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89" w:rsidRDefault="00475289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proofErr w:type="spellStart"/>
      <w:r w:rsidR="00491AC2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="00491A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основы современной дефектологии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91AC2" w:rsidRPr="00DB597C" w:rsidRDefault="00491AC2" w:rsidP="00491AC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Специальное (дефектологическое) образование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91AC2" w:rsidRPr="00DB597C" w:rsidRDefault="00491AC2" w:rsidP="00491AC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«Ресурсосберегающие технологии в специальном и инклюзивном образовании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75289" w:rsidRPr="00491AC2" w:rsidRDefault="00491AC2" w:rsidP="0047528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1AC2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75289" w:rsidRDefault="00491AC2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448E0" w:rsidRDefault="00491AC2" w:rsidP="00491AC2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>Модуль «</w:t>
      </w:r>
      <w:proofErr w:type="spellStart"/>
      <w:r w:rsidRPr="00491AC2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491AC2">
        <w:rPr>
          <w:rFonts w:ascii="Times New Roman" w:hAnsi="Times New Roman"/>
          <w:sz w:val="24"/>
          <w:szCs w:val="24"/>
        </w:rPr>
        <w:t xml:space="preserve"> основы современной дефектологии</w:t>
      </w:r>
      <w:r w:rsidRPr="00C232E5">
        <w:rPr>
          <w:rFonts w:ascii="Times New Roman" w:hAnsi="Times New Roman"/>
          <w:sz w:val="24"/>
          <w:szCs w:val="24"/>
        </w:rPr>
        <w:t>» ориентирован на</w:t>
      </w:r>
      <w:r>
        <w:rPr>
          <w:rFonts w:ascii="Times New Roman" w:hAnsi="Times New Roman"/>
          <w:sz w:val="24"/>
          <w:szCs w:val="24"/>
        </w:rPr>
        <w:t xml:space="preserve"> знакомство </w:t>
      </w:r>
      <w:r w:rsidRPr="00C232E5">
        <w:rPr>
          <w:rFonts w:ascii="Times New Roman" w:hAnsi="Times New Roman"/>
          <w:sz w:val="24"/>
          <w:szCs w:val="24"/>
        </w:rPr>
        <w:t xml:space="preserve">обучающихся </w:t>
      </w:r>
      <w:r>
        <w:rPr>
          <w:rFonts w:ascii="Times New Roman" w:hAnsi="Times New Roman"/>
          <w:sz w:val="24"/>
          <w:szCs w:val="24"/>
        </w:rPr>
        <w:t xml:space="preserve">с актуальными проблемами современной специальной педагогики и психологии, основами медицины. Содержание модуля </w:t>
      </w:r>
      <w:r w:rsidRPr="00C232E5">
        <w:rPr>
          <w:rFonts w:ascii="Times New Roman" w:hAnsi="Times New Roman"/>
          <w:sz w:val="24"/>
          <w:szCs w:val="24"/>
        </w:rPr>
        <w:t xml:space="preserve">является </w:t>
      </w:r>
      <w:r>
        <w:rPr>
          <w:rFonts w:ascii="Times New Roman" w:hAnsi="Times New Roman"/>
          <w:sz w:val="24"/>
          <w:szCs w:val="24"/>
        </w:rPr>
        <w:t>подготовительны</w:t>
      </w:r>
      <w:r w:rsidRPr="00C232E5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этапом </w:t>
      </w:r>
      <w:r w:rsidR="00115E33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тео</w:t>
      </w:r>
      <w:r w:rsidRPr="00C232E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</w:t>
      </w:r>
      <w:r w:rsidRPr="00C232E5">
        <w:rPr>
          <w:rFonts w:ascii="Times New Roman" w:hAnsi="Times New Roman"/>
          <w:sz w:val="24"/>
          <w:szCs w:val="24"/>
        </w:rPr>
        <w:t xml:space="preserve">тической и практической подготовки </w:t>
      </w:r>
      <w:r>
        <w:rPr>
          <w:rFonts w:ascii="Times New Roman" w:hAnsi="Times New Roman"/>
          <w:sz w:val="24"/>
          <w:szCs w:val="24"/>
        </w:rPr>
        <w:t>магистрант</w:t>
      </w:r>
      <w:r w:rsidRPr="00C232E5">
        <w:rPr>
          <w:rFonts w:ascii="Times New Roman" w:hAnsi="Times New Roman"/>
          <w:sz w:val="24"/>
          <w:szCs w:val="24"/>
        </w:rPr>
        <w:t xml:space="preserve">ов по направлению </w:t>
      </w:r>
      <w:r>
        <w:rPr>
          <w:rFonts w:ascii="Times New Roman" w:hAnsi="Times New Roman"/>
          <w:sz w:val="24"/>
          <w:szCs w:val="24"/>
        </w:rPr>
        <w:t xml:space="preserve">подготовки </w:t>
      </w:r>
      <w:r w:rsidRPr="00C232E5">
        <w:rPr>
          <w:rFonts w:ascii="Times New Roman" w:hAnsi="Times New Roman"/>
          <w:sz w:val="24"/>
          <w:szCs w:val="24"/>
        </w:rPr>
        <w:t>44.0</w:t>
      </w:r>
      <w:r>
        <w:rPr>
          <w:rFonts w:ascii="Times New Roman" w:hAnsi="Times New Roman"/>
          <w:sz w:val="24"/>
          <w:szCs w:val="24"/>
        </w:rPr>
        <w:t>4</w:t>
      </w:r>
      <w:r w:rsidRPr="00C232E5">
        <w:rPr>
          <w:rFonts w:ascii="Times New Roman" w:hAnsi="Times New Roman"/>
          <w:sz w:val="24"/>
          <w:szCs w:val="24"/>
        </w:rPr>
        <w:t>.03 «Специальное (дефектологическое) образование»</w:t>
      </w:r>
      <w:r w:rsidR="00115E33">
        <w:rPr>
          <w:rFonts w:ascii="Times New Roman" w:hAnsi="Times New Roman"/>
          <w:sz w:val="24"/>
          <w:szCs w:val="24"/>
        </w:rPr>
        <w:t>, профилю «Ресурсосберегающие технологии в специальном и инклюзивном образовании»</w:t>
      </w:r>
      <w:r w:rsidRPr="00C232E5">
        <w:rPr>
          <w:rFonts w:ascii="Times New Roman" w:hAnsi="Times New Roman"/>
          <w:sz w:val="24"/>
          <w:szCs w:val="24"/>
        </w:rPr>
        <w:t>. Модуль «</w:t>
      </w:r>
      <w:proofErr w:type="spellStart"/>
      <w:r w:rsidRPr="00491AC2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491AC2">
        <w:rPr>
          <w:rFonts w:ascii="Times New Roman" w:hAnsi="Times New Roman"/>
          <w:sz w:val="24"/>
          <w:szCs w:val="24"/>
        </w:rPr>
        <w:t xml:space="preserve"> основы современной дефектологии</w:t>
      </w:r>
      <w:r w:rsidRPr="00C232E5">
        <w:rPr>
          <w:rFonts w:ascii="Times New Roman" w:hAnsi="Times New Roman"/>
          <w:sz w:val="24"/>
          <w:szCs w:val="24"/>
        </w:rPr>
        <w:t xml:space="preserve">» включает в себя </w:t>
      </w:r>
      <w:r w:rsidR="00115E33">
        <w:rPr>
          <w:rFonts w:ascii="Times New Roman" w:hAnsi="Times New Roman"/>
          <w:sz w:val="24"/>
          <w:szCs w:val="24"/>
        </w:rPr>
        <w:t xml:space="preserve">учебные </w:t>
      </w:r>
      <w:r w:rsidRPr="00C232E5">
        <w:rPr>
          <w:rFonts w:ascii="Times New Roman" w:hAnsi="Times New Roman"/>
          <w:sz w:val="24"/>
          <w:szCs w:val="24"/>
        </w:rPr>
        <w:t>дисциплин</w:t>
      </w:r>
      <w:r w:rsidR="00115E33">
        <w:rPr>
          <w:rFonts w:ascii="Times New Roman" w:hAnsi="Times New Roman"/>
          <w:sz w:val="24"/>
          <w:szCs w:val="24"/>
        </w:rPr>
        <w:t>ы</w:t>
      </w:r>
      <w:r w:rsidRPr="00C232E5">
        <w:rPr>
          <w:rFonts w:ascii="Times New Roman" w:hAnsi="Times New Roman"/>
          <w:sz w:val="24"/>
          <w:szCs w:val="24"/>
        </w:rPr>
        <w:t>, практику и аттестационные мероприятия, ориентированные на профессиональные компетенции, широко востребованные в</w:t>
      </w:r>
      <w:r>
        <w:rPr>
          <w:rFonts w:ascii="Times New Roman" w:hAnsi="Times New Roman"/>
          <w:sz w:val="24"/>
          <w:szCs w:val="24"/>
        </w:rPr>
        <w:t xml:space="preserve"> деятельности специалистов основных </w:t>
      </w:r>
      <w:r w:rsidRPr="00C232E5">
        <w:rPr>
          <w:rFonts w:ascii="Times New Roman" w:hAnsi="Times New Roman"/>
          <w:sz w:val="24"/>
          <w:szCs w:val="24"/>
        </w:rPr>
        <w:t>профилей подгото</w:t>
      </w:r>
      <w:r w:rsidR="009448E0">
        <w:rPr>
          <w:rFonts w:ascii="Times New Roman" w:hAnsi="Times New Roman"/>
          <w:sz w:val="24"/>
          <w:szCs w:val="24"/>
        </w:rPr>
        <w:t>вки.</w:t>
      </w:r>
    </w:p>
    <w:p w:rsidR="00491AC2" w:rsidRPr="00C232E5" w:rsidRDefault="00491AC2" w:rsidP="00491AC2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 xml:space="preserve">В модуле </w:t>
      </w:r>
      <w:proofErr w:type="gramStart"/>
      <w:r w:rsidRPr="00C232E5">
        <w:rPr>
          <w:rFonts w:ascii="Times New Roman" w:hAnsi="Times New Roman"/>
          <w:sz w:val="24"/>
          <w:szCs w:val="24"/>
        </w:rPr>
        <w:t>пр</w:t>
      </w:r>
      <w:r w:rsidR="009448E0">
        <w:rPr>
          <w:rFonts w:ascii="Times New Roman" w:hAnsi="Times New Roman"/>
          <w:sz w:val="24"/>
          <w:szCs w:val="24"/>
        </w:rPr>
        <w:t xml:space="preserve">едставлены </w:t>
      </w:r>
      <w:r w:rsidRPr="00C232E5">
        <w:rPr>
          <w:rFonts w:ascii="Times New Roman" w:hAnsi="Times New Roman"/>
          <w:sz w:val="24"/>
          <w:szCs w:val="24"/>
        </w:rPr>
        <w:t xml:space="preserve"> </w:t>
      </w:r>
      <w:r w:rsidR="009448E0">
        <w:rPr>
          <w:rFonts w:ascii="Times New Roman" w:hAnsi="Times New Roman"/>
          <w:sz w:val="24"/>
          <w:szCs w:val="24"/>
        </w:rPr>
        <w:t>учебные</w:t>
      </w:r>
      <w:proofErr w:type="gramEnd"/>
      <w:r w:rsidR="009448E0">
        <w:rPr>
          <w:rFonts w:ascii="Times New Roman" w:hAnsi="Times New Roman"/>
          <w:sz w:val="24"/>
          <w:szCs w:val="24"/>
        </w:rPr>
        <w:t xml:space="preserve"> </w:t>
      </w:r>
      <w:r w:rsidRPr="00C232E5">
        <w:rPr>
          <w:rFonts w:ascii="Times New Roman" w:hAnsi="Times New Roman"/>
          <w:sz w:val="24"/>
          <w:szCs w:val="24"/>
        </w:rPr>
        <w:t>дисциплины обязательн</w:t>
      </w:r>
      <w:r w:rsidR="009448E0">
        <w:rPr>
          <w:rFonts w:ascii="Times New Roman" w:hAnsi="Times New Roman"/>
          <w:sz w:val="24"/>
          <w:szCs w:val="24"/>
        </w:rPr>
        <w:t>ой и</w:t>
      </w:r>
      <w:r w:rsidRPr="00C232E5">
        <w:rPr>
          <w:rFonts w:ascii="Times New Roman" w:hAnsi="Times New Roman"/>
          <w:sz w:val="24"/>
          <w:szCs w:val="24"/>
        </w:rPr>
        <w:t xml:space="preserve"> вариативн</w:t>
      </w:r>
      <w:r w:rsidR="009448E0">
        <w:rPr>
          <w:rFonts w:ascii="Times New Roman" w:hAnsi="Times New Roman"/>
          <w:sz w:val="24"/>
          <w:szCs w:val="24"/>
        </w:rPr>
        <w:t>ой части</w:t>
      </w:r>
      <w:r w:rsidRPr="00C232E5">
        <w:rPr>
          <w:rFonts w:ascii="Times New Roman" w:hAnsi="Times New Roman"/>
          <w:sz w:val="24"/>
          <w:szCs w:val="24"/>
        </w:rPr>
        <w:t xml:space="preserve">, практика и  </w:t>
      </w:r>
      <w:r w:rsidR="009448E0">
        <w:rPr>
          <w:rFonts w:ascii="Times New Roman" w:hAnsi="Times New Roman"/>
          <w:sz w:val="24"/>
          <w:szCs w:val="24"/>
        </w:rPr>
        <w:t>аттестационные мероприятия</w:t>
      </w:r>
      <w:r w:rsidRPr="00C232E5">
        <w:rPr>
          <w:rFonts w:ascii="Times New Roman" w:hAnsi="Times New Roman"/>
          <w:sz w:val="24"/>
          <w:szCs w:val="24"/>
        </w:rPr>
        <w:t xml:space="preserve">. Это обеспечивает студентам возможность </w:t>
      </w:r>
      <w:r w:rsidR="009448E0">
        <w:rPr>
          <w:rFonts w:ascii="Times New Roman" w:hAnsi="Times New Roman"/>
          <w:sz w:val="24"/>
          <w:szCs w:val="24"/>
        </w:rPr>
        <w:t xml:space="preserve">проектирования </w:t>
      </w:r>
      <w:r w:rsidRPr="00C232E5">
        <w:rPr>
          <w:rFonts w:ascii="Times New Roman" w:hAnsi="Times New Roman"/>
          <w:sz w:val="24"/>
          <w:szCs w:val="24"/>
        </w:rPr>
        <w:t>индивидуальн</w:t>
      </w:r>
      <w:r w:rsidR="009448E0">
        <w:rPr>
          <w:rFonts w:ascii="Times New Roman" w:hAnsi="Times New Roman"/>
          <w:sz w:val="24"/>
          <w:szCs w:val="24"/>
        </w:rPr>
        <w:t>ого</w:t>
      </w:r>
      <w:r w:rsidRPr="00C232E5">
        <w:rPr>
          <w:rFonts w:ascii="Times New Roman" w:hAnsi="Times New Roman"/>
          <w:sz w:val="24"/>
          <w:szCs w:val="24"/>
        </w:rPr>
        <w:t xml:space="preserve"> образовательн</w:t>
      </w:r>
      <w:r w:rsidR="009448E0">
        <w:rPr>
          <w:rFonts w:ascii="Times New Roman" w:hAnsi="Times New Roman"/>
          <w:sz w:val="24"/>
          <w:szCs w:val="24"/>
        </w:rPr>
        <w:t>ого</w:t>
      </w:r>
      <w:r w:rsidRPr="00C232E5">
        <w:rPr>
          <w:rFonts w:ascii="Times New Roman" w:hAnsi="Times New Roman"/>
          <w:sz w:val="24"/>
          <w:szCs w:val="24"/>
        </w:rPr>
        <w:t xml:space="preserve"> </w:t>
      </w:r>
      <w:r w:rsidR="009448E0">
        <w:rPr>
          <w:rFonts w:ascii="Times New Roman" w:hAnsi="Times New Roman"/>
          <w:sz w:val="24"/>
          <w:szCs w:val="24"/>
        </w:rPr>
        <w:t xml:space="preserve">маршрута </w:t>
      </w:r>
      <w:proofErr w:type="gramStart"/>
      <w:r w:rsidRPr="00C232E5">
        <w:rPr>
          <w:rFonts w:ascii="Times New Roman" w:hAnsi="Times New Roman"/>
          <w:sz w:val="24"/>
          <w:szCs w:val="24"/>
        </w:rPr>
        <w:t>в  соответствии</w:t>
      </w:r>
      <w:proofErr w:type="gramEnd"/>
      <w:r w:rsidRPr="00C232E5">
        <w:rPr>
          <w:rFonts w:ascii="Times New Roman" w:hAnsi="Times New Roman"/>
          <w:sz w:val="24"/>
          <w:szCs w:val="24"/>
        </w:rPr>
        <w:t xml:space="preserve"> с интересами и способностями. </w:t>
      </w:r>
    </w:p>
    <w:p w:rsidR="00491AC2" w:rsidRPr="00C232E5" w:rsidRDefault="00491AC2" w:rsidP="00491AC2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>В рамках освоения данного модуля предполагается возможность использования ресурсов вузов-партнеров, различных образовательных организаций</w:t>
      </w:r>
      <w:r w:rsidR="009448E0">
        <w:rPr>
          <w:rFonts w:ascii="Times New Roman" w:hAnsi="Times New Roman"/>
          <w:sz w:val="24"/>
          <w:szCs w:val="24"/>
        </w:rPr>
        <w:t>.</w:t>
      </w:r>
      <w:r w:rsidRPr="00C232E5">
        <w:rPr>
          <w:rFonts w:ascii="Times New Roman" w:hAnsi="Times New Roman"/>
          <w:sz w:val="24"/>
          <w:szCs w:val="24"/>
        </w:rPr>
        <w:t xml:space="preserve"> Модуль разработан в логике </w:t>
      </w:r>
      <w:r w:rsidR="009448E0">
        <w:rPr>
          <w:rFonts w:ascii="Times New Roman" w:hAnsi="Times New Roman"/>
          <w:sz w:val="24"/>
          <w:szCs w:val="24"/>
        </w:rPr>
        <w:t xml:space="preserve">актуализации </w:t>
      </w:r>
      <w:r w:rsidRPr="00C232E5">
        <w:rPr>
          <w:rFonts w:ascii="Times New Roman" w:hAnsi="Times New Roman"/>
          <w:sz w:val="24"/>
          <w:szCs w:val="24"/>
        </w:rPr>
        <w:t>образовательных результатов, получаемых на основе требований к трудовым действиям профессионального стандарта педагога</w:t>
      </w:r>
      <w:r w:rsidR="009448E0">
        <w:rPr>
          <w:rFonts w:ascii="Times New Roman" w:hAnsi="Times New Roman"/>
          <w:sz w:val="24"/>
          <w:szCs w:val="24"/>
        </w:rPr>
        <w:t>, психолога</w:t>
      </w:r>
      <w:r w:rsidRPr="00C232E5">
        <w:rPr>
          <w:rFonts w:ascii="Times New Roman" w:hAnsi="Times New Roman"/>
          <w:sz w:val="24"/>
          <w:szCs w:val="24"/>
        </w:rPr>
        <w:t xml:space="preserve"> и   </w:t>
      </w:r>
      <w:proofErr w:type="gramStart"/>
      <w:r w:rsidRPr="00C232E5">
        <w:rPr>
          <w:rFonts w:ascii="Times New Roman" w:hAnsi="Times New Roman"/>
          <w:sz w:val="24"/>
          <w:szCs w:val="24"/>
        </w:rPr>
        <w:t>компетенций  ФГОС</w:t>
      </w:r>
      <w:proofErr w:type="gramEnd"/>
      <w:r w:rsidRPr="00C232E5">
        <w:rPr>
          <w:rFonts w:ascii="Times New Roman" w:hAnsi="Times New Roman"/>
          <w:sz w:val="24"/>
          <w:szCs w:val="24"/>
        </w:rPr>
        <w:t xml:space="preserve"> ВО по направлению подготовки</w:t>
      </w:r>
      <w:r w:rsidR="009448E0">
        <w:rPr>
          <w:rFonts w:ascii="Times New Roman" w:hAnsi="Times New Roman"/>
          <w:sz w:val="24"/>
          <w:szCs w:val="24"/>
        </w:rPr>
        <w:t xml:space="preserve"> </w:t>
      </w:r>
      <w:r w:rsidR="009448E0" w:rsidRPr="00C232E5">
        <w:rPr>
          <w:rFonts w:ascii="Times New Roman" w:hAnsi="Times New Roman"/>
          <w:sz w:val="24"/>
          <w:szCs w:val="24"/>
        </w:rPr>
        <w:t>44.0</w:t>
      </w:r>
      <w:r w:rsidR="009448E0">
        <w:rPr>
          <w:rFonts w:ascii="Times New Roman" w:hAnsi="Times New Roman"/>
          <w:sz w:val="24"/>
          <w:szCs w:val="24"/>
        </w:rPr>
        <w:t>4</w:t>
      </w:r>
      <w:r w:rsidR="009448E0" w:rsidRPr="00C232E5">
        <w:rPr>
          <w:rFonts w:ascii="Times New Roman" w:hAnsi="Times New Roman"/>
          <w:sz w:val="24"/>
          <w:szCs w:val="24"/>
        </w:rPr>
        <w:t>.03 «Специальное (дефектологическое) образование»</w:t>
      </w:r>
      <w:r w:rsidRPr="00C232E5">
        <w:rPr>
          <w:rFonts w:ascii="Times New Roman" w:hAnsi="Times New Roman"/>
          <w:sz w:val="24"/>
          <w:szCs w:val="24"/>
        </w:rPr>
        <w:t>.</w:t>
      </w:r>
    </w:p>
    <w:p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BC1A21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 w:rsidR="00BC1A2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формирования </w:t>
      </w:r>
      <w:r w:rsidR="00BC1A21" w:rsidRPr="00DE41FB">
        <w:rPr>
          <w:rFonts w:ascii="Times New Roman" w:hAnsi="Times New Roman"/>
          <w:sz w:val="24"/>
          <w:szCs w:val="24"/>
        </w:rPr>
        <w:t xml:space="preserve">у </w:t>
      </w:r>
      <w:r w:rsidR="00BC1A21">
        <w:rPr>
          <w:rFonts w:ascii="Times New Roman" w:hAnsi="Times New Roman"/>
          <w:sz w:val="24"/>
          <w:szCs w:val="24"/>
        </w:rPr>
        <w:t>обучающихся</w:t>
      </w:r>
      <w:r w:rsidR="00BC1A21" w:rsidRPr="00DE41FB">
        <w:rPr>
          <w:rFonts w:ascii="Times New Roman" w:hAnsi="Times New Roman"/>
          <w:sz w:val="24"/>
          <w:szCs w:val="24"/>
        </w:rPr>
        <w:t xml:space="preserve"> научных представлений об </w:t>
      </w:r>
      <w:r w:rsidR="00BC1A21">
        <w:rPr>
          <w:rFonts w:ascii="Times New Roman" w:hAnsi="Times New Roman"/>
          <w:sz w:val="24"/>
          <w:szCs w:val="24"/>
        </w:rPr>
        <w:t xml:space="preserve">актуальных проблемах современной дефектологии и эффективных подходах к их анализу и разрешению. 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BC1A21" w:rsidRPr="00DE41FB" w:rsidRDefault="00BC1A21" w:rsidP="00BC1A21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сформировать представления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 особенностях развития, организации комплексного сопровождения</w:t>
      </w: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 xml:space="preserve"> лиц с ОВЗ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периоды </w:t>
      </w:r>
      <w:r w:rsidR="00115E33">
        <w:rPr>
          <w:rFonts w:ascii="Times New Roman" w:eastAsia="Times New Roman" w:hAnsi="Times New Roman"/>
          <w:sz w:val="24"/>
          <w:szCs w:val="24"/>
          <w:lang w:eastAsia="ru-RU"/>
        </w:rPr>
        <w:t>онтогенеза</w:t>
      </w: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1A21" w:rsidRPr="00DE41FB" w:rsidRDefault="00BC1A21" w:rsidP="00BC1A21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развивать умение построения </w:t>
      </w:r>
      <w:proofErr w:type="gramStart"/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 коммуникации</w:t>
      </w:r>
      <w:proofErr w:type="gramEnd"/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специалистами смежных профессий, участвующих в комплексном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опровождении развития лиц с ОВЗ.</w:t>
      </w:r>
    </w:p>
    <w:p w:rsidR="00395D3F" w:rsidRDefault="00395D3F" w:rsidP="00395D3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BC1A21" w:rsidRPr="009D3E57" w:rsidRDefault="00BC1A21" w:rsidP="00BC1A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огласно ФГОС ВО по направлению подготовки </w:t>
      </w:r>
      <w:r w:rsidRPr="009D3E5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44.03.03. Специальное (дефектологическое) образование </w:t>
      </w:r>
      <w:r>
        <w:rPr>
          <w:rFonts w:ascii="Times New Roman" w:eastAsia="Times New Roman" w:hAnsi="Times New Roman"/>
          <w:sz w:val="24"/>
          <w:szCs w:val="24"/>
        </w:rPr>
        <w:t>у магистрант</w:t>
      </w:r>
      <w:r w:rsidRPr="009D3E57">
        <w:rPr>
          <w:rFonts w:ascii="Times New Roman" w:eastAsia="Times New Roman" w:hAnsi="Times New Roman"/>
          <w:sz w:val="24"/>
          <w:szCs w:val="24"/>
        </w:rPr>
        <w:t>ов должн</w:t>
      </w:r>
      <w:r>
        <w:rPr>
          <w:rFonts w:ascii="Times New Roman" w:eastAsia="Times New Roman" w:hAnsi="Times New Roman"/>
          <w:sz w:val="24"/>
          <w:szCs w:val="24"/>
        </w:rPr>
        <w:t>ы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 быть сформированы следующие компетенции: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9412AE">
        <w:rPr>
          <w:rFonts w:ascii="Times New Roman" w:hAnsi="Times New Roman"/>
          <w:b/>
          <w:sz w:val="24"/>
          <w:szCs w:val="24"/>
        </w:rPr>
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Определяет характер проблемной ситуации с позиции вариативности контекстов.</w:t>
      </w:r>
    </w:p>
    <w:p w:rsidR="009412AE" w:rsidRPr="00026B5F" w:rsidRDefault="009412AE" w:rsidP="009412A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ситуации.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9412AE" w:rsidRP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УК.1.4.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Грамотно, логично, аргументированно формулирует собственную позицию </w:t>
      </w:r>
      <w:proofErr w:type="gramStart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  разрешению</w:t>
      </w:r>
      <w:proofErr w:type="gramEnd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проблемной ситуации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управлению  рисками.</w:t>
      </w:r>
    </w:p>
    <w:p w:rsidR="003845B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9412AE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9412AE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8E2AEC">
        <w:rPr>
          <w:rFonts w:ascii="Times New Roman" w:hAnsi="Times New Roman"/>
          <w:sz w:val="24"/>
          <w:szCs w:val="24"/>
        </w:rPr>
        <w:t xml:space="preserve">УК.4.1. Выбирает оптимальные стили общения, </w:t>
      </w:r>
      <w:proofErr w:type="gramStart"/>
      <w:r w:rsidRPr="008E2AEC">
        <w:rPr>
          <w:rFonts w:ascii="Times New Roman" w:hAnsi="Times New Roman"/>
          <w:sz w:val="24"/>
          <w:szCs w:val="24"/>
        </w:rPr>
        <w:t>вербальные  и</w:t>
      </w:r>
      <w:proofErr w:type="gramEnd"/>
      <w:r w:rsidRPr="008E2AEC">
        <w:rPr>
          <w:rFonts w:ascii="Times New Roman" w:hAnsi="Times New Roman"/>
          <w:sz w:val="24"/>
          <w:szCs w:val="24"/>
        </w:rPr>
        <w:t xml:space="preserve"> невербальные средства и формы коммуникации</w:t>
      </w:r>
      <w:r>
        <w:rPr>
          <w:rFonts w:ascii="Times New Roman" w:hAnsi="Times New Roman"/>
          <w:sz w:val="24"/>
          <w:szCs w:val="24"/>
        </w:rPr>
        <w:t>.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5C7635">
        <w:rPr>
          <w:rFonts w:ascii="Times New Roman" w:hAnsi="Times New Roman"/>
          <w:sz w:val="24"/>
          <w:szCs w:val="24"/>
        </w:rPr>
        <w:t>УК.4.3.  Демонстрирует</w:t>
      </w:r>
      <w:r>
        <w:rPr>
          <w:rFonts w:ascii="Times New Roman" w:hAnsi="Times New Roman"/>
          <w:sz w:val="24"/>
          <w:szCs w:val="24"/>
        </w:rPr>
        <w:t xml:space="preserve"> навыки ведения деловой переписки с учетом социокультурных различий, в том числе на иностранном(</w:t>
      </w:r>
      <w:proofErr w:type="spellStart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>) языке(ах).</w:t>
      </w:r>
    </w:p>
    <w:p w:rsidR="009412AE" w:rsidRPr="00FF105C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F105C">
        <w:rPr>
          <w:rFonts w:ascii="Times New Roman" w:hAnsi="Times New Roman"/>
          <w:sz w:val="24"/>
          <w:szCs w:val="24"/>
        </w:rPr>
        <w:t>УК.4.5. Умеет работать с иностранными академическими и профессиональными текстами.</w:t>
      </w:r>
    </w:p>
    <w:p w:rsidR="009412AE" w:rsidRPr="00FF105C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F105C">
        <w:rPr>
          <w:rFonts w:ascii="Times New Roman" w:hAnsi="Times New Roman"/>
          <w:b/>
          <w:sz w:val="24"/>
          <w:szCs w:val="24"/>
        </w:rPr>
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</w:t>
      </w:r>
      <w:r w:rsidRPr="00FF105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9412AE" w:rsidRPr="00FF105C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FF105C">
        <w:rPr>
          <w:rFonts w:ascii="Times New Roman" w:hAnsi="Times New Roman"/>
          <w:sz w:val="24"/>
          <w:szCs w:val="24"/>
        </w:rPr>
        <w:t>ОПК.1.1. Демонстрирует знания приоритетных направлений системы образования Российской Федерации, законы и иные нормативные и правовые акты, регламентирующие деятельность в сфере образования в Российской Федерации, нормативные документы по вопросам обучения, воспитания психолого-педагогического сопровождения детей и молодежи с ограниченными возможностями здоровья, федеральные государственные образовательные стандарты (далее ФГОС) общего образования обучающихся с ОВЗ, законодательные документы о правах ребенка в РФ и о правах инвалидов.</w:t>
      </w:r>
    </w:p>
    <w:p w:rsidR="009412AE" w:rsidRPr="00FF105C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F105C">
        <w:rPr>
          <w:rFonts w:ascii="Times New Roman" w:hAnsi="Times New Roman"/>
          <w:sz w:val="24"/>
          <w:szCs w:val="24"/>
        </w:rPr>
        <w:t>ОПК.1.2. Решает задачи профессиональной деятельности в соответствии с правовыми и этическими нормами в сфере образования.</w:t>
      </w:r>
    </w:p>
    <w:p w:rsidR="00D710C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ОПК-8. Способен проектировать педагогическую деятельность на основе специальных научных знаний и результатов исследований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ОПК.8.1. </w:t>
      </w:r>
      <w:r>
        <w:rPr>
          <w:rFonts w:ascii="Times New Roman" w:hAnsi="Times New Roman"/>
          <w:sz w:val="24"/>
          <w:szCs w:val="24"/>
        </w:rPr>
        <w:t xml:space="preserve">Владеет научными знаниями о принципах, методах и современных технологиях организации коррекционно-развивающего процесса </w:t>
      </w:r>
      <w:proofErr w:type="gramStart"/>
      <w:r>
        <w:rPr>
          <w:rFonts w:ascii="Times New Roman" w:hAnsi="Times New Roman"/>
          <w:sz w:val="24"/>
          <w:szCs w:val="24"/>
        </w:rPr>
        <w:t>и  результатах</w:t>
      </w:r>
      <w:proofErr w:type="gramEnd"/>
      <w:r>
        <w:rPr>
          <w:rFonts w:ascii="Times New Roman" w:hAnsi="Times New Roman"/>
          <w:sz w:val="24"/>
          <w:szCs w:val="24"/>
        </w:rPr>
        <w:t xml:space="preserve"> современных исследований в области профессиональной деятельности.</w:t>
      </w:r>
    </w:p>
    <w:p w:rsidR="009412AE" w:rsidRP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6B5F">
        <w:rPr>
          <w:rFonts w:ascii="Times New Roman" w:hAnsi="Times New Roman"/>
          <w:sz w:val="24"/>
          <w:szCs w:val="24"/>
        </w:rPr>
        <w:t xml:space="preserve">ОПК.8.2. </w:t>
      </w:r>
      <w:r>
        <w:rPr>
          <w:rFonts w:ascii="Times New Roman" w:hAnsi="Times New Roman"/>
          <w:sz w:val="24"/>
          <w:szCs w:val="24"/>
        </w:rPr>
        <w:t>Использует современные специальные научные знания и результаты исследований в проектировании собственной профессиональной деятельности.</w:t>
      </w:r>
    </w:p>
    <w:p w:rsidR="00D710C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Способен проектировать и реализовывать научно-исследовательскую работу по проблематике профессиональной области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  использованием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современных методов, форм и технологий</w:t>
      </w:r>
      <w:r w:rsidR="00D710CE"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ПК.1.1.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Владеет методологией психолого-педагогического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исследования  по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проблематике профессиональной деятельности.</w:t>
      </w:r>
    </w:p>
    <w:p w:rsidR="009412A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 xml:space="preserve">ПК.2. Способен проектировать и реализовывать психолого-педагогическое сопровождение лиц с ограниченными возможностями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здоровья  с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использованием современных методов и технологий</w:t>
      </w:r>
    </w:p>
    <w:p w:rsidR="009412AE" w:rsidRDefault="00020281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>ПК.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2</w:t>
      </w: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.1.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Использует знание основных принципов, форм, методов,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приемов,  средств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 и регламентов организации образовательного и коррекционно-развивающего процесса.</w:t>
      </w:r>
    </w:p>
    <w:p w:rsidR="00020281" w:rsidRPr="009412AE" w:rsidRDefault="00020281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ПК.2.2.  Умеет проектировать содержание,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методы 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задачами.</w:t>
      </w:r>
    </w:p>
    <w:p w:rsidR="00D710CE" w:rsidRDefault="009412AE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</w:p>
    <w:p w:rsidR="00020281" w:rsidRDefault="00020281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задач.</w:t>
      </w:r>
    </w:p>
    <w:p w:rsidR="00020281" w:rsidRDefault="00020281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ПК.3.2. Планирует, организует, реализует и контролирует процессы диагностики и экспертизы в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контексте  комплексного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сопровождения лиц с ограниченными возможностями здоровья.</w:t>
      </w:r>
    </w:p>
    <w:p w:rsidR="00020281" w:rsidRDefault="00020281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-аналитической деятельности и экспертных заключений.</w:t>
      </w:r>
    </w:p>
    <w:p w:rsidR="00020281" w:rsidRDefault="00020281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</w:p>
    <w:p w:rsidR="00020281" w:rsidRPr="00020281" w:rsidRDefault="00020281" w:rsidP="009412A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505"/>
        <w:gridCol w:w="1645"/>
        <w:gridCol w:w="2038"/>
        <w:gridCol w:w="2497"/>
      </w:tblGrid>
      <w:tr w:rsidR="00BF1388" w:rsidRPr="00DB597C" w:rsidTr="00FF105C">
        <w:tc>
          <w:tcPr>
            <w:tcW w:w="937" w:type="dxa"/>
            <w:shd w:val="clear" w:color="auto" w:fill="auto"/>
          </w:tcPr>
          <w:p w:rsidR="00395D3F" w:rsidRPr="00DB597C" w:rsidRDefault="00395D3F" w:rsidP="00825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90" w:type="dxa"/>
            <w:shd w:val="clear" w:color="auto" w:fill="auto"/>
          </w:tcPr>
          <w:p w:rsidR="00395D3F" w:rsidRDefault="00395D3F" w:rsidP="008257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95D3F" w:rsidRPr="00DB597C" w:rsidRDefault="00395D3F" w:rsidP="008257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35" w:type="dxa"/>
            <w:shd w:val="clear" w:color="auto" w:fill="auto"/>
          </w:tcPr>
          <w:p w:rsidR="00395D3F" w:rsidRDefault="00395D3F" w:rsidP="008257E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95D3F" w:rsidRPr="00DB597C" w:rsidRDefault="00395D3F" w:rsidP="008257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395D3F" w:rsidRPr="00DB597C" w:rsidRDefault="00395D3F" w:rsidP="00825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2" w:type="dxa"/>
          </w:tcPr>
          <w:p w:rsidR="00395D3F" w:rsidRPr="00DB597C" w:rsidRDefault="00395D3F" w:rsidP="00825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BF1388" w:rsidRPr="00DB597C" w:rsidTr="00FF105C">
        <w:tc>
          <w:tcPr>
            <w:tcW w:w="937" w:type="dxa"/>
            <w:shd w:val="clear" w:color="auto" w:fill="auto"/>
          </w:tcPr>
          <w:p w:rsidR="00FF105C" w:rsidRPr="00DB597C" w:rsidRDefault="00FF105C" w:rsidP="00FF105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90" w:type="dxa"/>
            <w:shd w:val="clear" w:color="auto" w:fill="auto"/>
          </w:tcPr>
          <w:p w:rsidR="00FF105C" w:rsidRPr="00DB597C" w:rsidRDefault="00BF1388" w:rsidP="00BF138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научные знания о принципах, методах и современных технологиях организации коррекционно-развивающего процесса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результатах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современных исследований в области профессиональной деятельности</w:t>
            </w:r>
          </w:p>
        </w:tc>
        <w:tc>
          <w:tcPr>
            <w:tcW w:w="1635" w:type="dxa"/>
            <w:shd w:val="clear" w:color="auto" w:fill="auto"/>
          </w:tcPr>
          <w:p w:rsidR="00FF105C" w:rsidRPr="00DB597C" w:rsidRDefault="00FF105C" w:rsidP="00FF105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 УК.1.2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 УК.1.3,  УК.1.4, </w:t>
            </w:r>
            <w:r w:rsidRPr="008E2AEC">
              <w:rPr>
                <w:rFonts w:ascii="Times New Roman" w:hAnsi="Times New Roman"/>
                <w:sz w:val="24"/>
                <w:szCs w:val="24"/>
              </w:rPr>
              <w:t xml:space="preserve"> УК.4.1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2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УК.4.3, </w:t>
            </w:r>
            <w:r w:rsidRPr="008E2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УК.4.5, </w:t>
            </w:r>
            <w:r w:rsidR="00942B88" w:rsidRPr="00FF10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B88">
              <w:rPr>
                <w:rFonts w:ascii="Times New Roman" w:hAnsi="Times New Roman"/>
                <w:sz w:val="24"/>
                <w:szCs w:val="24"/>
              </w:rPr>
              <w:t xml:space="preserve">ОПК.1.1, </w:t>
            </w:r>
            <w:r w:rsidR="00942B88" w:rsidRPr="00FF10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B88">
              <w:rPr>
                <w:rFonts w:ascii="Times New Roman" w:hAnsi="Times New Roman"/>
                <w:sz w:val="24"/>
                <w:szCs w:val="24"/>
              </w:rPr>
              <w:t xml:space="preserve">ОПК.1.2, </w:t>
            </w:r>
            <w:r w:rsidR="00942B88" w:rsidRPr="00026B5F">
              <w:rPr>
                <w:rFonts w:ascii="Times New Roman" w:hAnsi="Times New Roman"/>
                <w:sz w:val="24"/>
                <w:szCs w:val="24"/>
              </w:rPr>
              <w:t xml:space="preserve"> ОПК.8.1</w:t>
            </w:r>
            <w:r w:rsidR="00942B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42B88" w:rsidRPr="00026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B88">
              <w:rPr>
                <w:rFonts w:ascii="Times New Roman" w:hAnsi="Times New Roman"/>
                <w:sz w:val="24"/>
                <w:szCs w:val="24"/>
              </w:rPr>
              <w:t>ОПК.8.2</w:t>
            </w:r>
            <w:r w:rsidR="00BF1388">
              <w:rPr>
                <w:rFonts w:ascii="Times New Roman" w:hAnsi="Times New Roman"/>
                <w:sz w:val="24"/>
                <w:szCs w:val="24"/>
              </w:rPr>
              <w:t xml:space="preserve">, ПК 1.1, </w:t>
            </w:r>
            <w:r w:rsidR="00BF1388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ПК.4.1</w:t>
            </w:r>
          </w:p>
        </w:tc>
        <w:tc>
          <w:tcPr>
            <w:tcW w:w="2026" w:type="dxa"/>
          </w:tcPr>
          <w:p w:rsidR="00FF105C" w:rsidRPr="002A3919" w:rsidRDefault="00FF105C" w:rsidP="00FF105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FF105C" w:rsidRPr="002A3919" w:rsidRDefault="00FF105C" w:rsidP="00FF105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FF105C" w:rsidRPr="002A3919" w:rsidRDefault="00FF105C" w:rsidP="00FF105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FF105C" w:rsidRPr="002A3919" w:rsidRDefault="00FF105C" w:rsidP="00FF105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FF105C" w:rsidRPr="00DB597C" w:rsidRDefault="00FF105C" w:rsidP="00FF105C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FF105C" w:rsidRPr="005A2506" w:rsidRDefault="00FF105C" w:rsidP="00FF105C">
            <w:pPr>
              <w:pStyle w:val="af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>Формы для 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контрольной работы, тестов, докладов- презентаций,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конспектов, </w:t>
            </w:r>
            <w:r w:rsidRPr="005A250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эссе,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учебного проекта, портфолио, реферата</w:t>
            </w:r>
            <w:r w:rsidR="00016119">
              <w:rPr>
                <w:rFonts w:ascii="Times New Roman" w:hAnsi="Times New Roman"/>
                <w:szCs w:val="24"/>
                <w:shd w:val="clear" w:color="auto" w:fill="FFFFFF"/>
              </w:rPr>
              <w:t>, деловой игры, кейс- задания</w:t>
            </w:r>
          </w:p>
          <w:p w:rsidR="00FF105C" w:rsidRPr="005A2506" w:rsidRDefault="00FF105C" w:rsidP="00FF105C">
            <w:pPr>
              <w:pStyle w:val="af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FF105C" w:rsidRPr="006D55AA" w:rsidRDefault="00FF105C" w:rsidP="00FF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105C" w:rsidRPr="006D55AA" w:rsidRDefault="00FF105C" w:rsidP="00FF10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1388" w:rsidRPr="00DB597C" w:rsidTr="00FF105C">
        <w:tc>
          <w:tcPr>
            <w:tcW w:w="937" w:type="dxa"/>
            <w:shd w:val="clear" w:color="auto" w:fill="auto"/>
          </w:tcPr>
          <w:p w:rsidR="00942B88" w:rsidRPr="00DB597C" w:rsidRDefault="00942B88" w:rsidP="00942B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ОР- 2</w:t>
            </w:r>
          </w:p>
        </w:tc>
        <w:tc>
          <w:tcPr>
            <w:tcW w:w="2490" w:type="dxa"/>
            <w:shd w:val="clear" w:color="auto" w:fill="auto"/>
          </w:tcPr>
          <w:p w:rsidR="00942B88" w:rsidRPr="00BF1388" w:rsidRDefault="00BF1388" w:rsidP="00BF138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388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</w:t>
            </w:r>
            <w:proofErr w:type="gramStart"/>
            <w:r w:rsidRPr="00BF1388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навыки </w:t>
            </w:r>
            <w:r w:rsidRPr="00BF1388">
              <w:rPr>
                <w:rFonts w:ascii="Times New Roman" w:hAnsi="Times New Roman"/>
                <w:sz w:val="24"/>
                <w:szCs w:val="24"/>
              </w:rPr>
              <w:t xml:space="preserve"> рефлексивно</w:t>
            </w:r>
            <w:proofErr w:type="gramEnd"/>
            <w:r w:rsidRPr="00BF1388">
              <w:rPr>
                <w:rFonts w:ascii="Times New Roman" w:hAnsi="Times New Roman"/>
                <w:sz w:val="24"/>
                <w:szCs w:val="24"/>
              </w:rPr>
              <w:t xml:space="preserve">-прогностического анализа  в выборе </w:t>
            </w:r>
            <w:r w:rsidRPr="00BF1388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проектировании программ психолого-педагогического </w:t>
            </w:r>
            <w:r w:rsidRPr="00BF1388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сопровождения лиц с ограниченными возможностями здоровья  с использованием современных методов и технологий</w:t>
            </w:r>
          </w:p>
        </w:tc>
        <w:tc>
          <w:tcPr>
            <w:tcW w:w="1635" w:type="dxa"/>
            <w:shd w:val="clear" w:color="auto" w:fill="auto"/>
          </w:tcPr>
          <w:p w:rsidR="00942B88" w:rsidRPr="00DB597C" w:rsidRDefault="00BF1388" w:rsidP="00942B88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3D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ПК.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2</w:t>
            </w:r>
            <w:r w:rsidRPr="006B53D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.1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, </w:t>
            </w:r>
            <w:r w:rsidRPr="006B53D1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ПК.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2.2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,  ПК.3.1,  ПК.3.2,  ПК.3.3</w:t>
            </w:r>
          </w:p>
        </w:tc>
        <w:tc>
          <w:tcPr>
            <w:tcW w:w="2026" w:type="dxa"/>
          </w:tcPr>
          <w:p w:rsidR="00942B88" w:rsidRPr="002A3919" w:rsidRDefault="00942B88" w:rsidP="00942B8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942B88" w:rsidRPr="002A3919" w:rsidRDefault="00942B88" w:rsidP="00942B8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942B88" w:rsidRPr="002A3919" w:rsidRDefault="00942B88" w:rsidP="00942B8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942B88" w:rsidRPr="00DB597C" w:rsidRDefault="00942B88" w:rsidP="00942B8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2" w:type="dxa"/>
          </w:tcPr>
          <w:p w:rsidR="00016119" w:rsidRPr="005A2506" w:rsidRDefault="00016119" w:rsidP="00016119">
            <w:pPr>
              <w:pStyle w:val="af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>Формы для 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контрольной работы, тестов, докладов- презентаций,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конспектов, </w:t>
            </w:r>
            <w:r w:rsidRPr="005A250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эссе,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 xml:space="preserve">учебного проекта, портфолио, реферата,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lastRenderedPageBreak/>
              <w:t>деловой игры, кейс- задания</w:t>
            </w:r>
          </w:p>
          <w:p w:rsidR="00942B88" w:rsidRPr="005A2506" w:rsidRDefault="00942B88" w:rsidP="00942B88">
            <w:pPr>
              <w:pStyle w:val="af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942B88" w:rsidRPr="006D55AA" w:rsidRDefault="00942B88" w:rsidP="00942B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B88" w:rsidRPr="006D55AA" w:rsidRDefault="00942B88" w:rsidP="00942B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2A5FB3" w:rsidRPr="00572146">
        <w:rPr>
          <w:rFonts w:ascii="Times New Roman" w:hAnsi="Times New Roman"/>
          <w:sz w:val="24"/>
          <w:szCs w:val="24"/>
        </w:rPr>
        <w:t>Карпушкина</w:t>
      </w:r>
      <w:proofErr w:type="gramEnd"/>
      <w:r w:rsidR="002A5FB3" w:rsidRPr="00572146">
        <w:rPr>
          <w:rFonts w:ascii="Times New Roman" w:hAnsi="Times New Roman"/>
          <w:sz w:val="24"/>
          <w:szCs w:val="24"/>
        </w:rPr>
        <w:t xml:space="preserve"> Н.В., канд. психол. наук, доцент</w:t>
      </w:r>
      <w:r w:rsidR="002A5FB3">
        <w:rPr>
          <w:rFonts w:ascii="Times New Roman" w:hAnsi="Times New Roman"/>
          <w:sz w:val="24"/>
          <w:szCs w:val="24"/>
        </w:rPr>
        <w:t xml:space="preserve"> кафедры </w:t>
      </w:r>
      <w:r w:rsidR="002A5FB3" w:rsidRPr="00C232E5"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 НГПУ им. К. Минина</w:t>
      </w:r>
    </w:p>
    <w:p w:rsidR="002A5FB3" w:rsidRPr="00C232E5" w:rsidRDefault="00DB597C" w:rsidP="002A5FB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="002A5FB3" w:rsidRPr="00C232E5">
        <w:rPr>
          <w:rFonts w:ascii="Times New Roman" w:hAnsi="Times New Roman"/>
          <w:sz w:val="24"/>
          <w:szCs w:val="24"/>
        </w:rPr>
        <w:t>К</w:t>
      </w:r>
      <w:r w:rsidR="002A5FB3">
        <w:rPr>
          <w:rFonts w:ascii="Times New Roman" w:hAnsi="Times New Roman"/>
          <w:sz w:val="24"/>
          <w:szCs w:val="24"/>
        </w:rPr>
        <w:t>исова</w:t>
      </w:r>
      <w:proofErr w:type="spellEnd"/>
      <w:proofErr w:type="gramEnd"/>
      <w:r w:rsidR="002A5FB3">
        <w:rPr>
          <w:rFonts w:ascii="Times New Roman" w:hAnsi="Times New Roman"/>
          <w:sz w:val="24"/>
          <w:szCs w:val="24"/>
        </w:rPr>
        <w:t xml:space="preserve"> В</w:t>
      </w:r>
      <w:r w:rsidR="002A5FB3" w:rsidRPr="00C232E5">
        <w:rPr>
          <w:rFonts w:ascii="Times New Roman" w:hAnsi="Times New Roman"/>
          <w:sz w:val="24"/>
          <w:szCs w:val="24"/>
        </w:rPr>
        <w:t xml:space="preserve">.В. - канд. психол. наук, доцент </w:t>
      </w:r>
      <w:r w:rsidR="002A5FB3"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2A5FB3" w:rsidRPr="00C232E5" w:rsidRDefault="002A5FB3" w:rsidP="002A5FB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Конев</w:t>
      </w:r>
      <w:r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Pr="00C232E5">
        <w:rPr>
          <w:rFonts w:ascii="Times New Roman" w:hAnsi="Times New Roman"/>
          <w:sz w:val="24"/>
          <w:szCs w:val="24"/>
        </w:rPr>
        <w:t xml:space="preserve">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2A5FB3" w:rsidRDefault="002A5FB3" w:rsidP="002A5FB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Медведев</w:t>
      </w:r>
      <w:r w:rsidRPr="00C232E5">
        <w:rPr>
          <w:rFonts w:ascii="Times New Roman" w:hAnsi="Times New Roman"/>
          <w:sz w:val="24"/>
          <w:szCs w:val="24"/>
        </w:rPr>
        <w:t>а Е.</w:t>
      </w:r>
      <w:r>
        <w:rPr>
          <w:rFonts w:ascii="Times New Roman" w:hAnsi="Times New Roman"/>
          <w:sz w:val="24"/>
          <w:szCs w:val="24"/>
        </w:rPr>
        <w:t>Ю</w:t>
      </w:r>
      <w:r w:rsidRPr="00C232E5">
        <w:rPr>
          <w:rFonts w:ascii="Times New Roman" w:hAnsi="Times New Roman"/>
          <w:sz w:val="24"/>
          <w:szCs w:val="24"/>
        </w:rPr>
        <w:t xml:space="preserve">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2A5FB3" w:rsidRDefault="002A5FB3" w:rsidP="002A5FB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Чесноков</w:t>
      </w:r>
      <w:r w:rsidRPr="00C232E5">
        <w:rPr>
          <w:rFonts w:ascii="Times New Roman" w:hAnsi="Times New Roman"/>
          <w:sz w:val="24"/>
          <w:szCs w:val="24"/>
        </w:rPr>
        <w:t>а</w:t>
      </w:r>
      <w:proofErr w:type="spellEnd"/>
      <w:r w:rsidRPr="00C232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Pr="00C232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С</w:t>
      </w:r>
      <w:r w:rsidRPr="00C232E5">
        <w:rPr>
          <w:rFonts w:ascii="Times New Roman" w:hAnsi="Times New Roman"/>
          <w:sz w:val="24"/>
          <w:szCs w:val="24"/>
        </w:rPr>
        <w:t xml:space="preserve">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2A5FB3" w:rsidRDefault="002A5FB3" w:rsidP="002A5FB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Цветкова Е.С. - </w:t>
      </w:r>
      <w:r w:rsidRPr="00C232E5">
        <w:rPr>
          <w:rFonts w:ascii="Times New Roman" w:hAnsi="Times New Roman"/>
          <w:sz w:val="24"/>
          <w:szCs w:val="24"/>
        </w:rPr>
        <w:t xml:space="preserve">канд. </w:t>
      </w:r>
      <w:proofErr w:type="spellStart"/>
      <w:r w:rsidRPr="00C232E5">
        <w:rPr>
          <w:rFonts w:ascii="Times New Roman" w:hAnsi="Times New Roman"/>
          <w:sz w:val="24"/>
          <w:szCs w:val="24"/>
        </w:rPr>
        <w:t>п</w:t>
      </w:r>
      <w:r w:rsidR="00AA3842">
        <w:rPr>
          <w:rFonts w:ascii="Times New Roman" w:hAnsi="Times New Roman"/>
          <w:sz w:val="24"/>
          <w:szCs w:val="24"/>
        </w:rPr>
        <w:t>ед</w:t>
      </w:r>
      <w:proofErr w:type="spellEnd"/>
      <w:r w:rsidRPr="00C232E5">
        <w:rPr>
          <w:rFonts w:ascii="Times New Roman" w:hAnsi="Times New Roman"/>
          <w:sz w:val="24"/>
          <w:szCs w:val="24"/>
        </w:rPr>
        <w:t xml:space="preserve">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кафедры </w:t>
      </w:r>
      <w:r w:rsidR="00AA3842">
        <w:rPr>
          <w:rFonts w:ascii="Times New Roman" w:eastAsia="Times New Roman" w:hAnsi="Times New Roman"/>
          <w:sz w:val="24"/>
          <w:szCs w:val="24"/>
          <w:lang w:eastAsia="ru-RU"/>
        </w:rPr>
        <w:t>теории и практики иностранных языков и лингводидактики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 xml:space="preserve"> НГПУ им. К. Минина</w:t>
      </w:r>
    </w:p>
    <w:p w:rsidR="002A5FB3" w:rsidRPr="00C232E5" w:rsidRDefault="002A5FB3" w:rsidP="002A5FB3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66B7A" w:rsidRDefault="00A66B7A" w:rsidP="00A66B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491AC2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491AC2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современной дефектологии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предшествующим для модулей «</w:t>
      </w:r>
      <w:r w:rsidRPr="00A66B7A">
        <w:rPr>
          <w:rFonts w:ascii="Times New Roman" w:eastAsia="Times New Roman" w:hAnsi="Times New Roman"/>
          <w:bCs/>
          <w:sz w:val="24"/>
          <w:szCs w:val="24"/>
          <w:lang w:eastAsia="ru-RU"/>
        </w:rPr>
        <w:t>Типологический подход в практике современной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A66B7A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Системно-</w:t>
      </w:r>
      <w:proofErr w:type="spellStart"/>
      <w:r w:rsidRPr="00A66B7A">
        <w:rPr>
          <w:rFonts w:ascii="Times New Roman" w:eastAsia="Times New Roman" w:hAnsi="Times New Roman"/>
          <w:bCs/>
          <w:sz w:val="24"/>
          <w:szCs w:val="24"/>
          <w:lang w:eastAsia="ru-RU"/>
        </w:rPr>
        <w:t>деятельностный</w:t>
      </w:r>
      <w:proofErr w:type="spellEnd"/>
      <w:r w:rsidRPr="00A66B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Для его освоения необходимы компетенции, полученные при прохождении производственной практики. 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A66B7A" w:rsidRPr="00A66B7A">
        <w:rPr>
          <w:rFonts w:ascii="Times New Roman" w:eastAsia="Times New Roman" w:hAnsi="Times New Roman"/>
          <w:sz w:val="24"/>
          <w:szCs w:val="24"/>
          <w:lang w:eastAsia="ru-RU"/>
        </w:rPr>
        <w:t xml:space="preserve">576 </w:t>
      </w:r>
      <w:r w:rsidR="005006FD" w:rsidRPr="00A66B7A">
        <w:rPr>
          <w:rFonts w:ascii="Times New Roman" w:eastAsia="Times New Roman" w:hAnsi="Times New Roman"/>
          <w:sz w:val="24"/>
          <w:szCs w:val="24"/>
          <w:lang w:eastAsia="ru-RU"/>
        </w:rPr>
        <w:t>часов/</w:t>
      </w:r>
      <w:r w:rsidR="00A66B7A" w:rsidRPr="00A66B7A">
        <w:rPr>
          <w:rFonts w:ascii="Times New Roman" w:eastAsia="Times New Roman" w:hAnsi="Times New Roman"/>
          <w:sz w:val="24"/>
          <w:szCs w:val="24"/>
          <w:lang w:eastAsia="ru-RU"/>
        </w:rPr>
        <w:t xml:space="preserve"> 16 </w:t>
      </w:r>
      <w:proofErr w:type="spellStart"/>
      <w:r w:rsidR="005006FD" w:rsidRPr="00A66B7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="005006FD" w:rsidRPr="00A66B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006FD" w:rsidRDefault="005006FD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Default="00B75424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0E2645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E2645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0E264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E2645" w:rsidRPr="00C232E5" w:rsidTr="00D83C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A0A1B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0E2645" w:rsidRPr="00C232E5" w:rsidTr="00D83C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A0A1B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</w:t>
            </w:r>
          </w:p>
        </w:tc>
      </w:tr>
      <w:tr w:rsidR="000E2645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A0A1B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0A0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E2645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E2645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645" w:rsidRPr="00C232E5" w:rsidRDefault="000A0A1B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0E2645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  <w:r w:rsidR="000E2645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E2645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0E2645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E2645" w:rsidRPr="00C232E5" w:rsidRDefault="000E2645" w:rsidP="000E2645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E2645" w:rsidRPr="00C232E5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E2645" w:rsidRDefault="000E2645" w:rsidP="000E264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МОДУЛЯ</w:t>
      </w:r>
    </w:p>
    <w:p w:rsidR="000E2645" w:rsidRPr="00C232E5" w:rsidRDefault="000E2645" w:rsidP="000E2645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2645" w:rsidRPr="00C232E5" w:rsidRDefault="000E2645" w:rsidP="000E2645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</w:t>
      </w:r>
      <w:proofErr w:type="spellStart"/>
      <w:r w:rsidRPr="000E2645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0E26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основы современной дефектологии</w:t>
      </w:r>
      <w:r w:rsidRPr="00C232E5">
        <w:rPr>
          <w:rFonts w:ascii="Times New Roman" w:hAnsi="Times New Roman"/>
          <w:b/>
          <w:sz w:val="24"/>
          <w:szCs w:val="24"/>
        </w:rPr>
        <w:t>»</w:t>
      </w:r>
    </w:p>
    <w:p w:rsidR="000E2645" w:rsidRPr="00C232E5" w:rsidRDefault="000E2645" w:rsidP="000E2645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0E2645" w:rsidRPr="00C232E5" w:rsidTr="00D83CE1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0E2645" w:rsidRPr="00C232E5" w:rsidTr="00D83CE1">
        <w:tc>
          <w:tcPr>
            <w:tcW w:w="817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E2645" w:rsidRPr="00C232E5" w:rsidTr="00D83CE1">
        <w:tc>
          <w:tcPr>
            <w:tcW w:w="817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E2645" w:rsidRPr="00C232E5" w:rsidTr="00D83CE1">
        <w:tc>
          <w:tcPr>
            <w:tcW w:w="14785" w:type="dxa"/>
            <w:gridSpan w:val="10"/>
            <w:shd w:val="clear" w:color="auto" w:fill="auto"/>
            <w:vAlign w:val="center"/>
          </w:tcPr>
          <w:p w:rsidR="000E2645" w:rsidRPr="00C232E5" w:rsidRDefault="000E2645" w:rsidP="000E2645">
            <w:pPr>
              <w:numPr>
                <w:ilvl w:val="0"/>
                <w:numId w:val="28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E2645" w:rsidRPr="00C232E5" w:rsidTr="00D83CE1">
        <w:tc>
          <w:tcPr>
            <w:tcW w:w="817" w:type="dxa"/>
            <w:shd w:val="clear" w:color="auto" w:fill="auto"/>
            <w:vAlign w:val="center"/>
          </w:tcPr>
          <w:p w:rsidR="000E2645" w:rsidRPr="00C232E5" w:rsidRDefault="000A0A1B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A0A1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E2645" w:rsidRPr="00C232E5" w:rsidRDefault="000A0A1B" w:rsidP="00D83CE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и возрастная патопсихология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2645" w:rsidRPr="00C232E5" w:rsidRDefault="000A0A1B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2645" w:rsidRPr="00C232E5" w:rsidRDefault="000A0A1B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2645" w:rsidRPr="00C232E5" w:rsidRDefault="000A0A1B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r w:rsidR="00D20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2645" w:rsidRPr="00C232E5" w:rsidRDefault="000E2645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2645" w:rsidRPr="00C232E5" w:rsidRDefault="000A0A1B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E2645" w:rsidRDefault="000A0A1B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  <w:r w:rsidR="000E2645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.1.1.</w:t>
            </w:r>
          </w:p>
          <w:p w:rsidR="000A0A1B" w:rsidRPr="00C232E5" w:rsidRDefault="000A0A1B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E2645" w:rsidRPr="00C232E5" w:rsidTr="00D83CE1">
        <w:tc>
          <w:tcPr>
            <w:tcW w:w="817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E2645" w:rsidRPr="00C232E5" w:rsidRDefault="00481B34" w:rsidP="00D83CE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 философия специальной педагогики и психологии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2645" w:rsidRPr="00C232E5" w:rsidRDefault="00481B3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E2645" w:rsidRPr="00C232E5" w:rsidRDefault="00481B34" w:rsidP="00481B3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2</w:t>
            </w:r>
            <w:r w:rsidR="000E2645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481B34" w:rsidRPr="00C232E5" w:rsidTr="00D83CE1">
        <w:tc>
          <w:tcPr>
            <w:tcW w:w="817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481B34" w:rsidRPr="00C232E5" w:rsidRDefault="00481B34" w:rsidP="00481B3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Нейропсихология с основами </w:t>
            </w:r>
            <w:proofErr w:type="spellStart"/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нейродиагностики</w:t>
            </w:r>
            <w:proofErr w:type="spellEnd"/>
          </w:p>
        </w:tc>
        <w:tc>
          <w:tcPr>
            <w:tcW w:w="81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481B34" w:rsidRPr="00C232E5" w:rsidTr="00D83CE1">
        <w:tc>
          <w:tcPr>
            <w:tcW w:w="817" w:type="dxa"/>
            <w:shd w:val="clear" w:color="auto" w:fill="auto"/>
            <w:vAlign w:val="center"/>
          </w:tcPr>
          <w:p w:rsidR="00481B34" w:rsidRPr="00481B34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481B34" w:rsidRPr="00C232E5" w:rsidRDefault="00481B34" w:rsidP="00481B3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Организационные основы научного исследования в психологии и педагогике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4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481B34" w:rsidRPr="00C232E5" w:rsidTr="00D83CE1">
        <w:tc>
          <w:tcPr>
            <w:tcW w:w="817" w:type="dxa"/>
            <w:shd w:val="clear" w:color="auto" w:fill="auto"/>
            <w:vAlign w:val="center"/>
          </w:tcPr>
          <w:p w:rsidR="00481B34" w:rsidRPr="00481B34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481B34" w:rsidRPr="00C232E5" w:rsidRDefault="00481B34" w:rsidP="00481B3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1B34" w:rsidRPr="00C232E5" w:rsidRDefault="00481B34" w:rsidP="00481B3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5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481B34" w:rsidRPr="00C232E5" w:rsidTr="00D83CE1">
        <w:tc>
          <w:tcPr>
            <w:tcW w:w="14785" w:type="dxa"/>
            <w:gridSpan w:val="10"/>
            <w:shd w:val="clear" w:color="auto" w:fill="auto"/>
            <w:vAlign w:val="center"/>
          </w:tcPr>
          <w:p w:rsidR="00481B34" w:rsidRPr="00C232E5" w:rsidRDefault="00481B34" w:rsidP="000D7E2B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2 из </w:t>
            </w:r>
            <w:r w:rsidR="000D7E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481B34" w:rsidRPr="00C232E5" w:rsidTr="00D83CE1">
        <w:tc>
          <w:tcPr>
            <w:tcW w:w="817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481B34" w:rsidRPr="00C232E5" w:rsidRDefault="00481B34" w:rsidP="00481B3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Генетика и </w:t>
            </w:r>
            <w:proofErr w:type="spellStart"/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психогенетика</w:t>
            </w:r>
            <w:proofErr w:type="spellEnd"/>
            <w:r w:rsidRPr="00481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дефектологии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1B34" w:rsidRPr="00C232E5" w:rsidRDefault="000D7E2B" w:rsidP="00481B3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481B34" w:rsidRPr="00C232E5" w:rsidRDefault="000D7E2B" w:rsidP="00481B34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6</w:t>
            </w:r>
            <w:r w:rsidR="00481B34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D7E2B" w:rsidRPr="00C232E5" w:rsidTr="00D83CE1">
        <w:tc>
          <w:tcPr>
            <w:tcW w:w="817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К.М.01.Д</w:t>
            </w:r>
            <w:r w:rsidRPr="000D7E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D7E2B" w:rsidRPr="00C232E5" w:rsidRDefault="000D7E2B" w:rsidP="000D7E2B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Девиантология</w:t>
            </w:r>
            <w:proofErr w:type="spellEnd"/>
            <w:r w:rsidRPr="000D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специальном и инклюзивном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7E2B" w:rsidRPr="00C232E5" w:rsidRDefault="001F1B01" w:rsidP="000D7E2B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2. 1</w:t>
            </w:r>
            <w:r w:rsidR="000D7E2B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D7E2B" w:rsidRPr="00C232E5" w:rsidTr="00D83CE1">
        <w:tc>
          <w:tcPr>
            <w:tcW w:w="817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К.М.01.ДВ.01.03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D7E2B" w:rsidRPr="00C232E5" w:rsidRDefault="000D7E2B" w:rsidP="000D7E2B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анатомии, физиологии и неврологии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7E2B" w:rsidRPr="00C232E5" w:rsidRDefault="000D7E2B" w:rsidP="000D7E2B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8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D7E2B" w:rsidRPr="00C232E5" w:rsidTr="00D83CE1">
        <w:tc>
          <w:tcPr>
            <w:tcW w:w="14785" w:type="dxa"/>
            <w:gridSpan w:val="10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0D7E2B" w:rsidRPr="00C232E5" w:rsidTr="00D83CE1">
        <w:tc>
          <w:tcPr>
            <w:tcW w:w="817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К.М.01.06(У)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D7E2B" w:rsidRPr="00C232E5" w:rsidRDefault="000D7E2B" w:rsidP="000D7E2B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(ознакомительная)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7E2B" w:rsidRDefault="000D7E2B" w:rsidP="00D50341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D5034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D50341" w:rsidRPr="00C232E5" w:rsidRDefault="001F1B01" w:rsidP="00D5034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2.2</w:t>
            </w:r>
            <w:r w:rsidR="00D5034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0D7E2B" w:rsidRPr="00C232E5" w:rsidTr="00D83CE1">
        <w:tc>
          <w:tcPr>
            <w:tcW w:w="817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К.М.01.07(П)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D7E2B" w:rsidRPr="00C232E5" w:rsidRDefault="000D7E2B" w:rsidP="000D7E2B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7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(научно-исследовательская работа)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D7E2B" w:rsidRDefault="000D7E2B" w:rsidP="000D7E2B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10.1.</w:t>
            </w:r>
          </w:p>
          <w:p w:rsidR="00D50341" w:rsidRPr="00C232E5" w:rsidRDefault="00D50341" w:rsidP="001F1B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2.</w:t>
            </w:r>
            <w:r w:rsidR="001F1B0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0D7E2B" w:rsidRPr="00C232E5" w:rsidTr="00D83CE1">
        <w:tc>
          <w:tcPr>
            <w:tcW w:w="14785" w:type="dxa"/>
            <w:gridSpan w:val="10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 :</w:t>
            </w:r>
            <w:proofErr w:type="gramEnd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D7E2B" w:rsidRPr="00C232E5" w:rsidTr="00D83CE1">
        <w:tc>
          <w:tcPr>
            <w:tcW w:w="817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0D7E2B" w:rsidRPr="00C232E5" w:rsidRDefault="000D7E2B" w:rsidP="000D7E2B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D7E2B" w:rsidRPr="00C232E5" w:rsidRDefault="000D7E2B" w:rsidP="000D7E2B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D7E2B" w:rsidRPr="00C232E5" w:rsidRDefault="000D7E2B" w:rsidP="000D7E2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E2645" w:rsidRPr="00C232E5" w:rsidRDefault="000E2645" w:rsidP="000E2645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E2645" w:rsidRPr="00C232E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074D2C" w:rsidRPr="00DB597C" w:rsidRDefault="00074D2C" w:rsidP="000E264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2CA" w:rsidRDefault="00DA12CA" w:rsidP="00CA7167">
      <w:pPr>
        <w:spacing w:after="0" w:line="240" w:lineRule="auto"/>
      </w:pPr>
      <w:r>
        <w:separator/>
      </w:r>
    </w:p>
  </w:endnote>
  <w:endnote w:type="continuationSeparator" w:id="0">
    <w:p w:rsidR="00DA12CA" w:rsidRDefault="00DA12C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0013786"/>
      <w:docPartObj>
        <w:docPartGallery w:val="Page Numbers (Bottom of Page)"/>
        <w:docPartUnique/>
      </w:docPartObj>
    </w:sdtPr>
    <w:sdtEndPr/>
    <w:sdtContent>
      <w:p w:rsidR="000E2645" w:rsidRDefault="000E2645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B01">
          <w:rPr>
            <w:noProof/>
          </w:rPr>
          <w:t>4</w:t>
        </w:r>
        <w:r>
          <w:fldChar w:fldCharType="end"/>
        </w:r>
      </w:p>
    </w:sdtContent>
  </w:sdt>
  <w:p w:rsidR="000E2645" w:rsidRDefault="000E26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645" w:rsidRDefault="000E2645">
    <w:pPr>
      <w:pStyle w:val="ae"/>
      <w:jc w:val="right"/>
    </w:pPr>
  </w:p>
  <w:p w:rsidR="000E2645" w:rsidRDefault="000E26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0714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B01">
          <w:rPr>
            <w:noProof/>
          </w:rPr>
          <w:t>6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2CA" w:rsidRDefault="00DA12CA" w:rsidP="00CA7167">
      <w:pPr>
        <w:spacing w:after="0" w:line="240" w:lineRule="auto"/>
      </w:pPr>
      <w:r>
        <w:separator/>
      </w:r>
    </w:p>
  </w:footnote>
  <w:footnote w:type="continuationSeparator" w:id="0">
    <w:p w:rsidR="00DA12CA" w:rsidRDefault="00DA12C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D00CB"/>
    <w:multiLevelType w:val="hybridMultilevel"/>
    <w:tmpl w:val="49D4D5C8"/>
    <w:lvl w:ilvl="0" w:tplc="E6F84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74B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1A7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0A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CB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8D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E2E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F0F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A7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8"/>
  </w:num>
  <w:num w:numId="4">
    <w:abstractNumId w:val="6"/>
  </w:num>
  <w:num w:numId="5">
    <w:abstractNumId w:val="27"/>
  </w:num>
  <w:num w:numId="6">
    <w:abstractNumId w:val="31"/>
  </w:num>
  <w:num w:numId="7">
    <w:abstractNumId w:val="12"/>
  </w:num>
  <w:num w:numId="8">
    <w:abstractNumId w:val="4"/>
  </w:num>
  <w:num w:numId="9">
    <w:abstractNumId w:val="34"/>
  </w:num>
  <w:num w:numId="10">
    <w:abstractNumId w:val="21"/>
  </w:num>
  <w:num w:numId="11">
    <w:abstractNumId w:val="9"/>
  </w:num>
  <w:num w:numId="12">
    <w:abstractNumId w:val="17"/>
  </w:num>
  <w:num w:numId="13">
    <w:abstractNumId w:val="15"/>
  </w:num>
  <w:num w:numId="14">
    <w:abstractNumId w:val="30"/>
  </w:num>
  <w:num w:numId="15">
    <w:abstractNumId w:val="7"/>
  </w:num>
  <w:num w:numId="16">
    <w:abstractNumId w:val="22"/>
  </w:num>
  <w:num w:numId="17">
    <w:abstractNumId w:val="3"/>
  </w:num>
  <w:num w:numId="18">
    <w:abstractNumId w:val="16"/>
  </w:num>
  <w:num w:numId="19">
    <w:abstractNumId w:val="18"/>
  </w:num>
  <w:num w:numId="20">
    <w:abstractNumId w:val="24"/>
  </w:num>
  <w:num w:numId="21">
    <w:abstractNumId w:val="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6"/>
  </w:num>
  <w:num w:numId="26">
    <w:abstractNumId w:val="11"/>
  </w:num>
  <w:num w:numId="27">
    <w:abstractNumId w:val="33"/>
  </w:num>
  <w:num w:numId="28">
    <w:abstractNumId w:val="1"/>
  </w:num>
  <w:num w:numId="29">
    <w:abstractNumId w:val="19"/>
  </w:num>
  <w:num w:numId="30">
    <w:abstractNumId w:val="28"/>
  </w:num>
  <w:num w:numId="31">
    <w:abstractNumId w:val="14"/>
  </w:num>
  <w:num w:numId="32">
    <w:abstractNumId w:val="20"/>
  </w:num>
  <w:num w:numId="33">
    <w:abstractNumId w:val="25"/>
  </w:num>
  <w:num w:numId="34">
    <w:abstractNumId w:val="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6119"/>
    <w:rsid w:val="00020281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0A1B"/>
    <w:rsid w:val="000A2067"/>
    <w:rsid w:val="000A2B7F"/>
    <w:rsid w:val="000A7767"/>
    <w:rsid w:val="000B07DC"/>
    <w:rsid w:val="000D7E2B"/>
    <w:rsid w:val="000E2645"/>
    <w:rsid w:val="000E26C3"/>
    <w:rsid w:val="000F359C"/>
    <w:rsid w:val="000F605D"/>
    <w:rsid w:val="00115E33"/>
    <w:rsid w:val="001444E1"/>
    <w:rsid w:val="0014613F"/>
    <w:rsid w:val="001869AC"/>
    <w:rsid w:val="00186A21"/>
    <w:rsid w:val="001A3634"/>
    <w:rsid w:val="001B2564"/>
    <w:rsid w:val="001C4F99"/>
    <w:rsid w:val="001D1781"/>
    <w:rsid w:val="001F1B01"/>
    <w:rsid w:val="001F37E8"/>
    <w:rsid w:val="0022609C"/>
    <w:rsid w:val="00242947"/>
    <w:rsid w:val="002508F5"/>
    <w:rsid w:val="00283884"/>
    <w:rsid w:val="002861AF"/>
    <w:rsid w:val="0029039B"/>
    <w:rsid w:val="002A0B87"/>
    <w:rsid w:val="002A5FB3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845BE"/>
    <w:rsid w:val="0038715F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81B34"/>
    <w:rsid w:val="0048222B"/>
    <w:rsid w:val="00487B77"/>
    <w:rsid w:val="00491AC2"/>
    <w:rsid w:val="004B2ECB"/>
    <w:rsid w:val="004D1D18"/>
    <w:rsid w:val="004D5381"/>
    <w:rsid w:val="004E13F8"/>
    <w:rsid w:val="004F6BF2"/>
    <w:rsid w:val="005006FD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618A3"/>
    <w:rsid w:val="00673EA3"/>
    <w:rsid w:val="00695872"/>
    <w:rsid w:val="006C10A5"/>
    <w:rsid w:val="006E62D8"/>
    <w:rsid w:val="006F53B0"/>
    <w:rsid w:val="007023A8"/>
    <w:rsid w:val="00702A5B"/>
    <w:rsid w:val="007243BC"/>
    <w:rsid w:val="00730DAE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16A16"/>
    <w:rsid w:val="00917867"/>
    <w:rsid w:val="00936E11"/>
    <w:rsid w:val="0093758B"/>
    <w:rsid w:val="009412AE"/>
    <w:rsid w:val="00942B88"/>
    <w:rsid w:val="009448E0"/>
    <w:rsid w:val="00951284"/>
    <w:rsid w:val="009529DA"/>
    <w:rsid w:val="009633E5"/>
    <w:rsid w:val="009661C3"/>
    <w:rsid w:val="00981269"/>
    <w:rsid w:val="0098333E"/>
    <w:rsid w:val="009D1D48"/>
    <w:rsid w:val="009D78FA"/>
    <w:rsid w:val="009F7ED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572B2"/>
    <w:rsid w:val="00A66B7A"/>
    <w:rsid w:val="00A81EA5"/>
    <w:rsid w:val="00A81F9D"/>
    <w:rsid w:val="00A83061"/>
    <w:rsid w:val="00AA3688"/>
    <w:rsid w:val="00AA3842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111B"/>
    <w:rsid w:val="00B86D85"/>
    <w:rsid w:val="00BB1488"/>
    <w:rsid w:val="00BC1A21"/>
    <w:rsid w:val="00BF1388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451B"/>
    <w:rsid w:val="00C86A25"/>
    <w:rsid w:val="00C87946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204AC"/>
    <w:rsid w:val="00D441B7"/>
    <w:rsid w:val="00D474ED"/>
    <w:rsid w:val="00D50341"/>
    <w:rsid w:val="00D6125B"/>
    <w:rsid w:val="00D710CE"/>
    <w:rsid w:val="00D8032E"/>
    <w:rsid w:val="00D83CDC"/>
    <w:rsid w:val="00DA12CA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367ED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3669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05C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A66288-6F42-40FF-8383-EEE761CE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link w:val="af6"/>
    <w:uiPriority w:val="1"/>
    <w:qFormat/>
    <w:rsid w:val="00491A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491AC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5295B-6144-4FC9-8E6E-215D5AE8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7</cp:revision>
  <cp:lastPrinted>2018-12-14T12:13:00Z</cp:lastPrinted>
  <dcterms:created xsi:type="dcterms:W3CDTF">2019-08-17T19:09:00Z</dcterms:created>
  <dcterms:modified xsi:type="dcterms:W3CDTF">2019-08-21T19:42:00Z</dcterms:modified>
</cp:coreProperties>
</file>