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9B2214"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МИНПРОСВЕЩЕНИЯ РОССИИ</w:t>
      </w:r>
    </w:p>
    <w:p w14:paraId="057727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w:t>
      </w:r>
    </w:p>
    <w:p w14:paraId="4724792C"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D496D9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D32A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4FF54FB9"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УТВЕРЖДЕНО</w:t>
      </w:r>
    </w:p>
    <w:p w14:paraId="1100558F"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решением Ученого Совета</w:t>
      </w:r>
    </w:p>
    <w:p w14:paraId="54DF1143" w14:textId="3134116C" w:rsidR="00957622" w:rsidRPr="009553E0" w:rsidRDefault="00957622" w:rsidP="00957622">
      <w:pPr>
        <w:widowControl/>
        <w:ind w:left="6096"/>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протокол </w:t>
      </w:r>
      <w:r w:rsidRPr="00D921E4">
        <w:rPr>
          <w:rFonts w:ascii="Times New Roman" w:eastAsia="Times New Roman" w:hAnsi="Times New Roman" w:cs="Times New Roman"/>
          <w:color w:val="auto"/>
          <w:sz w:val="28"/>
          <w:szCs w:val="28"/>
          <w:lang w:bidi="ar-SA"/>
        </w:rPr>
        <w:t xml:space="preserve">№ </w:t>
      </w:r>
      <w:r w:rsidR="006B672D">
        <w:rPr>
          <w:rFonts w:ascii="Times New Roman" w:eastAsia="Times New Roman" w:hAnsi="Times New Roman" w:cs="Times New Roman"/>
          <w:color w:val="auto"/>
          <w:sz w:val="28"/>
          <w:szCs w:val="28"/>
          <w:lang w:bidi="ar-SA"/>
        </w:rPr>
        <w:t>13</w:t>
      </w:r>
    </w:p>
    <w:p w14:paraId="0CA607AB" w14:textId="4779ACB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от «</w:t>
      </w:r>
      <w:r w:rsidR="006B672D">
        <w:rPr>
          <w:rFonts w:ascii="Times New Roman" w:eastAsia="Times New Roman" w:hAnsi="Times New Roman" w:cs="Times New Roman"/>
          <w:color w:val="auto"/>
          <w:sz w:val="28"/>
          <w:szCs w:val="28"/>
          <w:lang w:bidi="ar-SA"/>
        </w:rPr>
        <w:t>30</w:t>
      </w:r>
      <w:r w:rsidRPr="009553E0">
        <w:rPr>
          <w:rFonts w:ascii="Times New Roman" w:eastAsia="Times New Roman" w:hAnsi="Times New Roman" w:cs="Times New Roman"/>
          <w:color w:val="auto"/>
          <w:sz w:val="28"/>
          <w:szCs w:val="28"/>
          <w:lang w:bidi="ar-SA"/>
        </w:rPr>
        <w:t xml:space="preserve">» </w:t>
      </w:r>
      <w:r w:rsidR="006B672D">
        <w:rPr>
          <w:rFonts w:ascii="Times New Roman" w:eastAsia="Times New Roman" w:hAnsi="Times New Roman" w:cs="Times New Roman"/>
          <w:color w:val="auto"/>
          <w:sz w:val="28"/>
          <w:szCs w:val="28"/>
          <w:lang w:bidi="ar-SA"/>
        </w:rPr>
        <w:t>августа</w:t>
      </w:r>
      <w:r w:rsidRPr="006B672D">
        <w:rPr>
          <w:rFonts w:ascii="Times New Roman" w:eastAsia="Times New Roman" w:hAnsi="Times New Roman" w:cs="Times New Roman"/>
          <w:color w:val="auto"/>
          <w:sz w:val="28"/>
          <w:szCs w:val="28"/>
          <w:lang w:bidi="ar-SA"/>
        </w:rPr>
        <w:t xml:space="preserve">  2021</w:t>
      </w:r>
      <w:r w:rsidRPr="00276838">
        <w:rPr>
          <w:rFonts w:ascii="Times New Roman" w:eastAsia="Times New Roman" w:hAnsi="Times New Roman" w:cs="Times New Roman"/>
          <w:color w:val="auto"/>
          <w:sz w:val="28"/>
          <w:szCs w:val="28"/>
          <w:lang w:bidi="ar-SA"/>
        </w:rPr>
        <w:t xml:space="preserve"> г.</w:t>
      </w:r>
    </w:p>
    <w:p w14:paraId="407410C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3FB384CB"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A40E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F99B47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6AE0AEE"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97ED1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1298AD2" w14:textId="34A15332" w:rsidR="00885D52" w:rsidRDefault="00885D52" w:rsidP="00885D52">
      <w:pPr>
        <w:widowControl/>
        <w:jc w:val="center"/>
        <w:rPr>
          <w:rFonts w:ascii="Times New Roman" w:eastAsia="Times New Roman" w:hAnsi="Times New Roman" w:cs="Times New Roman"/>
          <w:b/>
          <w:bCs/>
          <w:color w:val="auto"/>
          <w:sz w:val="28"/>
          <w:szCs w:val="28"/>
          <w:lang w:bidi="ar-SA"/>
        </w:rPr>
      </w:pPr>
      <w:r w:rsidRPr="009553E0">
        <w:rPr>
          <w:rFonts w:ascii="Times New Roman" w:eastAsia="Times New Roman" w:hAnsi="Times New Roman" w:cs="Times New Roman"/>
          <w:b/>
          <w:bCs/>
          <w:color w:val="auto"/>
          <w:sz w:val="28"/>
          <w:szCs w:val="28"/>
          <w:lang w:bidi="ar-SA"/>
        </w:rPr>
        <w:t>РАБОЧАЯ ПРОГРАММА ВОСПИТАНИЯ</w:t>
      </w:r>
    </w:p>
    <w:p w14:paraId="61BF7E18" w14:textId="1F86CC29" w:rsidR="00885D52" w:rsidRPr="004D1B08" w:rsidRDefault="00885D52" w:rsidP="00885D52">
      <w:pPr>
        <w:widowControl/>
        <w:jc w:val="center"/>
        <w:rPr>
          <w:rFonts w:ascii="Times New Roman" w:eastAsia="Times New Roman" w:hAnsi="Times New Roman" w:cs="Times New Roman"/>
          <w:bCs/>
          <w:color w:val="auto"/>
          <w:sz w:val="28"/>
          <w:szCs w:val="28"/>
          <w:lang w:bidi="ar-SA"/>
        </w:rPr>
      </w:pPr>
      <w:r w:rsidRPr="004D1B08">
        <w:rPr>
          <w:rFonts w:ascii="Times New Roman" w:eastAsia="Times New Roman" w:hAnsi="Times New Roman" w:cs="Times New Roman"/>
          <w:bCs/>
          <w:color w:val="auto"/>
          <w:sz w:val="28"/>
          <w:szCs w:val="28"/>
          <w:lang w:bidi="ar-SA"/>
        </w:rPr>
        <w:t>обучающихся по направлению</w:t>
      </w:r>
      <w:r w:rsidR="00E32D1B">
        <w:rPr>
          <w:rFonts w:ascii="Times New Roman" w:eastAsia="Times New Roman" w:hAnsi="Times New Roman" w:cs="Times New Roman"/>
          <w:bCs/>
          <w:color w:val="auto"/>
          <w:sz w:val="28"/>
          <w:szCs w:val="28"/>
          <w:lang w:bidi="ar-SA"/>
        </w:rPr>
        <w:t xml:space="preserve"> </w:t>
      </w:r>
      <w:r w:rsidRPr="004D1B08">
        <w:rPr>
          <w:rFonts w:ascii="Times New Roman" w:eastAsia="Times New Roman" w:hAnsi="Times New Roman" w:cs="Times New Roman"/>
          <w:bCs/>
          <w:color w:val="auto"/>
          <w:sz w:val="28"/>
          <w:szCs w:val="28"/>
          <w:lang w:bidi="ar-SA"/>
        </w:rPr>
        <w:t>подготовки</w:t>
      </w:r>
      <w:r w:rsidR="00B619D9" w:rsidRPr="004D1B08">
        <w:rPr>
          <w:rFonts w:ascii="Times New Roman" w:eastAsia="Times New Roman" w:hAnsi="Times New Roman" w:cs="Times New Roman"/>
          <w:bCs/>
          <w:color w:val="auto"/>
          <w:sz w:val="28"/>
          <w:szCs w:val="28"/>
          <w:lang w:bidi="ar-SA"/>
        </w:rPr>
        <w:t>:</w:t>
      </w:r>
    </w:p>
    <w:p w14:paraId="0A553677" w14:textId="06D33D6B" w:rsidR="00885D52" w:rsidRPr="004D1B08" w:rsidRDefault="0030398D" w:rsidP="00885D52">
      <w:pPr>
        <w:widowControl/>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43.03.01 Сервис</w:t>
      </w:r>
    </w:p>
    <w:p w14:paraId="4B7CF336" w14:textId="457DF6B4" w:rsidR="00885D52" w:rsidRPr="004D1B08" w:rsidRDefault="00E32D1B" w:rsidP="00885D52">
      <w:pPr>
        <w:widowControl/>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w:t>
      </w:r>
      <w:r w:rsidR="004D1B08" w:rsidRPr="004D1B08">
        <w:rPr>
          <w:rFonts w:ascii="Times New Roman" w:eastAsia="Times New Roman" w:hAnsi="Times New Roman" w:cs="Times New Roman"/>
          <w:color w:val="auto"/>
          <w:sz w:val="28"/>
          <w:szCs w:val="28"/>
          <w:lang w:bidi="ar-SA"/>
        </w:rPr>
        <w:t>рофил</w:t>
      </w:r>
      <w:r w:rsidR="001C2829">
        <w:rPr>
          <w:rFonts w:ascii="Times New Roman" w:eastAsia="Times New Roman" w:hAnsi="Times New Roman" w:cs="Times New Roman"/>
          <w:color w:val="auto"/>
          <w:sz w:val="28"/>
          <w:szCs w:val="28"/>
          <w:lang w:bidi="ar-SA"/>
        </w:rPr>
        <w:t>ю</w:t>
      </w:r>
      <w:r w:rsidR="004D1B08" w:rsidRPr="004D1B08">
        <w:rPr>
          <w:rFonts w:ascii="Times New Roman" w:eastAsia="Times New Roman" w:hAnsi="Times New Roman" w:cs="Times New Roman"/>
          <w:color w:val="auto"/>
          <w:sz w:val="28"/>
          <w:szCs w:val="28"/>
          <w:lang w:bidi="ar-SA"/>
        </w:rPr>
        <w:t xml:space="preserve"> </w:t>
      </w:r>
      <w:r w:rsidR="00885D52" w:rsidRPr="004D1B08">
        <w:rPr>
          <w:rFonts w:ascii="Times New Roman" w:eastAsia="Times New Roman" w:hAnsi="Times New Roman" w:cs="Times New Roman"/>
          <w:color w:val="auto"/>
          <w:sz w:val="28"/>
          <w:szCs w:val="28"/>
          <w:lang w:bidi="ar-SA"/>
        </w:rPr>
        <w:t>подготовки</w:t>
      </w:r>
      <w:r w:rsidR="00277893" w:rsidRPr="004D1B08">
        <w:rPr>
          <w:rFonts w:ascii="Times New Roman" w:eastAsia="Times New Roman" w:hAnsi="Times New Roman" w:cs="Times New Roman"/>
          <w:color w:val="auto"/>
          <w:sz w:val="28"/>
          <w:szCs w:val="28"/>
          <w:lang w:bidi="ar-SA"/>
        </w:rPr>
        <w:t>:</w:t>
      </w:r>
    </w:p>
    <w:p w14:paraId="5860FEDD" w14:textId="705B4F97" w:rsidR="006F66D2" w:rsidRDefault="0030398D" w:rsidP="00885D52">
      <w:pPr>
        <w:widowControl/>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Сервис предоставления услуг населению</w:t>
      </w:r>
    </w:p>
    <w:p w14:paraId="18545F1A"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2F3C9AF9" w14:textId="77777777" w:rsidR="00885D52" w:rsidRDefault="00885D52" w:rsidP="00885D52">
      <w:pPr>
        <w:widowControl/>
        <w:jc w:val="center"/>
        <w:rPr>
          <w:rFonts w:ascii="Times New Roman" w:eastAsia="Times New Roman" w:hAnsi="Times New Roman" w:cs="Times New Roman"/>
          <w:color w:val="auto"/>
          <w:sz w:val="28"/>
          <w:szCs w:val="28"/>
          <w:lang w:bidi="ar-SA"/>
        </w:rPr>
      </w:pPr>
    </w:p>
    <w:p w14:paraId="68A7F569"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0E7EA78C"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2BEE56A4"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717E8E9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F304B56"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AC6E30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5B016E7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0F8D2E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44BEEC49"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B7B919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7E8D75B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3E902B6"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D19B9E2"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0EFD150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E1C862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47548E5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1E59492" w14:textId="77777777" w:rsidR="001C2829" w:rsidRPr="009553E0" w:rsidRDefault="001C2829" w:rsidP="00885D52">
      <w:pPr>
        <w:widowControl/>
        <w:jc w:val="center"/>
        <w:rPr>
          <w:rFonts w:ascii="Times New Roman" w:eastAsia="Times New Roman" w:hAnsi="Times New Roman" w:cs="Times New Roman"/>
          <w:color w:val="auto"/>
          <w:sz w:val="28"/>
          <w:szCs w:val="28"/>
          <w:lang w:bidi="ar-SA"/>
        </w:rPr>
      </w:pPr>
    </w:p>
    <w:p w14:paraId="43120B36"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г. Нижний Новгород</w:t>
      </w:r>
    </w:p>
    <w:p w14:paraId="2644FEC5" w14:textId="3B8E01AC" w:rsidR="00885D52" w:rsidRPr="009553E0" w:rsidRDefault="00885D52" w:rsidP="00885D52">
      <w:pPr>
        <w:widowControl/>
        <w:suppressAutoHyphens/>
        <w:spacing w:line="360" w:lineRule="auto"/>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20</w:t>
      </w:r>
      <w:r w:rsidR="00277893">
        <w:rPr>
          <w:rFonts w:ascii="Times New Roman" w:eastAsia="Times New Roman" w:hAnsi="Times New Roman" w:cs="Times New Roman"/>
          <w:color w:val="auto"/>
          <w:sz w:val="28"/>
          <w:szCs w:val="28"/>
          <w:lang w:bidi="ar-SA"/>
        </w:rPr>
        <w:t>21</w:t>
      </w:r>
      <w:r w:rsidRPr="009553E0">
        <w:rPr>
          <w:rFonts w:ascii="Times New Roman" w:eastAsia="Times New Roman" w:hAnsi="Times New Roman" w:cs="Times New Roman"/>
          <w:color w:val="auto"/>
          <w:sz w:val="28"/>
          <w:szCs w:val="28"/>
          <w:lang w:bidi="ar-SA"/>
        </w:rPr>
        <w:t xml:space="preserve"> год</w:t>
      </w:r>
    </w:p>
    <w:p w14:paraId="3FEE917A" w14:textId="77777777" w:rsidR="00885D52" w:rsidRPr="009553E0" w:rsidRDefault="00885D52" w:rsidP="00885D52">
      <w:pPr>
        <w:widowControl/>
        <w:suppressAutoHyphens/>
        <w:spacing w:line="360" w:lineRule="auto"/>
        <w:ind w:firstLine="709"/>
        <w:jc w:val="both"/>
        <w:rPr>
          <w:rFonts w:ascii="Times New Roman" w:eastAsia="Times New Roman" w:hAnsi="Times New Roman" w:cs="Times New Roman"/>
          <w:color w:val="auto"/>
          <w:sz w:val="28"/>
          <w:szCs w:val="28"/>
          <w:lang w:bidi="ar-SA"/>
        </w:rPr>
        <w:sectPr w:rsidR="00885D52" w:rsidRPr="009553E0" w:rsidSect="00B45F4F">
          <w:footerReference w:type="default" r:id="rId8"/>
          <w:pgSz w:w="11906" w:h="16838"/>
          <w:pgMar w:top="1134" w:right="850" w:bottom="1134" w:left="1701" w:header="708" w:footer="708" w:gutter="0"/>
          <w:cols w:space="708"/>
          <w:titlePg/>
          <w:docGrid w:linePitch="360"/>
        </w:sectPr>
      </w:pPr>
    </w:p>
    <w:p w14:paraId="3E4FBADB" w14:textId="557FFB9D" w:rsidR="00885D52" w:rsidRDefault="00885D52" w:rsidP="00BF77E9">
      <w:pPr>
        <w:widowControl/>
        <w:suppressAutoHyphens/>
        <w:ind w:firstLine="709"/>
        <w:jc w:val="both"/>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lastRenderedPageBreak/>
        <w:t xml:space="preserve">Рабочая программа воспитания является Приложением к </w:t>
      </w:r>
      <w:r w:rsidRPr="00C23F6A">
        <w:rPr>
          <w:rFonts w:ascii="Times New Roman" w:eastAsia="Times New Roman" w:hAnsi="Times New Roman" w:cs="Times New Roman"/>
          <w:color w:val="auto"/>
          <w:sz w:val="28"/>
          <w:szCs w:val="28"/>
          <w:lang w:bidi="ar-SA"/>
        </w:rPr>
        <w:t xml:space="preserve">основной профессиональной образовательной программе </w:t>
      </w:r>
      <w:r>
        <w:rPr>
          <w:rFonts w:ascii="Times New Roman" w:eastAsia="Times New Roman" w:hAnsi="Times New Roman" w:cs="Times New Roman"/>
          <w:color w:val="auto"/>
          <w:sz w:val="28"/>
          <w:szCs w:val="28"/>
          <w:lang w:bidi="ar-SA"/>
        </w:rPr>
        <w:t>и р</w:t>
      </w:r>
      <w:r w:rsidRPr="009553E0">
        <w:rPr>
          <w:rFonts w:ascii="Times New Roman" w:eastAsia="Times New Roman" w:hAnsi="Times New Roman" w:cs="Times New Roman"/>
          <w:color w:val="auto"/>
          <w:sz w:val="28"/>
          <w:szCs w:val="28"/>
          <w:lang w:bidi="ar-SA"/>
        </w:rPr>
        <w:t xml:space="preserve">азработана на основании </w:t>
      </w:r>
      <w:r w:rsidR="00BF77E9" w:rsidRPr="00BF77E9">
        <w:rPr>
          <w:rFonts w:ascii="Times New Roman" w:eastAsia="Times New Roman" w:hAnsi="Times New Roman" w:cs="Times New Roman"/>
          <w:color w:val="auto"/>
          <w:sz w:val="28"/>
          <w:szCs w:val="28"/>
          <w:lang w:bidi="ar-SA"/>
        </w:rPr>
        <w:t>Рабоч</w:t>
      </w:r>
      <w:r w:rsidR="00BF77E9">
        <w:rPr>
          <w:rFonts w:ascii="Times New Roman" w:eastAsia="Times New Roman" w:hAnsi="Times New Roman" w:cs="Times New Roman"/>
          <w:color w:val="auto"/>
          <w:sz w:val="28"/>
          <w:szCs w:val="28"/>
          <w:lang w:bidi="ar-SA"/>
        </w:rPr>
        <w:t>ей</w:t>
      </w:r>
      <w:r w:rsidR="00BF77E9" w:rsidRPr="00BF77E9">
        <w:rPr>
          <w:rFonts w:ascii="Times New Roman" w:eastAsia="Times New Roman" w:hAnsi="Times New Roman" w:cs="Times New Roman"/>
          <w:color w:val="auto"/>
          <w:sz w:val="28"/>
          <w:szCs w:val="28"/>
          <w:lang w:bidi="ar-SA"/>
        </w:rPr>
        <w:t xml:space="preserve"> программ</w:t>
      </w:r>
      <w:r w:rsidR="00BF77E9">
        <w:rPr>
          <w:rFonts w:ascii="Times New Roman" w:eastAsia="Times New Roman" w:hAnsi="Times New Roman" w:cs="Times New Roman"/>
          <w:color w:val="auto"/>
          <w:sz w:val="28"/>
          <w:szCs w:val="28"/>
          <w:lang w:bidi="ar-SA"/>
        </w:rPr>
        <w:t>ы</w:t>
      </w:r>
      <w:r w:rsidR="00BF77E9" w:rsidRPr="00BF77E9">
        <w:rPr>
          <w:rFonts w:ascii="Times New Roman" w:eastAsia="Times New Roman" w:hAnsi="Times New Roman" w:cs="Times New Roman"/>
          <w:color w:val="auto"/>
          <w:sz w:val="28"/>
          <w:szCs w:val="28"/>
          <w:lang w:bidi="ar-SA"/>
        </w:rPr>
        <w:t xml:space="preserve"> воспитания обучающихся в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(Мининский университет)</w:t>
      </w:r>
      <w:r w:rsidRPr="00BF77E9">
        <w:rPr>
          <w:rFonts w:ascii="Times New Roman" w:eastAsia="Times New Roman" w:hAnsi="Times New Roman" w:cs="Times New Roman"/>
          <w:color w:val="auto"/>
          <w:sz w:val="28"/>
          <w:szCs w:val="28"/>
          <w:lang w:bidi="ar-SA"/>
        </w:rPr>
        <w:t>, утвержденной Ученым советом протокол №</w:t>
      </w:r>
      <w:r w:rsidR="002B1592">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от «</w:t>
      </w:r>
      <w:r w:rsidR="00FF1AAB">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w:t>
      </w:r>
      <w:r w:rsidR="00FF1AAB">
        <w:rPr>
          <w:rFonts w:ascii="Times New Roman" w:eastAsia="Times New Roman" w:hAnsi="Times New Roman" w:cs="Times New Roman"/>
          <w:color w:val="auto"/>
          <w:sz w:val="28"/>
          <w:szCs w:val="28"/>
          <w:lang w:bidi="ar-SA"/>
        </w:rPr>
        <w:t xml:space="preserve">июня </w:t>
      </w:r>
      <w:r w:rsidRPr="00BF77E9">
        <w:rPr>
          <w:rFonts w:ascii="Times New Roman" w:eastAsia="Times New Roman" w:hAnsi="Times New Roman" w:cs="Times New Roman"/>
          <w:color w:val="auto"/>
          <w:sz w:val="28"/>
          <w:szCs w:val="28"/>
          <w:lang w:bidi="ar-SA"/>
        </w:rPr>
        <w:t>20</w:t>
      </w:r>
      <w:r w:rsidR="00FF1AAB">
        <w:rPr>
          <w:rFonts w:ascii="Times New Roman" w:eastAsia="Times New Roman" w:hAnsi="Times New Roman" w:cs="Times New Roman"/>
          <w:color w:val="auto"/>
          <w:sz w:val="28"/>
          <w:szCs w:val="28"/>
          <w:lang w:bidi="ar-SA"/>
        </w:rPr>
        <w:t>21</w:t>
      </w:r>
      <w:r w:rsidRPr="00BF77E9">
        <w:rPr>
          <w:rFonts w:ascii="Times New Roman" w:eastAsia="Times New Roman" w:hAnsi="Times New Roman" w:cs="Times New Roman"/>
          <w:color w:val="auto"/>
          <w:sz w:val="28"/>
          <w:szCs w:val="28"/>
          <w:lang w:bidi="ar-SA"/>
        </w:rPr>
        <w:t xml:space="preserve"> года</w:t>
      </w:r>
      <w:r w:rsidR="00904230">
        <w:rPr>
          <w:rFonts w:ascii="Times New Roman" w:eastAsia="Times New Roman" w:hAnsi="Times New Roman" w:cs="Times New Roman"/>
          <w:color w:val="auto"/>
          <w:sz w:val="28"/>
          <w:szCs w:val="28"/>
          <w:lang w:bidi="ar-SA"/>
        </w:rPr>
        <w:t>.</w:t>
      </w:r>
    </w:p>
    <w:p w14:paraId="13C02C9E"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4E7C60B2"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14966874" w14:textId="7396A55B" w:rsidR="002943A1" w:rsidRDefault="002943A1" w:rsidP="002943A1">
      <w:pPr>
        <w:widowControl/>
        <w:suppressAutoHyphens/>
        <w:ind w:firstLine="709"/>
        <w:jc w:val="both"/>
        <w:rPr>
          <w:rFonts w:ascii="Times New Roman" w:eastAsia="Times New Roman" w:hAnsi="Times New Roman" w:cs="Times New Roman"/>
          <w:color w:val="auto"/>
          <w:sz w:val="28"/>
          <w:lang w:bidi="ar-SA"/>
        </w:rPr>
      </w:pPr>
      <w:r w:rsidRPr="009B5B28">
        <w:rPr>
          <w:rFonts w:ascii="Times New Roman" w:eastAsia="Times New Roman" w:hAnsi="Times New Roman" w:cs="Times New Roman"/>
          <w:color w:val="auto"/>
          <w:sz w:val="28"/>
          <w:lang w:bidi="ar-SA"/>
        </w:rPr>
        <w:t>Рассмотрено на заседани</w:t>
      </w:r>
      <w:r w:rsidR="005A4295">
        <w:rPr>
          <w:rFonts w:ascii="Times New Roman" w:eastAsia="Times New Roman" w:hAnsi="Times New Roman" w:cs="Times New Roman"/>
          <w:color w:val="auto"/>
          <w:sz w:val="28"/>
          <w:lang w:bidi="ar-SA"/>
        </w:rPr>
        <w:t>и</w:t>
      </w:r>
      <w:r w:rsidRPr="009B5B28">
        <w:rPr>
          <w:rFonts w:ascii="Times New Roman" w:eastAsia="Times New Roman" w:hAnsi="Times New Roman" w:cs="Times New Roman"/>
          <w:color w:val="auto"/>
          <w:sz w:val="28"/>
          <w:lang w:bidi="ar-SA"/>
        </w:rPr>
        <w:t xml:space="preserve"> </w:t>
      </w:r>
      <w:r>
        <w:rPr>
          <w:rFonts w:ascii="Times New Roman" w:eastAsia="Times New Roman" w:hAnsi="Times New Roman" w:cs="Times New Roman"/>
          <w:color w:val="auto"/>
          <w:sz w:val="28"/>
          <w:lang w:bidi="ar-SA"/>
        </w:rPr>
        <w:t>выпускающ</w:t>
      </w:r>
      <w:r w:rsidR="005A4295">
        <w:rPr>
          <w:rFonts w:ascii="Times New Roman" w:eastAsia="Times New Roman" w:hAnsi="Times New Roman" w:cs="Times New Roman"/>
          <w:color w:val="auto"/>
          <w:sz w:val="28"/>
          <w:lang w:bidi="ar-SA"/>
        </w:rPr>
        <w:t>ей</w:t>
      </w:r>
      <w:r>
        <w:rPr>
          <w:rFonts w:ascii="Times New Roman" w:eastAsia="Times New Roman" w:hAnsi="Times New Roman" w:cs="Times New Roman"/>
          <w:color w:val="auto"/>
          <w:sz w:val="28"/>
          <w:lang w:bidi="ar-SA"/>
        </w:rPr>
        <w:t xml:space="preserve"> </w:t>
      </w:r>
      <w:r w:rsidRPr="009B5B28">
        <w:rPr>
          <w:rFonts w:ascii="Times New Roman" w:eastAsia="Times New Roman" w:hAnsi="Times New Roman" w:cs="Times New Roman"/>
          <w:color w:val="auto"/>
          <w:sz w:val="28"/>
          <w:lang w:bidi="ar-SA"/>
        </w:rPr>
        <w:t>кафедр</w:t>
      </w:r>
      <w:r w:rsidR="005A4295">
        <w:rPr>
          <w:rFonts w:ascii="Times New Roman" w:eastAsia="Times New Roman" w:hAnsi="Times New Roman" w:cs="Times New Roman"/>
          <w:color w:val="auto"/>
          <w:sz w:val="28"/>
          <w:lang w:bidi="ar-SA"/>
        </w:rPr>
        <w:t>ы</w:t>
      </w:r>
      <w:r>
        <w:rPr>
          <w:rFonts w:ascii="Times New Roman" w:eastAsia="Times New Roman" w:hAnsi="Times New Roman" w:cs="Times New Roman"/>
          <w:color w:val="auto"/>
          <w:sz w:val="28"/>
          <w:lang w:bidi="ar-SA"/>
        </w:rPr>
        <w:t>:</w:t>
      </w:r>
    </w:p>
    <w:p w14:paraId="7CFFF4FC" w14:textId="4B4687F9" w:rsidR="00885D52" w:rsidRDefault="00D10949">
      <w:pPr>
        <w:sectPr w:rsidR="00885D52">
          <w:pgSz w:w="11906" w:h="16838"/>
          <w:pgMar w:top="1134" w:right="850" w:bottom="1134" w:left="1701" w:header="708" w:footer="708" w:gutter="0"/>
          <w:cols w:space="708"/>
          <w:docGrid w:linePitch="360"/>
        </w:sectPr>
      </w:pPr>
      <w:r>
        <w:rPr>
          <w:rFonts w:ascii="Times New Roman" w:eastAsia="Times New Roman" w:hAnsi="Times New Roman" w:cs="Times New Roman"/>
          <w:i/>
          <w:color w:val="auto"/>
          <w:sz w:val="28"/>
          <w:szCs w:val="28"/>
          <w:lang w:bidi="ar-SA"/>
        </w:rPr>
        <w:t xml:space="preserve">Технологий сервиса и технологического образования </w:t>
      </w:r>
      <w:bookmarkStart w:id="0" w:name="_GoBack"/>
      <w:bookmarkEnd w:id="0"/>
      <w:r w:rsidR="00E32D1B" w:rsidRPr="00E32D1B">
        <w:rPr>
          <w:rFonts w:ascii="Times New Roman" w:eastAsia="Times New Roman" w:hAnsi="Times New Roman" w:cs="Times New Roman"/>
          <w:i/>
          <w:color w:val="auto"/>
          <w:sz w:val="28"/>
          <w:szCs w:val="28"/>
          <w:lang w:bidi="ar-SA"/>
        </w:rPr>
        <w:t xml:space="preserve"> (протокол № </w:t>
      </w:r>
      <w:r w:rsidR="0030398D">
        <w:rPr>
          <w:rFonts w:ascii="Times New Roman" w:eastAsia="Times New Roman" w:hAnsi="Times New Roman" w:cs="Times New Roman"/>
          <w:i/>
          <w:color w:val="auto"/>
          <w:sz w:val="28"/>
          <w:szCs w:val="28"/>
          <w:lang w:bidi="ar-SA"/>
        </w:rPr>
        <w:t>7</w:t>
      </w:r>
      <w:r w:rsidR="00E32D1B" w:rsidRPr="00E32D1B">
        <w:rPr>
          <w:rFonts w:ascii="Times New Roman" w:eastAsia="Times New Roman" w:hAnsi="Times New Roman" w:cs="Times New Roman"/>
          <w:i/>
          <w:color w:val="auto"/>
          <w:sz w:val="28"/>
          <w:szCs w:val="28"/>
          <w:lang w:bidi="ar-SA"/>
        </w:rPr>
        <w:t xml:space="preserve">от </w:t>
      </w:r>
      <w:r w:rsidR="0030398D" w:rsidRPr="0030398D">
        <w:rPr>
          <w:rFonts w:ascii="Times New Roman" w:eastAsia="Times New Roman" w:hAnsi="Times New Roman" w:cs="Times New Roman"/>
          <w:i/>
          <w:color w:val="auto"/>
          <w:sz w:val="28"/>
          <w:szCs w:val="28"/>
          <w:lang w:bidi="ar-SA"/>
        </w:rPr>
        <w:t>«17</w:t>
      </w:r>
      <w:r w:rsidR="00E32D1B" w:rsidRPr="0030398D">
        <w:rPr>
          <w:rFonts w:ascii="Times New Roman" w:eastAsia="Times New Roman" w:hAnsi="Times New Roman" w:cs="Times New Roman"/>
          <w:i/>
          <w:color w:val="auto"/>
          <w:sz w:val="28"/>
          <w:szCs w:val="28"/>
          <w:lang w:bidi="ar-SA"/>
        </w:rPr>
        <w:t xml:space="preserve">» </w:t>
      </w:r>
      <w:r w:rsidR="0030398D">
        <w:rPr>
          <w:rFonts w:ascii="Times New Roman" w:eastAsia="Times New Roman" w:hAnsi="Times New Roman" w:cs="Times New Roman"/>
          <w:i/>
          <w:color w:val="auto"/>
          <w:sz w:val="28"/>
          <w:szCs w:val="28"/>
          <w:lang w:bidi="ar-SA"/>
        </w:rPr>
        <w:t xml:space="preserve"> июня </w:t>
      </w:r>
      <w:r w:rsidR="00E32D1B" w:rsidRPr="00E32D1B">
        <w:rPr>
          <w:rFonts w:ascii="Times New Roman" w:eastAsia="Times New Roman" w:hAnsi="Times New Roman" w:cs="Times New Roman"/>
          <w:i/>
          <w:color w:val="auto"/>
          <w:sz w:val="28"/>
          <w:szCs w:val="28"/>
          <w:lang w:bidi="ar-SA"/>
        </w:rPr>
        <w:t>2021 г.)</w:t>
      </w:r>
    </w:p>
    <w:p w14:paraId="02666A73" w14:textId="77777777" w:rsidR="00E8637C" w:rsidRPr="00E8637C" w:rsidRDefault="00E8637C" w:rsidP="00E8637C">
      <w:pPr>
        <w:keepNext/>
        <w:keepLines/>
        <w:widowControl/>
        <w:spacing w:before="240" w:line="259" w:lineRule="auto"/>
        <w:jc w:val="center"/>
        <w:rPr>
          <w:rFonts w:ascii="Times New Roman" w:eastAsia="Times New Roman" w:hAnsi="Times New Roman" w:cs="Times New Roman"/>
          <w:b/>
          <w:color w:val="auto"/>
          <w:sz w:val="28"/>
          <w:szCs w:val="28"/>
          <w:lang w:bidi="ar-SA"/>
        </w:rPr>
      </w:pPr>
      <w:r w:rsidRPr="00E8637C">
        <w:rPr>
          <w:rFonts w:ascii="Times New Roman" w:eastAsia="Times New Roman" w:hAnsi="Times New Roman" w:cs="Times New Roman"/>
          <w:b/>
          <w:color w:val="auto"/>
          <w:sz w:val="28"/>
          <w:szCs w:val="28"/>
          <w:lang w:bidi="ar-SA"/>
        </w:rPr>
        <w:lastRenderedPageBreak/>
        <w:t>Содержание</w:t>
      </w:r>
    </w:p>
    <w:p w14:paraId="2E0E7DD8"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7CFE868F" w14:textId="5BB927D7" w:rsidR="00E8637C" w:rsidRPr="00E8637C" w:rsidRDefault="00E8637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r w:rsidRPr="00E8637C">
        <w:rPr>
          <w:rFonts w:ascii="Times New Roman" w:eastAsia="Times New Roman" w:hAnsi="Times New Roman" w:cs="Times New Roman"/>
          <w:color w:val="auto"/>
          <w:sz w:val="22"/>
          <w:szCs w:val="22"/>
          <w:lang w:bidi="ar-SA"/>
        </w:rPr>
        <w:fldChar w:fldCharType="begin"/>
      </w:r>
      <w:r w:rsidRPr="00E8637C">
        <w:rPr>
          <w:rFonts w:ascii="Times New Roman" w:eastAsia="Times New Roman" w:hAnsi="Times New Roman" w:cs="Times New Roman"/>
          <w:color w:val="auto"/>
          <w:sz w:val="22"/>
          <w:szCs w:val="22"/>
          <w:lang w:bidi="ar-SA"/>
        </w:rPr>
        <w:instrText xml:space="preserve"> TOC \o "1-3" \h \z \u </w:instrText>
      </w:r>
      <w:r w:rsidRPr="00E8637C">
        <w:rPr>
          <w:rFonts w:ascii="Times New Roman" w:eastAsia="Times New Roman" w:hAnsi="Times New Roman" w:cs="Times New Roman"/>
          <w:color w:val="auto"/>
          <w:sz w:val="22"/>
          <w:szCs w:val="22"/>
          <w:lang w:bidi="ar-SA"/>
        </w:rPr>
        <w:fldChar w:fldCharType="separate"/>
      </w:r>
      <w:hyperlink w:anchor="_Toc74036760" w:history="1">
        <w:r w:rsidRPr="00E8637C">
          <w:rPr>
            <w:rFonts w:ascii="Times New Roman" w:eastAsia="Times New Roman" w:hAnsi="Times New Roman" w:cs="Times New Roman"/>
            <w:noProof/>
            <w:color w:val="auto"/>
            <w:sz w:val="28"/>
            <w:szCs w:val="28"/>
            <w:lang w:bidi="ar-SA"/>
          </w:rPr>
          <w:t>Введение</w:t>
        </w:r>
        <w:r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Pr="00E8637C">
          <w:rPr>
            <w:rFonts w:ascii="Times New Roman" w:eastAsia="Times New Roman" w:hAnsi="Times New Roman" w:cs="Times New Roman"/>
            <w:noProof/>
            <w:webHidden/>
            <w:color w:val="auto"/>
            <w:sz w:val="28"/>
            <w:szCs w:val="28"/>
            <w:lang w:bidi="ar-SA"/>
          </w:rPr>
          <w:instrText xml:space="preserve"> PAGEREF _Toc74036760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w:t>
        </w:r>
        <w:r w:rsidRPr="00E8637C">
          <w:rPr>
            <w:rFonts w:ascii="Times New Roman" w:eastAsia="Times New Roman" w:hAnsi="Times New Roman" w:cs="Times New Roman"/>
            <w:noProof/>
            <w:webHidden/>
            <w:color w:val="auto"/>
            <w:sz w:val="28"/>
            <w:szCs w:val="28"/>
            <w:lang w:bidi="ar-SA"/>
          </w:rPr>
          <w:fldChar w:fldCharType="end"/>
        </w:r>
      </w:hyperlink>
    </w:p>
    <w:p w14:paraId="4B7D0A8B" w14:textId="7D12611F" w:rsidR="00E8637C" w:rsidRPr="00E8637C" w:rsidRDefault="00E62707"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1" w:history="1">
        <w:r w:rsidR="00E8637C" w:rsidRPr="00E8637C">
          <w:rPr>
            <w:rFonts w:ascii="Times New Roman" w:eastAsia="Times New Roman" w:hAnsi="Times New Roman" w:cs="Times New Roman"/>
            <w:noProof/>
            <w:color w:val="auto"/>
            <w:sz w:val="28"/>
            <w:szCs w:val="28"/>
            <w:lang w:bidi="ar-SA"/>
          </w:rPr>
          <w:t>Пояснительная записка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_Toc74036761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6</w:t>
        </w:r>
        <w:r w:rsidR="00E8637C" w:rsidRPr="00E8637C">
          <w:rPr>
            <w:rFonts w:ascii="Times New Roman" w:eastAsia="Times New Roman" w:hAnsi="Times New Roman" w:cs="Times New Roman"/>
            <w:noProof/>
            <w:webHidden/>
            <w:color w:val="auto"/>
            <w:sz w:val="28"/>
            <w:szCs w:val="28"/>
            <w:lang w:bidi="ar-SA"/>
          </w:rPr>
          <w:fldChar w:fldCharType="end"/>
        </w:r>
      </w:hyperlink>
    </w:p>
    <w:p w14:paraId="170A543C" w14:textId="33361F39" w:rsidR="00E8637C" w:rsidRPr="00E8637C" w:rsidRDefault="00E62707"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2" w:history="1">
        <w:r w:rsidR="00E8637C" w:rsidRPr="00E8637C">
          <w:rPr>
            <w:rFonts w:ascii="Times New Roman" w:eastAsia="Times New Roman" w:hAnsi="Times New Roman" w:cs="Times New Roman"/>
            <w:noProof/>
            <w:color w:val="auto"/>
            <w:sz w:val="28"/>
            <w:szCs w:val="28"/>
            <w:shd w:val="clear" w:color="auto" w:fill="FFFFFF"/>
            <w:lang w:bidi="ar-SA"/>
          </w:rPr>
          <w:t>1. Особенности организуемого в вузе</w:t>
        </w:r>
      </w:hyperlink>
      <w:r w:rsidR="00E8637C" w:rsidRPr="00E8637C">
        <w:rPr>
          <w:rFonts w:ascii="Calibri" w:eastAsia="Times New Roman" w:hAnsi="Calibri" w:cs="Times New Roman"/>
          <w:noProof/>
          <w:color w:val="auto"/>
          <w:sz w:val="28"/>
          <w:szCs w:val="28"/>
          <w:lang w:bidi="ar-SA"/>
        </w:rPr>
        <w:t xml:space="preserve"> </w:t>
      </w:r>
      <w:hyperlink w:anchor="_Toc74036763" w:history="1">
        <w:r w:rsidR="00E8637C" w:rsidRPr="00E8637C">
          <w:rPr>
            <w:rFonts w:ascii="Times New Roman" w:eastAsia="Times New Roman" w:hAnsi="Times New Roman" w:cs="Times New Roman"/>
            <w:noProof/>
            <w:color w:val="auto"/>
            <w:sz w:val="28"/>
            <w:szCs w:val="28"/>
            <w:shd w:val="clear" w:color="auto" w:fill="FFFFFF"/>
            <w:lang w:bidi="ar-SA"/>
          </w:rPr>
          <w:t>воспитательного процесса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_Toc74036763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8</w:t>
        </w:r>
        <w:r w:rsidR="00E8637C" w:rsidRPr="00E8637C">
          <w:rPr>
            <w:rFonts w:ascii="Times New Roman" w:eastAsia="Times New Roman" w:hAnsi="Times New Roman" w:cs="Times New Roman"/>
            <w:noProof/>
            <w:webHidden/>
            <w:color w:val="auto"/>
            <w:sz w:val="28"/>
            <w:szCs w:val="28"/>
            <w:lang w:bidi="ar-SA"/>
          </w:rPr>
          <w:fldChar w:fldCharType="end"/>
        </w:r>
      </w:hyperlink>
    </w:p>
    <w:p w14:paraId="024E3E31" w14:textId="67C7B28F" w:rsidR="00E8637C" w:rsidRPr="00E8637C" w:rsidRDefault="00E62707"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4" w:history="1">
        <w:r w:rsidR="00E8637C" w:rsidRPr="00E8637C">
          <w:rPr>
            <w:rFonts w:ascii="Times New Roman" w:eastAsia="Times New Roman" w:hAnsi="Times New Roman" w:cs="Times New Roman"/>
            <w:noProof/>
            <w:color w:val="auto"/>
            <w:sz w:val="28"/>
            <w:szCs w:val="28"/>
            <w:lang w:bidi="ar-SA"/>
          </w:rPr>
          <w:t>2. Цель</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задачи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воспитательной</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работы</w:t>
        </w:r>
        <w:r w:rsidR="00E8637C" w:rsidRPr="00E8637C">
          <w:rPr>
            <w:rFonts w:ascii="Times New Roman" w:eastAsia="Times New Roman" w:hAnsi="Times New Roman" w:cs="Times New Roman"/>
            <w:noProof/>
            <w:color w:val="auto"/>
            <w:spacing w:val="5"/>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w:t>
        </w:r>
        <w:r w:rsidR="00E8637C" w:rsidRPr="00E8637C">
          <w:rPr>
            <w:rFonts w:ascii="Times New Roman" w:eastAsia="Times New Roman" w:hAnsi="Times New Roman" w:cs="Times New Roman"/>
            <w:noProof/>
            <w:color w:val="auto"/>
            <w:spacing w:val="-13"/>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Мининском университете</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_Toc74036764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15</w:t>
        </w:r>
        <w:r w:rsidR="00E8637C" w:rsidRPr="00E8637C">
          <w:rPr>
            <w:rFonts w:ascii="Times New Roman" w:eastAsia="Times New Roman" w:hAnsi="Times New Roman" w:cs="Times New Roman"/>
            <w:noProof/>
            <w:webHidden/>
            <w:color w:val="auto"/>
            <w:sz w:val="28"/>
            <w:szCs w:val="28"/>
            <w:lang w:bidi="ar-SA"/>
          </w:rPr>
          <w:fldChar w:fldCharType="end"/>
        </w:r>
      </w:hyperlink>
    </w:p>
    <w:p w14:paraId="0EB4A0B7" w14:textId="47E466F5" w:rsidR="00E8637C" w:rsidRPr="00E8637C" w:rsidRDefault="00E62707"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5" w:history="1">
        <w:r w:rsidR="00E8637C" w:rsidRPr="00E8637C">
          <w:rPr>
            <w:rFonts w:ascii="Times New Roman" w:eastAsia="Times New Roman" w:hAnsi="Times New Roman" w:cs="Times New Roman"/>
            <w:noProof/>
            <w:color w:val="auto"/>
            <w:sz w:val="28"/>
            <w:szCs w:val="28"/>
            <w:shd w:val="clear" w:color="auto" w:fill="FFFFFF"/>
            <w:lang w:bidi="ar-SA"/>
          </w:rPr>
          <w:t>3. Направления воспитательной работы</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_Toc74036765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16</w:t>
        </w:r>
        <w:r w:rsidR="00E8637C" w:rsidRPr="00E8637C">
          <w:rPr>
            <w:rFonts w:ascii="Times New Roman" w:eastAsia="Times New Roman" w:hAnsi="Times New Roman" w:cs="Times New Roman"/>
            <w:noProof/>
            <w:webHidden/>
            <w:color w:val="auto"/>
            <w:sz w:val="28"/>
            <w:szCs w:val="28"/>
            <w:lang w:bidi="ar-SA"/>
          </w:rPr>
          <w:fldChar w:fldCharType="end"/>
        </w:r>
      </w:hyperlink>
    </w:p>
    <w:p w14:paraId="428647D4" w14:textId="0228220B" w:rsidR="00E8637C" w:rsidRPr="00E8637C" w:rsidRDefault="00E62707"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6" w:history="1">
        <w:r w:rsidR="00E8637C" w:rsidRPr="00E8637C">
          <w:rPr>
            <w:rFonts w:ascii="Times New Roman" w:eastAsia="Times New Roman" w:hAnsi="Times New Roman" w:cs="Times New Roman"/>
            <w:noProof/>
            <w:color w:val="auto"/>
            <w:sz w:val="28"/>
            <w:szCs w:val="28"/>
            <w:lang w:bidi="ar-SA"/>
          </w:rPr>
          <w:t>4. Виды деятельности обучающихся в воспитательной системе вуза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_Toc74036766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17</w:t>
        </w:r>
        <w:r w:rsidR="00E8637C" w:rsidRPr="00E8637C">
          <w:rPr>
            <w:rFonts w:ascii="Times New Roman" w:eastAsia="Times New Roman" w:hAnsi="Times New Roman" w:cs="Times New Roman"/>
            <w:noProof/>
            <w:webHidden/>
            <w:color w:val="auto"/>
            <w:sz w:val="28"/>
            <w:szCs w:val="28"/>
            <w:lang w:bidi="ar-SA"/>
          </w:rPr>
          <w:fldChar w:fldCharType="end"/>
        </w:r>
      </w:hyperlink>
    </w:p>
    <w:p w14:paraId="347E551A" w14:textId="406A432B" w:rsidR="00E8637C" w:rsidRPr="00E8637C" w:rsidRDefault="00E62707"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7" w:history="1">
        <w:r w:rsidR="00E8637C" w:rsidRPr="00E8637C">
          <w:rPr>
            <w:rFonts w:ascii="Times New Roman" w:eastAsia="Times New Roman" w:hAnsi="Times New Roman" w:cs="Times New Roman"/>
            <w:noProof/>
            <w:color w:val="auto"/>
            <w:sz w:val="28"/>
            <w:szCs w:val="28"/>
            <w:lang w:bidi="ar-SA"/>
          </w:rPr>
          <w:t>5. Виды, формы и содержание деятельности</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_Toc74036767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18</w:t>
        </w:r>
        <w:r w:rsidR="00E8637C" w:rsidRPr="00E8637C">
          <w:rPr>
            <w:rFonts w:ascii="Times New Roman" w:eastAsia="Times New Roman" w:hAnsi="Times New Roman" w:cs="Times New Roman"/>
            <w:noProof/>
            <w:webHidden/>
            <w:color w:val="auto"/>
            <w:sz w:val="28"/>
            <w:szCs w:val="28"/>
            <w:lang w:bidi="ar-SA"/>
          </w:rPr>
          <w:fldChar w:fldCharType="end"/>
        </w:r>
      </w:hyperlink>
    </w:p>
    <w:p w14:paraId="6D938C0D" w14:textId="504E0FE1" w:rsidR="00E8637C" w:rsidRPr="00E8637C" w:rsidRDefault="00E62707"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8" w:history="1">
        <w:r w:rsidR="00E8637C" w:rsidRPr="00E8637C">
          <w:rPr>
            <w:rFonts w:ascii="Times New Roman" w:eastAsia="Times New Roman" w:hAnsi="Times New Roman" w:cs="Times New Roman"/>
            <w:noProof/>
            <w:color w:val="auto"/>
            <w:sz w:val="28"/>
            <w:szCs w:val="28"/>
            <w:shd w:val="clear" w:color="auto" w:fill="FFFFFF"/>
            <w:lang w:bidi="ar-SA"/>
          </w:rPr>
          <w:t>6. Мониторинг качества организации</w:t>
        </w:r>
        <w:r w:rsidR="00E8637C" w:rsidRPr="00E8637C">
          <w:rPr>
            <w:rFonts w:ascii="Times New Roman" w:eastAsia="Times New Roman" w:hAnsi="Times New Roman" w:cs="Times New Roman"/>
            <w:noProof/>
            <w:color w:val="auto"/>
            <w:sz w:val="28"/>
            <w:szCs w:val="28"/>
            <w:lang w:bidi="ar-SA"/>
          </w:rPr>
          <w:t xml:space="preserve"> </w:t>
        </w:r>
        <w:r w:rsidR="00E8637C" w:rsidRPr="00E8637C">
          <w:rPr>
            <w:rFonts w:ascii="Times New Roman" w:eastAsia="Times New Roman" w:hAnsi="Times New Roman" w:cs="Times New Roman"/>
            <w:noProof/>
            <w:color w:val="auto"/>
            <w:sz w:val="28"/>
            <w:szCs w:val="28"/>
            <w:shd w:val="clear" w:color="auto" w:fill="FFFFFF"/>
            <w:lang w:bidi="ar-SA"/>
          </w:rPr>
          <w:t>воспитательной деятельности в ООВ..</w:t>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_Toc74036768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40</w:t>
        </w:r>
        <w:r w:rsidR="00E8637C" w:rsidRPr="00E8637C">
          <w:rPr>
            <w:rFonts w:ascii="Times New Roman" w:eastAsia="Times New Roman" w:hAnsi="Times New Roman" w:cs="Times New Roman"/>
            <w:noProof/>
            <w:webHidden/>
            <w:color w:val="auto"/>
            <w:sz w:val="28"/>
            <w:szCs w:val="28"/>
            <w:lang w:bidi="ar-SA"/>
          </w:rPr>
          <w:fldChar w:fldCharType="end"/>
        </w:r>
      </w:hyperlink>
    </w:p>
    <w:p w14:paraId="5070C51C"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r w:rsidRPr="00E8637C">
        <w:rPr>
          <w:rFonts w:ascii="Times New Roman" w:eastAsia="Times New Roman" w:hAnsi="Times New Roman" w:cs="Times New Roman"/>
          <w:b/>
          <w:bCs/>
          <w:color w:val="auto"/>
          <w:sz w:val="22"/>
          <w:szCs w:val="22"/>
          <w:lang w:bidi="ar-SA"/>
        </w:rPr>
        <w:fldChar w:fldCharType="end"/>
      </w:r>
    </w:p>
    <w:p w14:paraId="11469CB7"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5CF6CE47" w14:textId="77777777" w:rsidR="008579FA" w:rsidRDefault="008579FA"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sectPr w:rsidR="008579FA" w:rsidSect="00B45F4F">
          <w:headerReference w:type="default" r:id="rId9"/>
          <w:footerReference w:type="default" r:id="rId10"/>
          <w:pgSz w:w="11900" w:h="16840"/>
          <w:pgMar w:top="1040" w:right="985" w:bottom="709" w:left="1276" w:header="833" w:footer="0" w:gutter="0"/>
          <w:cols w:space="720"/>
          <w:noEndnote/>
          <w:titlePg/>
          <w:docGrid w:linePitch="299"/>
        </w:sectPr>
      </w:pPr>
    </w:p>
    <w:p w14:paraId="035463AC" w14:textId="77777777" w:rsidR="00E8637C" w:rsidRPr="00E8637C" w:rsidRDefault="00E8637C" w:rsidP="00B45F4F">
      <w:pPr>
        <w:autoSpaceDE w:val="0"/>
        <w:autoSpaceDN w:val="0"/>
        <w:adjustRightInd w:val="0"/>
        <w:jc w:val="center"/>
        <w:outlineLvl w:val="1"/>
        <w:rPr>
          <w:rFonts w:ascii="Times New Roman" w:eastAsia="Times New Roman" w:hAnsi="Times New Roman" w:cs="Times New Roman"/>
          <w:b/>
          <w:bCs/>
          <w:color w:val="auto"/>
          <w:sz w:val="28"/>
          <w:szCs w:val="28"/>
          <w:lang w:bidi="ar-SA"/>
        </w:rPr>
      </w:pPr>
      <w:bookmarkStart w:id="1" w:name="_Toc74036760"/>
      <w:r w:rsidRPr="00E8637C">
        <w:rPr>
          <w:rFonts w:ascii="Times New Roman" w:eastAsia="Times New Roman" w:hAnsi="Times New Roman" w:cs="Times New Roman"/>
          <w:b/>
          <w:bCs/>
          <w:color w:val="auto"/>
          <w:sz w:val="28"/>
          <w:szCs w:val="28"/>
          <w:lang w:bidi="ar-SA"/>
        </w:rPr>
        <w:lastRenderedPageBreak/>
        <w:t>ВВЕДЕНИЕ</w:t>
      </w:r>
      <w:bookmarkEnd w:id="1"/>
    </w:p>
    <w:p w14:paraId="578063D9"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738355AC" w14:textId="77777777" w:rsidR="00E8637C" w:rsidRPr="00E8637C" w:rsidRDefault="00E8637C" w:rsidP="00E8637C">
      <w:pPr>
        <w:kinsoku w:val="0"/>
        <w:overflowPunct w:val="0"/>
        <w:autoSpaceDE w:val="0"/>
        <w:autoSpaceDN w:val="0"/>
        <w:adjustRightInd w:val="0"/>
        <w:ind w:right="-1" w:firstLine="71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Cs/>
          <w:iCs/>
          <w:color w:val="auto"/>
          <w:sz w:val="28"/>
          <w:szCs w:val="28"/>
          <w:lang w:bidi="ar-SA"/>
        </w:rPr>
        <w:t>Рабочая</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bCs/>
          <w:iCs/>
          <w:color w:val="auto"/>
          <w:sz w:val="28"/>
          <w:szCs w:val="28"/>
          <w:lang w:bidi="ar-SA"/>
        </w:rPr>
        <w:t>программа</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iCs/>
          <w:color w:val="auto"/>
          <w:sz w:val="28"/>
          <w:szCs w:val="28"/>
          <w:lang w:bidi="ar-SA"/>
        </w:rPr>
        <w:t>воспитания (далее – Программа)</w:t>
      </w:r>
      <w:r w:rsidRPr="00E8637C">
        <w:rPr>
          <w:rFonts w:ascii="Times New Roman" w:eastAsia="Times New Roman" w:hAnsi="Times New Roman" w:cs="Times New Roman"/>
          <w:iCs/>
          <w:color w:val="auto"/>
          <w:spacing w:val="1"/>
          <w:sz w:val="28"/>
          <w:szCs w:val="28"/>
          <w:lang w:bidi="ar-SA"/>
        </w:rPr>
        <w:t xml:space="preserve"> </w:t>
      </w:r>
      <w:r w:rsidRPr="00E8637C">
        <w:rPr>
          <w:rFonts w:ascii="Times New Roman" w:eastAsia="Times New Roman" w:hAnsi="Times New Roman" w:cs="Times New Roman"/>
          <w:sz w:val="28"/>
          <w:szCs w:val="28"/>
          <w:lang w:bidi="ar-SA"/>
        </w:rPr>
        <w:t>представляет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собой</w:t>
      </w:r>
      <w:r w:rsidRPr="00E8637C">
        <w:rPr>
          <w:rFonts w:ascii="Times New Roman" w:eastAsia="Times New Roman" w:hAnsi="Times New Roman" w:cs="Times New Roman"/>
          <w:color w:val="161616"/>
          <w:spacing w:val="1"/>
          <w:sz w:val="28"/>
          <w:szCs w:val="28"/>
          <w:lang w:bidi="ar-SA"/>
        </w:rPr>
        <w:t xml:space="preserve"> документ, регулирующий </w:t>
      </w:r>
      <w:r w:rsidRPr="00E8637C">
        <w:rPr>
          <w:rFonts w:ascii="Times New Roman" w:eastAsia="Times New Roman" w:hAnsi="Times New Roman" w:cs="Times New Roman"/>
          <w:sz w:val="28"/>
          <w:szCs w:val="28"/>
          <w:lang w:bidi="ar-SA"/>
        </w:rPr>
        <w:t xml:space="preserve">методологические, методические </w:t>
      </w:r>
      <w:r w:rsidRPr="00E8637C">
        <w:rPr>
          <w:rFonts w:ascii="Times New Roman" w:eastAsia="Times New Roman" w:hAnsi="Times New Roman" w:cs="Times New Roman"/>
          <w:color w:val="262626"/>
          <w:sz w:val="28"/>
          <w:szCs w:val="28"/>
          <w:lang w:bidi="ar-SA"/>
        </w:rPr>
        <w:t xml:space="preserve">и </w:t>
      </w:r>
      <w:r w:rsidRPr="00E8637C">
        <w:rPr>
          <w:rFonts w:ascii="Times New Roman" w:eastAsia="Times New Roman" w:hAnsi="Times New Roman" w:cs="Times New Roman"/>
          <w:sz w:val="28"/>
          <w:szCs w:val="28"/>
          <w:lang w:bidi="ar-SA"/>
        </w:rPr>
        <w:t xml:space="preserve">технологические </w:t>
      </w:r>
      <w:r w:rsidRPr="00E8637C">
        <w:rPr>
          <w:rFonts w:ascii="Times New Roman" w:eastAsia="Times New Roman" w:hAnsi="Times New Roman" w:cs="Times New Roman"/>
          <w:color w:val="0F0F0F"/>
          <w:sz w:val="28"/>
          <w:szCs w:val="28"/>
          <w:lang w:bidi="ar-SA"/>
        </w:rPr>
        <w:t xml:space="preserve">аспекты </w:t>
      </w:r>
      <w:r w:rsidRPr="00E8637C">
        <w:rPr>
          <w:rFonts w:ascii="Times New Roman" w:eastAsia="Times New Roman" w:hAnsi="Times New Roman" w:cs="Times New Roman"/>
          <w:sz w:val="28"/>
          <w:szCs w:val="28"/>
          <w:lang w:bidi="ar-SA"/>
        </w:rPr>
        <w:t>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воспитательной 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в</w:t>
      </w:r>
      <w:r w:rsidRPr="00E8637C">
        <w:rPr>
          <w:rFonts w:ascii="Times New Roman" w:eastAsia="Times New Roman" w:hAnsi="Times New Roman" w:cs="Times New Roman"/>
          <w:sz w:val="28"/>
          <w:szCs w:val="28"/>
          <w:lang w:bidi="ar-SA"/>
        </w:rPr>
        <w:t xml:space="preserve">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(далее – Мининский университет).</w:t>
      </w:r>
    </w:p>
    <w:p w14:paraId="107A902A" w14:textId="77777777" w:rsidR="00E8637C" w:rsidRPr="00E8637C" w:rsidRDefault="00E8637C" w:rsidP="00E8637C">
      <w:pPr>
        <w:kinsoku w:val="0"/>
        <w:overflowPunct w:val="0"/>
        <w:autoSpaceDE w:val="0"/>
        <w:autoSpaceDN w:val="0"/>
        <w:adjustRightInd w:val="0"/>
        <w:ind w:right="-1" w:firstLine="712"/>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Областью</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применения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sz w:val="28"/>
          <w:szCs w:val="28"/>
          <w:lang w:bidi="ar-SA"/>
        </w:rPr>
        <w:t xml:space="preserve">Программы является образовательное </w:t>
      </w:r>
      <w:r w:rsidRPr="00E8637C">
        <w:rPr>
          <w:rFonts w:ascii="Times New Roman" w:eastAsia="Times New Roman" w:hAnsi="Times New Roman" w:cs="Times New Roman"/>
          <w:color w:val="1C1C1C"/>
          <w:sz w:val="28"/>
          <w:szCs w:val="28"/>
          <w:lang w:bidi="ar-SA"/>
        </w:rPr>
        <w:t xml:space="preserve">и </w:t>
      </w:r>
      <w:r w:rsidRPr="00E8637C">
        <w:rPr>
          <w:rFonts w:ascii="Times New Roman" w:eastAsia="Times New Roman" w:hAnsi="Times New Roman" w:cs="Times New Roman"/>
          <w:sz w:val="28"/>
          <w:szCs w:val="28"/>
          <w:lang w:bidi="ar-SA"/>
        </w:rPr>
        <w:t>социокультурное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пространство Мининского университета.</w:t>
      </w:r>
    </w:p>
    <w:p w14:paraId="48F9454B" w14:textId="77777777" w:rsidR="00E8637C" w:rsidRPr="00E8637C" w:rsidRDefault="00E8637C" w:rsidP="00E8637C">
      <w:pPr>
        <w:kinsoku w:val="0"/>
        <w:overflowPunct w:val="0"/>
        <w:autoSpaceDE w:val="0"/>
        <w:autoSpaceDN w:val="0"/>
        <w:adjustRightInd w:val="0"/>
        <w:ind w:right="-1" w:firstLine="70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Рабочая программа </w:t>
      </w:r>
      <w:r w:rsidRPr="00E8637C">
        <w:rPr>
          <w:rFonts w:ascii="Times New Roman" w:eastAsia="Times New Roman" w:hAnsi="Times New Roman" w:cs="Times New Roman"/>
          <w:color w:val="0F0F0F"/>
          <w:sz w:val="28"/>
          <w:szCs w:val="28"/>
          <w:lang w:bidi="ar-SA"/>
        </w:rPr>
        <w:t xml:space="preserve">воспитания в </w:t>
      </w:r>
      <w:r w:rsidRPr="00E8637C">
        <w:rPr>
          <w:rFonts w:ascii="Times New Roman" w:eastAsia="Times New Roman" w:hAnsi="Times New Roman" w:cs="Times New Roman"/>
          <w:color w:val="242424"/>
          <w:sz w:val="28"/>
          <w:szCs w:val="28"/>
          <w:lang w:bidi="ar-SA"/>
        </w:rPr>
        <w:t xml:space="preserve">Мининском университете </w:t>
      </w:r>
      <w:r w:rsidRPr="00E8637C">
        <w:rPr>
          <w:rFonts w:ascii="Times New Roman" w:eastAsia="Times New Roman" w:hAnsi="Times New Roman" w:cs="Times New Roman"/>
          <w:sz w:val="28"/>
          <w:szCs w:val="28"/>
          <w:lang w:bidi="ar-SA"/>
        </w:rPr>
        <w:t>разработана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в</w:t>
      </w:r>
      <w:r w:rsidRPr="00E8637C">
        <w:rPr>
          <w:rFonts w:ascii="Times New Roman" w:eastAsia="Times New Roman" w:hAnsi="Times New Roman" w:cs="Times New Roman"/>
          <w:color w:val="161616"/>
          <w:spacing w:val="-7"/>
          <w:sz w:val="28"/>
          <w:szCs w:val="28"/>
          <w:lang w:bidi="ar-SA"/>
        </w:rPr>
        <w:t xml:space="preserve"> </w:t>
      </w:r>
      <w:r w:rsidRPr="00E8637C">
        <w:rPr>
          <w:rFonts w:ascii="Times New Roman" w:eastAsia="Times New Roman" w:hAnsi="Times New Roman" w:cs="Times New Roman"/>
          <w:sz w:val="28"/>
          <w:szCs w:val="28"/>
          <w:lang w:bidi="ar-SA"/>
        </w:rPr>
        <w:t>соответствии</w:t>
      </w:r>
      <w:r w:rsidRPr="00E8637C">
        <w:rPr>
          <w:rFonts w:ascii="Times New Roman" w:eastAsia="Times New Roman" w:hAnsi="Times New Roman" w:cs="Times New Roman"/>
          <w:spacing w:val="28"/>
          <w:sz w:val="28"/>
          <w:szCs w:val="28"/>
          <w:lang w:bidi="ar-SA"/>
        </w:rPr>
        <w:t xml:space="preserve"> </w:t>
      </w:r>
      <w:r w:rsidRPr="00E8637C">
        <w:rPr>
          <w:rFonts w:ascii="Times New Roman" w:eastAsia="Times New Roman" w:hAnsi="Times New Roman" w:cs="Times New Roman"/>
          <w:color w:val="181818"/>
          <w:sz w:val="28"/>
          <w:szCs w:val="28"/>
          <w:lang w:bidi="ar-SA"/>
        </w:rPr>
        <w:t>с</w:t>
      </w:r>
      <w:r w:rsidRPr="00E8637C">
        <w:rPr>
          <w:rFonts w:ascii="Times New Roman" w:eastAsia="Times New Roman" w:hAnsi="Times New Roman" w:cs="Times New Roman"/>
          <w:color w:val="181818"/>
          <w:spacing w:val="11"/>
          <w:sz w:val="28"/>
          <w:szCs w:val="28"/>
          <w:lang w:bidi="ar-SA"/>
        </w:rPr>
        <w:t xml:space="preserve"> </w:t>
      </w:r>
      <w:r w:rsidRPr="00E8637C">
        <w:rPr>
          <w:rFonts w:ascii="Times New Roman" w:eastAsia="Times New Roman" w:hAnsi="Times New Roman" w:cs="Times New Roman"/>
          <w:sz w:val="28"/>
          <w:szCs w:val="28"/>
          <w:lang w:bidi="ar-SA"/>
        </w:rPr>
        <w:t>нормами</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10"/>
          <w:sz w:val="28"/>
          <w:szCs w:val="28"/>
          <w:lang w:bidi="ar-SA"/>
        </w:rPr>
        <w:t xml:space="preserve"> </w:t>
      </w:r>
      <w:r w:rsidRPr="00E8637C">
        <w:rPr>
          <w:rFonts w:ascii="Times New Roman" w:eastAsia="Times New Roman" w:hAnsi="Times New Roman" w:cs="Times New Roman"/>
          <w:sz w:val="28"/>
          <w:szCs w:val="28"/>
          <w:lang w:bidi="ar-SA"/>
        </w:rPr>
        <w:t>положениями:</w:t>
      </w:r>
    </w:p>
    <w:p w14:paraId="1DE4244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pacing w:val="-1"/>
          <w:sz w:val="28"/>
          <w:szCs w:val="28"/>
          <w:lang w:bidi="ar-SA"/>
        </w:rPr>
        <w:t xml:space="preserve">Конституция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p>
    <w:p w14:paraId="54500C42"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11111"/>
          <w:sz w:val="28"/>
          <w:szCs w:val="28"/>
          <w:lang w:bidi="ar-SA"/>
        </w:rPr>
        <w:t>Федеральный закон «Об образовании в Российской Федерации» от 29.12.2012 N 273-ФЗ;</w:t>
      </w:r>
    </w:p>
    <w:p w14:paraId="1DF32BBA"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6"/>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7"/>
          <w:sz w:val="28"/>
          <w:szCs w:val="28"/>
          <w:lang w:bidi="ar-SA"/>
        </w:rPr>
        <w:t xml:space="preserve"> </w:t>
      </w:r>
      <w:r w:rsidRPr="00E8637C">
        <w:rPr>
          <w:rFonts w:ascii="Times New Roman" w:eastAsia="Times New Roman" w:hAnsi="Times New Roman" w:cs="Times New Roman"/>
          <w:color w:val="0E0E0E"/>
          <w:sz w:val="28"/>
          <w:szCs w:val="28"/>
          <w:lang w:bidi="ar-SA"/>
        </w:rPr>
        <w:t>Российской</w:t>
      </w:r>
      <w:r w:rsidRPr="00E8637C">
        <w:rPr>
          <w:rFonts w:ascii="Times New Roman" w:eastAsia="Times New Roman" w:hAnsi="Times New Roman" w:cs="Times New Roman"/>
          <w:color w:val="0E0E0E"/>
          <w:spacing w:val="83"/>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81"/>
          <w:sz w:val="28"/>
          <w:szCs w:val="28"/>
          <w:lang w:bidi="ar-SA"/>
        </w:rPr>
        <w:t xml:space="preserve"> </w:t>
      </w:r>
      <w:r w:rsidRPr="00E8637C">
        <w:rPr>
          <w:rFonts w:ascii="Times New Roman" w:eastAsia="Times New Roman" w:hAnsi="Times New Roman" w:cs="Times New Roman"/>
          <w:color w:val="1A1A1A"/>
          <w:sz w:val="28"/>
          <w:szCs w:val="28"/>
          <w:lang w:bidi="ar-SA"/>
        </w:rPr>
        <w:t xml:space="preserve">от </w:t>
      </w:r>
      <w:r w:rsidRPr="00E8637C">
        <w:rPr>
          <w:rFonts w:ascii="Times New Roman" w:eastAsia="Times New Roman" w:hAnsi="Times New Roman" w:cs="Times New Roman"/>
          <w:color w:val="111111"/>
          <w:sz w:val="28"/>
          <w:szCs w:val="28"/>
          <w:lang w:bidi="ar-SA"/>
        </w:rPr>
        <w:t>19.12.2012</w:t>
      </w:r>
      <w:r w:rsidRPr="00E8637C">
        <w:rPr>
          <w:rFonts w:ascii="Times New Roman" w:eastAsia="Times New Roman" w:hAnsi="Times New Roman" w:cs="Times New Roman"/>
          <w:color w:val="111111"/>
          <w:spacing w:val="13"/>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64"/>
          <w:sz w:val="28"/>
          <w:szCs w:val="28"/>
          <w:lang w:bidi="ar-SA"/>
        </w:rPr>
        <w:t xml:space="preserve"> </w:t>
      </w:r>
      <w:r w:rsidRPr="00E8637C">
        <w:rPr>
          <w:rFonts w:ascii="Times New Roman" w:eastAsia="Times New Roman" w:hAnsi="Times New Roman" w:cs="Times New Roman"/>
          <w:sz w:val="28"/>
          <w:szCs w:val="28"/>
          <w:lang w:bidi="ar-SA"/>
        </w:rPr>
        <w:t>N</w:t>
      </w:r>
      <w:r w:rsidRPr="00E8637C">
        <w:rPr>
          <w:rFonts w:ascii="Times New Roman" w:eastAsia="Times New Roman" w:hAnsi="Times New Roman" w:cs="Times New Roman"/>
          <w:spacing w:val="122"/>
          <w:sz w:val="28"/>
          <w:szCs w:val="28"/>
          <w:lang w:bidi="ar-SA"/>
        </w:rPr>
        <w:t xml:space="preserve"> </w:t>
      </w:r>
      <w:r w:rsidRPr="00E8637C">
        <w:rPr>
          <w:rFonts w:ascii="Times New Roman" w:eastAsia="Times New Roman" w:hAnsi="Times New Roman" w:cs="Times New Roman"/>
          <w:color w:val="181818"/>
          <w:sz w:val="28"/>
          <w:szCs w:val="28"/>
          <w:lang w:bidi="ar-SA"/>
        </w:rPr>
        <w:t>1666</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Стратегии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государственной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национальной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политики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21"/>
          <w:sz w:val="28"/>
          <w:szCs w:val="28"/>
          <w:lang w:bidi="ar-SA"/>
        </w:rPr>
        <w:t xml:space="preserve"> </w:t>
      </w:r>
      <w:r w:rsidRPr="00E8637C">
        <w:rPr>
          <w:rFonts w:ascii="Times New Roman" w:eastAsia="Times New Roman" w:hAnsi="Times New Roman" w:cs="Times New Roman"/>
          <w:color w:val="auto"/>
          <w:sz w:val="28"/>
          <w:szCs w:val="28"/>
          <w:lang w:bidi="ar-SA"/>
        </w:rPr>
        <w:t>на</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3"/>
          <w:sz w:val="28"/>
          <w:szCs w:val="28"/>
          <w:lang w:bidi="ar-SA"/>
        </w:rPr>
        <w:t xml:space="preserve"> </w:t>
      </w:r>
      <w:r w:rsidRPr="00E8637C">
        <w:rPr>
          <w:rFonts w:ascii="Times New Roman" w:eastAsia="Times New Roman" w:hAnsi="Times New Roman" w:cs="Times New Roman"/>
          <w:color w:val="131313"/>
          <w:sz w:val="28"/>
          <w:szCs w:val="28"/>
          <w:lang w:bidi="ar-SA"/>
        </w:rPr>
        <w:t>до</w:t>
      </w:r>
      <w:r w:rsidRPr="00E8637C">
        <w:rPr>
          <w:rFonts w:ascii="Times New Roman" w:eastAsia="Times New Roman" w:hAnsi="Times New Roman" w:cs="Times New Roman"/>
          <w:color w:val="131313"/>
          <w:spacing w:val="5"/>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0"/>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14E139B1"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8"/>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78"/>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86"/>
          <w:sz w:val="28"/>
          <w:szCs w:val="28"/>
          <w:lang w:bidi="ar-SA"/>
        </w:rPr>
        <w:t xml:space="preserve"> </w:t>
      </w:r>
      <w:r w:rsidRPr="00E8637C">
        <w:rPr>
          <w:rFonts w:ascii="Times New Roman" w:eastAsia="Times New Roman" w:hAnsi="Times New Roman" w:cs="Times New Roman"/>
          <w:color w:val="151515"/>
          <w:sz w:val="28"/>
          <w:szCs w:val="28"/>
          <w:lang w:bidi="ar-SA"/>
        </w:rPr>
        <w:t>от</w:t>
      </w:r>
      <w:r w:rsidRPr="00E8637C">
        <w:rPr>
          <w:rFonts w:ascii="Times New Roman" w:eastAsia="Times New Roman" w:hAnsi="Times New Roman" w:cs="Times New Roman"/>
          <w:color w:val="151515"/>
          <w:spacing w:val="-2"/>
          <w:sz w:val="28"/>
          <w:szCs w:val="28"/>
          <w:lang w:bidi="ar-SA"/>
        </w:rPr>
        <w:t xml:space="preserve"> </w:t>
      </w:r>
      <w:r w:rsidRPr="00E8637C">
        <w:rPr>
          <w:rFonts w:ascii="Times New Roman" w:eastAsia="Times New Roman" w:hAnsi="Times New Roman" w:cs="Times New Roman"/>
          <w:sz w:val="28"/>
          <w:szCs w:val="28"/>
          <w:lang w:bidi="ar-SA"/>
        </w:rPr>
        <w:t>24.12.2014</w:t>
      </w:r>
      <w:r w:rsidRPr="00E8637C">
        <w:rPr>
          <w:rFonts w:ascii="Times New Roman" w:eastAsia="Times New Roman" w:hAnsi="Times New Roman" w:cs="Times New Roman"/>
          <w:spacing w:val="82"/>
          <w:sz w:val="28"/>
          <w:szCs w:val="28"/>
          <w:lang w:bidi="ar-SA"/>
        </w:rPr>
        <w:t xml:space="preserve"> </w:t>
      </w:r>
      <w:r w:rsidRPr="00E8637C">
        <w:rPr>
          <w:rFonts w:ascii="Times New Roman" w:eastAsia="Times New Roman" w:hAnsi="Times New Roman" w:cs="Times New Roman"/>
          <w:color w:val="1A1A1A"/>
          <w:sz w:val="28"/>
          <w:szCs w:val="28"/>
          <w:lang w:bidi="ar-SA"/>
        </w:rPr>
        <w:t>г.</w:t>
      </w:r>
      <w:r w:rsidRPr="00E8637C">
        <w:rPr>
          <w:rFonts w:ascii="Times New Roman" w:eastAsia="Times New Roman" w:hAnsi="Times New Roman" w:cs="Times New Roman"/>
          <w:color w:val="1A1A1A"/>
          <w:spacing w:val="65"/>
          <w:sz w:val="28"/>
          <w:szCs w:val="28"/>
          <w:lang w:bidi="ar-SA"/>
        </w:rPr>
        <w:t xml:space="preserve"> </w:t>
      </w:r>
      <w:r w:rsidRPr="00E8637C">
        <w:rPr>
          <w:rFonts w:ascii="Times New Roman" w:eastAsia="Times New Roman" w:hAnsi="Times New Roman" w:cs="Times New Roman"/>
          <w:color w:val="1D1D1D"/>
          <w:sz w:val="28"/>
          <w:szCs w:val="28"/>
          <w:lang w:bidi="ar-SA"/>
        </w:rPr>
        <w:t>№</w:t>
      </w:r>
      <w:r w:rsidRPr="00E8637C">
        <w:rPr>
          <w:rFonts w:ascii="Times New Roman" w:eastAsia="Times New Roman" w:hAnsi="Times New Roman" w:cs="Times New Roman"/>
          <w:color w:val="1D1D1D"/>
          <w:spacing w:val="118"/>
          <w:sz w:val="28"/>
          <w:szCs w:val="28"/>
          <w:lang w:bidi="ar-SA"/>
        </w:rPr>
        <w:t xml:space="preserve"> </w:t>
      </w:r>
      <w:r w:rsidRPr="00E8637C">
        <w:rPr>
          <w:rFonts w:ascii="Times New Roman" w:eastAsia="Times New Roman" w:hAnsi="Times New Roman" w:cs="Times New Roman"/>
          <w:color w:val="282828"/>
          <w:sz w:val="28"/>
          <w:szCs w:val="28"/>
          <w:lang w:bidi="ar-SA"/>
        </w:rPr>
        <w:t>808</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«Об</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auto"/>
          <w:sz w:val="28"/>
          <w:szCs w:val="28"/>
          <w:lang w:bidi="ar-SA"/>
        </w:rPr>
        <w:t>утверждении</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Основ</w:t>
      </w:r>
      <w:r w:rsidRPr="00E8637C">
        <w:rPr>
          <w:rFonts w:ascii="Times New Roman" w:eastAsia="Times New Roman" w:hAnsi="Times New Roman" w:cs="Times New Roman"/>
          <w:color w:val="0C0C0C"/>
          <w:spacing w:val="-4"/>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культурной</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политики»;</w:t>
      </w:r>
    </w:p>
    <w:p w14:paraId="1F6EFAD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31313"/>
          <w:sz w:val="28"/>
          <w:szCs w:val="28"/>
          <w:lang w:bidi="ar-SA"/>
        </w:rPr>
        <w:t>Указа</w:t>
      </w:r>
      <w:r w:rsidRPr="00E8637C">
        <w:rPr>
          <w:rFonts w:ascii="Times New Roman" w:eastAsia="Times New Roman" w:hAnsi="Times New Roman" w:cs="Times New Roman"/>
          <w:color w:val="131313"/>
          <w:spacing w:val="96"/>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119"/>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17"/>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15"/>
          <w:sz w:val="28"/>
          <w:szCs w:val="28"/>
          <w:lang w:bidi="ar-SA"/>
        </w:rPr>
        <w:t xml:space="preserve"> </w:t>
      </w:r>
      <w:r w:rsidRPr="00E8637C">
        <w:rPr>
          <w:rFonts w:ascii="Times New Roman" w:eastAsia="Times New Roman" w:hAnsi="Times New Roman" w:cs="Times New Roman"/>
          <w:color w:val="1F1F1F"/>
          <w:sz w:val="28"/>
          <w:szCs w:val="28"/>
          <w:lang w:bidi="ar-SA"/>
        </w:rPr>
        <w:t>от</w:t>
      </w:r>
      <w:r w:rsidRPr="00E8637C">
        <w:rPr>
          <w:rFonts w:ascii="Times New Roman" w:eastAsia="Times New Roman" w:hAnsi="Times New Roman" w:cs="Times New Roman"/>
          <w:color w:val="1F1F1F"/>
          <w:spacing w:val="94"/>
          <w:sz w:val="28"/>
          <w:szCs w:val="28"/>
          <w:lang w:bidi="ar-SA"/>
        </w:rPr>
        <w:t xml:space="preserve"> </w:t>
      </w:r>
      <w:r w:rsidRPr="00E8637C">
        <w:rPr>
          <w:rFonts w:ascii="Times New Roman" w:eastAsia="Times New Roman" w:hAnsi="Times New Roman" w:cs="Times New Roman"/>
          <w:color w:val="111111"/>
          <w:sz w:val="28"/>
          <w:szCs w:val="28"/>
          <w:lang w:bidi="ar-SA"/>
        </w:rPr>
        <w:t>31.</w:t>
      </w:r>
      <w:r w:rsidRPr="00E8637C">
        <w:rPr>
          <w:rFonts w:ascii="Times New Roman" w:eastAsia="Times New Roman" w:hAnsi="Times New Roman" w:cs="Times New Roman"/>
          <w:sz w:val="28"/>
          <w:szCs w:val="28"/>
          <w:lang w:bidi="ar-SA"/>
        </w:rPr>
        <w:t>12.2015</w:t>
      </w:r>
      <w:r w:rsidRPr="00E8637C">
        <w:rPr>
          <w:rFonts w:ascii="Times New Roman" w:eastAsia="Times New Roman" w:hAnsi="Times New Roman" w:cs="Times New Roman"/>
          <w:spacing w:val="111"/>
          <w:sz w:val="28"/>
          <w:szCs w:val="28"/>
          <w:lang w:bidi="ar-SA"/>
        </w:rPr>
        <w:t xml:space="preserve"> </w:t>
      </w:r>
      <w:r w:rsidRPr="00E8637C">
        <w:rPr>
          <w:rFonts w:ascii="Times New Roman" w:eastAsia="Times New Roman" w:hAnsi="Times New Roman" w:cs="Times New Roman"/>
          <w:color w:val="2F2F2F"/>
          <w:sz w:val="28"/>
          <w:szCs w:val="28"/>
          <w:lang w:bidi="ar-SA"/>
        </w:rPr>
        <w:t>№</w:t>
      </w:r>
      <w:r w:rsidRPr="00E8637C">
        <w:rPr>
          <w:rFonts w:ascii="Times New Roman" w:eastAsia="Times New Roman" w:hAnsi="Times New Roman" w:cs="Times New Roman"/>
          <w:color w:val="2F2F2F"/>
          <w:spacing w:val="82"/>
          <w:sz w:val="28"/>
          <w:szCs w:val="28"/>
          <w:lang w:bidi="ar-SA"/>
        </w:rPr>
        <w:t xml:space="preserve"> </w:t>
      </w:r>
      <w:r w:rsidRPr="00E8637C">
        <w:rPr>
          <w:rFonts w:ascii="Times New Roman" w:eastAsia="Times New Roman" w:hAnsi="Times New Roman" w:cs="Times New Roman"/>
          <w:color w:val="1C1C1C"/>
          <w:sz w:val="28"/>
          <w:szCs w:val="28"/>
          <w:lang w:bidi="ar-SA"/>
        </w:rPr>
        <w:t>683</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131313"/>
          <w:sz w:val="28"/>
          <w:szCs w:val="28"/>
          <w:lang w:bidi="ar-SA"/>
        </w:rPr>
        <w:t xml:space="preserve">«О </w:t>
      </w:r>
      <w:r w:rsidRPr="00E8637C">
        <w:rPr>
          <w:rFonts w:ascii="Times New Roman" w:eastAsia="Times New Roman" w:hAnsi="Times New Roman" w:cs="Times New Roman"/>
          <w:sz w:val="28"/>
          <w:szCs w:val="28"/>
          <w:lang w:bidi="ar-SA"/>
        </w:rPr>
        <w:t xml:space="preserve">Стратегии национальной безопасности Российской </w:t>
      </w:r>
      <w:r w:rsidRPr="00E8637C">
        <w:rPr>
          <w:rFonts w:ascii="Times New Roman" w:eastAsia="Times New Roman" w:hAnsi="Times New Roman" w:cs="Times New Roman"/>
          <w:color w:val="0E0E0E"/>
          <w:sz w:val="28"/>
          <w:szCs w:val="28"/>
          <w:lang w:bidi="ar-SA"/>
        </w:rPr>
        <w:t>Федерации»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w:t>
      </w:r>
      <w:r w:rsidRPr="00E8637C">
        <w:rPr>
          <w:rFonts w:ascii="Times New Roman" w:eastAsia="Times New Roman" w:hAnsi="Times New Roman" w:cs="Times New Roman"/>
          <w:spacing w:val="8"/>
          <w:sz w:val="28"/>
          <w:szCs w:val="28"/>
          <w:lang w:bidi="ar-SA"/>
        </w:rPr>
        <w:t xml:space="preserve"> </w:t>
      </w:r>
      <w:r w:rsidRPr="00E8637C">
        <w:rPr>
          <w:rFonts w:ascii="Times New Roman" w:eastAsia="Times New Roman" w:hAnsi="Times New Roman" w:cs="Times New Roman"/>
          <w:sz w:val="28"/>
          <w:szCs w:val="28"/>
          <w:lang w:bidi="ar-SA"/>
        </w:rPr>
        <w:t>изменениями</w:t>
      </w:r>
      <w:r w:rsidRPr="00E8637C">
        <w:rPr>
          <w:rFonts w:ascii="Times New Roman" w:eastAsia="Times New Roman" w:hAnsi="Times New Roman" w:cs="Times New Roman"/>
          <w:spacing w:val="36"/>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z w:val="28"/>
          <w:szCs w:val="28"/>
          <w:lang w:bidi="ar-SA"/>
        </w:rPr>
        <w:t>06.03.2018</w:t>
      </w:r>
      <w:r w:rsidRPr="00E8637C">
        <w:rPr>
          <w:rFonts w:ascii="Times New Roman" w:eastAsia="Times New Roman" w:hAnsi="Times New Roman" w:cs="Times New Roman"/>
          <w:spacing w:val="29"/>
          <w:sz w:val="28"/>
          <w:szCs w:val="28"/>
          <w:lang w:bidi="ar-SA"/>
        </w:rPr>
        <w:t xml:space="preserve"> </w:t>
      </w:r>
      <w:r w:rsidRPr="00E8637C">
        <w:rPr>
          <w:rFonts w:ascii="Times New Roman" w:eastAsia="Times New Roman" w:hAnsi="Times New Roman" w:cs="Times New Roman"/>
          <w:color w:val="0F0F0F"/>
          <w:sz w:val="28"/>
          <w:szCs w:val="28"/>
          <w:lang w:bidi="ar-SA"/>
        </w:rPr>
        <w:t>г.);</w:t>
      </w:r>
    </w:p>
    <w:p w14:paraId="7F99E52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2"/>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84"/>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73"/>
          <w:sz w:val="28"/>
          <w:szCs w:val="28"/>
          <w:lang w:bidi="ar-SA"/>
        </w:rPr>
        <w:t xml:space="preserve"> </w:t>
      </w:r>
      <w:r w:rsidRPr="00E8637C">
        <w:rPr>
          <w:rFonts w:ascii="Times New Roman" w:eastAsia="Times New Roman" w:hAnsi="Times New Roman" w:cs="Times New Roman"/>
          <w:color w:val="161616"/>
          <w:sz w:val="28"/>
          <w:szCs w:val="28"/>
          <w:lang w:bidi="ar-SA"/>
        </w:rPr>
        <w:t>от</w:t>
      </w:r>
      <w:r w:rsidRPr="00E8637C">
        <w:rPr>
          <w:rFonts w:ascii="Times New Roman" w:eastAsia="Times New Roman" w:hAnsi="Times New Roman" w:cs="Times New Roman"/>
          <w:color w:val="161616"/>
          <w:spacing w:val="63"/>
          <w:sz w:val="28"/>
          <w:szCs w:val="28"/>
          <w:lang w:bidi="ar-SA"/>
        </w:rPr>
        <w:t xml:space="preserve"> </w:t>
      </w:r>
      <w:r w:rsidRPr="00E8637C">
        <w:rPr>
          <w:rFonts w:ascii="Times New Roman" w:eastAsia="Times New Roman" w:hAnsi="Times New Roman" w:cs="Times New Roman"/>
          <w:sz w:val="28"/>
          <w:szCs w:val="28"/>
          <w:lang w:bidi="ar-SA"/>
        </w:rPr>
        <w:t>07.05.2018</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31313"/>
          <w:sz w:val="28"/>
          <w:szCs w:val="28"/>
          <w:lang w:bidi="ar-SA"/>
        </w:rPr>
        <w:t>г.</w:t>
      </w:r>
      <w:r w:rsidRPr="00E8637C">
        <w:rPr>
          <w:rFonts w:ascii="Times New Roman" w:eastAsia="Times New Roman" w:hAnsi="Times New Roman" w:cs="Times New Roman"/>
          <w:color w:val="131313"/>
          <w:spacing w:val="52"/>
          <w:sz w:val="28"/>
          <w:szCs w:val="28"/>
          <w:lang w:bidi="ar-SA"/>
        </w:rPr>
        <w:t xml:space="preserve"> </w:t>
      </w:r>
      <w:r w:rsidRPr="00E8637C">
        <w:rPr>
          <w:rFonts w:ascii="Times New Roman" w:eastAsia="Times New Roman" w:hAnsi="Times New Roman" w:cs="Times New Roman"/>
          <w:color w:val="2B2B2B"/>
          <w:sz w:val="28"/>
          <w:szCs w:val="28"/>
          <w:lang w:bidi="ar-SA"/>
        </w:rPr>
        <w:t>№</w:t>
      </w:r>
      <w:r w:rsidRPr="00E8637C">
        <w:rPr>
          <w:rFonts w:ascii="Times New Roman" w:eastAsia="Times New Roman" w:hAnsi="Times New Roman" w:cs="Times New Roman"/>
          <w:color w:val="2B2B2B"/>
          <w:spacing w:val="117"/>
          <w:sz w:val="28"/>
          <w:szCs w:val="28"/>
          <w:lang w:bidi="ar-SA"/>
        </w:rPr>
        <w:t xml:space="preserve"> </w:t>
      </w:r>
      <w:r w:rsidRPr="00E8637C">
        <w:rPr>
          <w:rFonts w:ascii="Times New Roman" w:eastAsia="Times New Roman" w:hAnsi="Times New Roman" w:cs="Times New Roman"/>
          <w:color w:val="1A1A1A"/>
          <w:sz w:val="28"/>
          <w:szCs w:val="28"/>
          <w:lang w:bidi="ar-SA"/>
        </w:rPr>
        <w:t>204</w:t>
      </w:r>
      <w:r w:rsidRPr="00E8637C">
        <w:rPr>
          <w:rFonts w:ascii="Times New Roman" w:eastAsia="Times New Roman" w:hAnsi="Times New Roman" w:cs="Times New Roman"/>
          <w:color w:val="0F0F0F"/>
          <w:sz w:val="28"/>
          <w:szCs w:val="28"/>
          <w:lang w:bidi="ar-SA"/>
        </w:rPr>
        <w:t xml:space="preserve"> </w:t>
      </w:r>
      <w:r w:rsidRPr="00E8637C">
        <w:rPr>
          <w:rFonts w:ascii="Times New Roman" w:eastAsia="Times New Roman" w:hAnsi="Times New Roman" w:cs="Times New Roman"/>
          <w:color w:val="1F1F1F"/>
          <w:sz w:val="28"/>
          <w:szCs w:val="28"/>
          <w:lang w:bidi="ar-SA"/>
        </w:rPr>
        <w:t>«О</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национальных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целях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стратегических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51515"/>
          <w:sz w:val="28"/>
          <w:szCs w:val="28"/>
          <w:lang w:bidi="ar-SA"/>
        </w:rPr>
        <w:t>задачах</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color w:val="111111"/>
          <w:sz w:val="28"/>
          <w:szCs w:val="28"/>
          <w:lang w:bidi="ar-SA"/>
        </w:rPr>
        <w:t>развития</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A0A0A"/>
          <w:sz w:val="28"/>
          <w:szCs w:val="28"/>
          <w:lang w:bidi="ar-SA"/>
        </w:rPr>
        <w:t>Российской</w:t>
      </w:r>
      <w:r w:rsidRPr="00E8637C">
        <w:rPr>
          <w:rFonts w:ascii="Times New Roman" w:eastAsia="Times New Roman" w:hAnsi="Times New Roman" w:cs="Times New Roman"/>
          <w:color w:val="0A0A0A"/>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5"/>
          <w:sz w:val="28"/>
          <w:szCs w:val="28"/>
          <w:lang w:bidi="ar-SA"/>
        </w:rPr>
        <w:t xml:space="preserve"> </w:t>
      </w:r>
      <w:r w:rsidRPr="00E8637C">
        <w:rPr>
          <w:rFonts w:ascii="Times New Roman" w:eastAsia="Times New Roman" w:hAnsi="Times New Roman" w:cs="Times New Roman"/>
          <w:sz w:val="28"/>
          <w:szCs w:val="28"/>
          <w:lang w:bidi="ar-SA"/>
        </w:rPr>
        <w:t>на</w:t>
      </w:r>
      <w:r w:rsidRPr="00E8637C">
        <w:rPr>
          <w:rFonts w:ascii="Times New Roman" w:eastAsia="Times New Roman" w:hAnsi="Times New Roman" w:cs="Times New Roman"/>
          <w:spacing w:val="3"/>
          <w:sz w:val="28"/>
          <w:szCs w:val="28"/>
          <w:lang w:bidi="ar-SA"/>
        </w:rPr>
        <w:t xml:space="preserve"> </w:t>
      </w:r>
      <w:r w:rsidRPr="00E8637C">
        <w:rPr>
          <w:rFonts w:ascii="Times New Roman" w:eastAsia="Times New Roman" w:hAnsi="Times New Roman" w:cs="Times New Roman"/>
          <w:sz w:val="28"/>
          <w:szCs w:val="28"/>
          <w:lang w:bidi="ar-SA"/>
        </w:rPr>
        <w:t>период</w:t>
      </w:r>
      <w:r w:rsidRPr="00E8637C">
        <w:rPr>
          <w:rFonts w:ascii="Times New Roman" w:eastAsia="Times New Roman" w:hAnsi="Times New Roman" w:cs="Times New Roman"/>
          <w:spacing w:val="13"/>
          <w:sz w:val="28"/>
          <w:szCs w:val="28"/>
          <w:lang w:bidi="ar-SA"/>
        </w:rPr>
        <w:t xml:space="preserve"> </w:t>
      </w:r>
      <w:r w:rsidRPr="00E8637C">
        <w:rPr>
          <w:rFonts w:ascii="Times New Roman" w:eastAsia="Times New Roman" w:hAnsi="Times New Roman" w:cs="Times New Roman"/>
          <w:color w:val="111111"/>
          <w:sz w:val="28"/>
          <w:szCs w:val="28"/>
          <w:lang w:bidi="ar-SA"/>
        </w:rPr>
        <w:t>до</w:t>
      </w:r>
      <w:r w:rsidRPr="00E8637C">
        <w:rPr>
          <w:rFonts w:ascii="Times New Roman" w:eastAsia="Times New Roman" w:hAnsi="Times New Roman" w:cs="Times New Roman"/>
          <w:color w:val="111111"/>
          <w:spacing w:val="9"/>
          <w:sz w:val="28"/>
          <w:szCs w:val="28"/>
          <w:lang w:bidi="ar-SA"/>
        </w:rPr>
        <w:t xml:space="preserve"> </w:t>
      </w:r>
      <w:r w:rsidRPr="00E8637C">
        <w:rPr>
          <w:rFonts w:ascii="Times New Roman" w:eastAsia="Times New Roman" w:hAnsi="Times New Roman" w:cs="Times New Roman"/>
          <w:color w:val="161616"/>
          <w:sz w:val="28"/>
          <w:szCs w:val="28"/>
          <w:lang w:bidi="ar-SA"/>
        </w:rPr>
        <w:t>2024</w:t>
      </w:r>
      <w:r w:rsidRPr="00E8637C">
        <w:rPr>
          <w:rFonts w:ascii="Times New Roman" w:eastAsia="Times New Roman" w:hAnsi="Times New Roman" w:cs="Times New Roman"/>
          <w:color w:val="161616"/>
          <w:spacing w:val="15"/>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4DF88A8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Указ</w:t>
      </w:r>
      <w:r w:rsidRPr="00E8637C">
        <w:rPr>
          <w:rFonts w:ascii="Times New Roman" w:eastAsia="Times New Roman" w:hAnsi="Times New Roman" w:cs="Times New Roman"/>
          <w:spacing w:val="60"/>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9"/>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D1D1D"/>
          <w:sz w:val="28"/>
          <w:szCs w:val="28"/>
          <w:lang w:bidi="ar-SA"/>
        </w:rPr>
        <w:t>от</w:t>
      </w:r>
      <w:r w:rsidRPr="00E8637C">
        <w:rPr>
          <w:rFonts w:ascii="Times New Roman" w:eastAsia="Times New Roman" w:hAnsi="Times New Roman" w:cs="Times New Roman"/>
          <w:color w:val="1D1D1D"/>
          <w:spacing w:val="58"/>
          <w:sz w:val="28"/>
          <w:szCs w:val="28"/>
          <w:lang w:bidi="ar-SA"/>
        </w:rPr>
        <w:t xml:space="preserve"> </w:t>
      </w:r>
      <w:r w:rsidRPr="00E8637C">
        <w:rPr>
          <w:rFonts w:ascii="Times New Roman" w:eastAsia="Times New Roman" w:hAnsi="Times New Roman" w:cs="Times New Roman"/>
          <w:sz w:val="28"/>
          <w:szCs w:val="28"/>
          <w:lang w:bidi="ar-SA"/>
        </w:rPr>
        <w:t>09.05.2017</w:t>
      </w:r>
      <w:r w:rsidRPr="00E8637C">
        <w:rPr>
          <w:rFonts w:ascii="Times New Roman" w:eastAsia="Times New Roman" w:hAnsi="Times New Roman" w:cs="Times New Roman"/>
          <w:spacing w:val="80"/>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52"/>
          <w:sz w:val="28"/>
          <w:szCs w:val="28"/>
          <w:lang w:bidi="ar-SA"/>
        </w:rPr>
        <w:t xml:space="preserve"> </w:t>
      </w:r>
      <w:r w:rsidRPr="00E8637C">
        <w:rPr>
          <w:rFonts w:ascii="Times New Roman" w:eastAsia="Times New Roman" w:hAnsi="Times New Roman" w:cs="Times New Roman"/>
          <w:color w:val="262626"/>
          <w:sz w:val="28"/>
          <w:szCs w:val="28"/>
          <w:lang w:bidi="ar-SA"/>
        </w:rPr>
        <w:t>№</w:t>
      </w:r>
      <w:r w:rsidRPr="00E8637C">
        <w:rPr>
          <w:rFonts w:ascii="Times New Roman" w:eastAsia="Times New Roman" w:hAnsi="Times New Roman" w:cs="Times New Roman"/>
          <w:color w:val="262626"/>
          <w:spacing w:val="112"/>
          <w:sz w:val="28"/>
          <w:szCs w:val="28"/>
          <w:lang w:bidi="ar-SA"/>
        </w:rPr>
        <w:t xml:space="preserve"> </w:t>
      </w:r>
      <w:r w:rsidRPr="00E8637C">
        <w:rPr>
          <w:rFonts w:ascii="Times New Roman" w:eastAsia="Times New Roman" w:hAnsi="Times New Roman" w:cs="Times New Roman"/>
          <w:color w:val="181818"/>
          <w:sz w:val="28"/>
          <w:szCs w:val="28"/>
          <w:lang w:bidi="ar-SA"/>
        </w:rPr>
        <w:t>203</w:t>
      </w:r>
      <w:r w:rsidRPr="00E8637C">
        <w:rPr>
          <w:rFonts w:ascii="Times New Roman" w:eastAsia="Times New Roman" w:hAnsi="Times New Roman" w:cs="Times New Roman"/>
          <w:color w:val="111111"/>
          <w:sz w:val="28"/>
          <w:szCs w:val="28"/>
          <w:lang w:bidi="ar-SA"/>
        </w:rPr>
        <w:t xml:space="preserve"> </w:t>
      </w:r>
      <w:r w:rsidRPr="00E8637C">
        <w:rPr>
          <w:rFonts w:ascii="Times New Roman" w:eastAsia="Times New Roman" w:hAnsi="Times New Roman" w:cs="Times New Roman"/>
          <w:color w:val="auto"/>
          <w:sz w:val="28"/>
          <w:szCs w:val="28"/>
          <w:lang w:bidi="ar-SA"/>
        </w:rPr>
        <w:t>«Стратегия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развития информационного общества </w:t>
      </w:r>
      <w:r w:rsidRPr="00E8637C">
        <w:rPr>
          <w:rFonts w:ascii="Times New Roman" w:eastAsia="Times New Roman" w:hAnsi="Times New Roman" w:cs="Times New Roman"/>
          <w:color w:val="161616"/>
          <w:sz w:val="28"/>
          <w:szCs w:val="28"/>
          <w:lang w:bidi="ar-SA"/>
        </w:rPr>
        <w:t xml:space="preserve">в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11111"/>
          <w:sz w:val="28"/>
          <w:szCs w:val="28"/>
          <w:lang w:bidi="ar-SA"/>
        </w:rPr>
        <w:t>Федерации</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F0F0F"/>
          <w:sz w:val="28"/>
          <w:szCs w:val="28"/>
          <w:lang w:bidi="ar-SA"/>
        </w:rPr>
        <w:t>на</w:t>
      </w:r>
      <w:r w:rsidRPr="00E8637C">
        <w:rPr>
          <w:rFonts w:ascii="Times New Roman" w:eastAsia="Times New Roman" w:hAnsi="Times New Roman" w:cs="Times New Roman"/>
          <w:color w:val="0F0F0F"/>
          <w:spacing w:val="9"/>
          <w:sz w:val="28"/>
          <w:szCs w:val="28"/>
          <w:lang w:bidi="ar-SA"/>
        </w:rPr>
        <w:t xml:space="preserve"> </w:t>
      </w:r>
      <w:r w:rsidRPr="00E8637C">
        <w:rPr>
          <w:rFonts w:ascii="Times New Roman" w:eastAsia="Times New Roman" w:hAnsi="Times New Roman" w:cs="Times New Roman"/>
          <w:sz w:val="28"/>
          <w:szCs w:val="28"/>
          <w:lang w:bidi="ar-SA"/>
        </w:rPr>
        <w:t>2017-2030</w:t>
      </w:r>
      <w:r w:rsidRPr="00E8637C">
        <w:rPr>
          <w:rFonts w:ascii="Times New Roman" w:eastAsia="Times New Roman" w:hAnsi="Times New Roman" w:cs="Times New Roman"/>
          <w:spacing w:val="21"/>
          <w:sz w:val="28"/>
          <w:szCs w:val="28"/>
          <w:lang w:bidi="ar-SA"/>
        </w:rPr>
        <w:t xml:space="preserve"> </w:t>
      </w:r>
      <w:r w:rsidRPr="00E8637C">
        <w:rPr>
          <w:rFonts w:ascii="Times New Roman" w:eastAsia="Times New Roman" w:hAnsi="Times New Roman" w:cs="Times New Roman"/>
          <w:sz w:val="28"/>
          <w:szCs w:val="28"/>
          <w:lang w:bidi="ar-SA"/>
        </w:rPr>
        <w:t>гг.»;</w:t>
      </w:r>
    </w:p>
    <w:p w14:paraId="52E6CE4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Распоряжение</w:t>
      </w:r>
      <w:r w:rsidRPr="00E8637C">
        <w:rPr>
          <w:rFonts w:ascii="Times New Roman" w:eastAsia="Times New Roman" w:hAnsi="Times New Roman" w:cs="Times New Roman"/>
          <w:color w:val="auto"/>
          <w:spacing w:val="67"/>
          <w:sz w:val="28"/>
          <w:szCs w:val="28"/>
          <w:lang w:bidi="ar-SA"/>
        </w:rPr>
        <w:t xml:space="preserve"> </w:t>
      </w:r>
      <w:r w:rsidRPr="00E8637C">
        <w:rPr>
          <w:rFonts w:ascii="Times New Roman" w:eastAsia="Times New Roman" w:hAnsi="Times New Roman" w:cs="Times New Roman"/>
          <w:color w:val="auto"/>
          <w:sz w:val="28"/>
          <w:szCs w:val="28"/>
          <w:lang w:bidi="ar-SA"/>
        </w:rPr>
        <w:t>Правительства</w:t>
      </w:r>
      <w:r w:rsidRPr="00E8637C">
        <w:rPr>
          <w:rFonts w:ascii="Times New Roman" w:eastAsia="Times New Roman" w:hAnsi="Times New Roman" w:cs="Times New Roman"/>
          <w:color w:val="auto"/>
          <w:spacing w:val="64"/>
          <w:sz w:val="28"/>
          <w:szCs w:val="28"/>
          <w:lang w:bidi="ar-SA"/>
        </w:rPr>
        <w:t xml:space="preserve"> </w:t>
      </w:r>
      <w:r w:rsidRPr="00E8637C">
        <w:rPr>
          <w:rFonts w:ascii="Times New Roman" w:eastAsia="Times New Roman" w:hAnsi="Times New Roman" w:cs="Times New Roman"/>
          <w:color w:val="auto"/>
          <w:sz w:val="28"/>
          <w:szCs w:val="28"/>
          <w:lang w:bidi="ar-SA"/>
        </w:rPr>
        <w:t>от</w:t>
      </w:r>
      <w:r w:rsidRPr="00E8637C">
        <w:rPr>
          <w:rFonts w:ascii="Times New Roman" w:eastAsia="Times New Roman" w:hAnsi="Times New Roman" w:cs="Times New Roman"/>
          <w:color w:val="auto"/>
          <w:spacing w:val="39"/>
          <w:sz w:val="28"/>
          <w:szCs w:val="28"/>
          <w:lang w:bidi="ar-SA"/>
        </w:rPr>
        <w:t xml:space="preserve"> </w:t>
      </w:r>
      <w:r w:rsidRPr="00E8637C">
        <w:rPr>
          <w:rFonts w:ascii="Times New Roman" w:eastAsia="Times New Roman" w:hAnsi="Times New Roman" w:cs="Times New Roman"/>
          <w:color w:val="0F0F0F"/>
          <w:sz w:val="28"/>
          <w:szCs w:val="28"/>
          <w:lang w:bidi="ar-SA"/>
        </w:rPr>
        <w:t>29.05.2015</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color w:val="181818"/>
          <w:sz w:val="28"/>
          <w:szCs w:val="28"/>
          <w:lang w:bidi="ar-SA"/>
        </w:rPr>
        <w:t>г.</w:t>
      </w:r>
      <w:r w:rsidRPr="00E8637C">
        <w:rPr>
          <w:rFonts w:ascii="Times New Roman" w:eastAsia="Times New Roman" w:hAnsi="Times New Roman" w:cs="Times New Roman"/>
          <w:color w:val="181818"/>
          <w:spacing w:val="34"/>
          <w:sz w:val="28"/>
          <w:szCs w:val="28"/>
          <w:lang w:bidi="ar-SA"/>
        </w:rPr>
        <w:t xml:space="preserve"> </w:t>
      </w:r>
      <w:r w:rsidRPr="00E8637C">
        <w:rPr>
          <w:rFonts w:ascii="Times New Roman" w:eastAsia="Times New Roman" w:hAnsi="Times New Roman" w:cs="Times New Roman"/>
          <w:color w:val="1F1F1F"/>
          <w:sz w:val="28"/>
          <w:szCs w:val="28"/>
          <w:lang w:bidi="ar-SA"/>
        </w:rPr>
        <w:t>№</w:t>
      </w:r>
      <w:r w:rsidRPr="00E8637C">
        <w:rPr>
          <w:rFonts w:ascii="Times New Roman" w:eastAsia="Times New Roman" w:hAnsi="Times New Roman" w:cs="Times New Roman"/>
          <w:color w:val="1F1F1F"/>
          <w:spacing w:val="20"/>
          <w:sz w:val="28"/>
          <w:szCs w:val="28"/>
          <w:lang w:bidi="ar-SA"/>
        </w:rPr>
        <w:t xml:space="preserve"> </w:t>
      </w:r>
      <w:r w:rsidRPr="00E8637C">
        <w:rPr>
          <w:rFonts w:ascii="Times New Roman" w:eastAsia="Times New Roman" w:hAnsi="Times New Roman" w:cs="Times New Roman"/>
          <w:sz w:val="28"/>
          <w:szCs w:val="28"/>
          <w:lang w:bidi="ar-SA"/>
        </w:rPr>
        <w:t>996-p</w:t>
      </w:r>
      <w:r w:rsidRPr="00E8637C">
        <w:rPr>
          <w:rFonts w:ascii="Times New Roman" w:eastAsia="Times New Roman" w:hAnsi="Times New Roman" w:cs="Times New Roman"/>
          <w:spacing w:val="48"/>
          <w:sz w:val="28"/>
          <w:szCs w:val="28"/>
          <w:lang w:bidi="ar-SA"/>
        </w:rPr>
        <w:t xml:space="preserve"> </w:t>
      </w:r>
      <w:r w:rsidRPr="00E8637C">
        <w:rPr>
          <w:rFonts w:ascii="Times New Roman" w:eastAsia="Times New Roman" w:hAnsi="Times New Roman" w:cs="Times New Roman"/>
          <w:sz w:val="28"/>
          <w:szCs w:val="28"/>
          <w:lang w:bidi="ar-SA"/>
        </w:rPr>
        <w:t xml:space="preserve">«Стратегия </w:t>
      </w:r>
      <w:r w:rsidRPr="00E8637C">
        <w:rPr>
          <w:rFonts w:ascii="Times New Roman" w:eastAsia="Times New Roman" w:hAnsi="Times New Roman" w:cs="Times New Roman"/>
          <w:color w:val="auto"/>
          <w:spacing w:val="-1"/>
          <w:sz w:val="28"/>
          <w:szCs w:val="28"/>
          <w:lang w:bidi="ar-SA"/>
        </w:rPr>
        <w:t>развития</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pacing w:val="-1"/>
          <w:sz w:val="28"/>
          <w:szCs w:val="28"/>
          <w:lang w:bidi="ar-SA"/>
        </w:rPr>
        <w:t>воспитания</w:t>
      </w:r>
      <w:r w:rsidRPr="00E8637C">
        <w:rPr>
          <w:rFonts w:ascii="Times New Roman" w:eastAsia="Times New Roman" w:hAnsi="Times New Roman" w:cs="Times New Roman"/>
          <w:color w:val="auto"/>
          <w:spacing w:val="19"/>
          <w:sz w:val="28"/>
          <w:szCs w:val="28"/>
          <w:lang w:bidi="ar-SA"/>
        </w:rPr>
        <w:t xml:space="preserve"> </w:t>
      </w:r>
      <w:r w:rsidRPr="00E8637C">
        <w:rPr>
          <w:rFonts w:ascii="Times New Roman" w:eastAsia="Times New Roman" w:hAnsi="Times New Roman" w:cs="Times New Roman"/>
          <w:color w:val="0C0C0C"/>
          <w:spacing w:val="-1"/>
          <w:sz w:val="28"/>
          <w:szCs w:val="28"/>
          <w:lang w:bidi="ar-SA"/>
        </w:rPr>
        <w:t>в</w:t>
      </w:r>
      <w:r w:rsidRPr="00E8637C">
        <w:rPr>
          <w:rFonts w:ascii="Times New Roman" w:eastAsia="Times New Roman" w:hAnsi="Times New Roman" w:cs="Times New Roman"/>
          <w:color w:val="0C0C0C"/>
          <w:spacing w:val="-16"/>
          <w:sz w:val="28"/>
          <w:szCs w:val="28"/>
          <w:lang w:bidi="ar-SA"/>
        </w:rPr>
        <w:t xml:space="preserve"> </w:t>
      </w:r>
      <w:r w:rsidRPr="00E8637C">
        <w:rPr>
          <w:rFonts w:ascii="Times New Roman" w:eastAsia="Times New Roman" w:hAnsi="Times New Roman" w:cs="Times New Roman"/>
          <w:spacing w:val="-1"/>
          <w:sz w:val="28"/>
          <w:szCs w:val="28"/>
          <w:lang w:bidi="ar-SA"/>
        </w:rPr>
        <w:t>Российской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spacing w:val="-1"/>
          <w:sz w:val="28"/>
          <w:szCs w:val="28"/>
          <w:lang w:bidi="ar-SA"/>
        </w:rPr>
        <w:t>Федерации</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color w:val="1C1C1C"/>
          <w:spacing w:val="-1"/>
          <w:sz w:val="28"/>
          <w:szCs w:val="28"/>
          <w:lang w:bidi="ar-SA"/>
        </w:rPr>
        <w:t>на</w:t>
      </w:r>
      <w:r w:rsidRPr="00E8637C">
        <w:rPr>
          <w:rFonts w:ascii="Times New Roman" w:eastAsia="Times New Roman" w:hAnsi="Times New Roman" w:cs="Times New Roman"/>
          <w:color w:val="1C1C1C"/>
          <w:spacing w:val="-6"/>
          <w:sz w:val="28"/>
          <w:szCs w:val="28"/>
          <w:lang w:bidi="ar-SA"/>
        </w:rPr>
        <w:t xml:space="preserve"> </w:t>
      </w:r>
      <w:r w:rsidRPr="00E8637C">
        <w:rPr>
          <w:rFonts w:ascii="Times New Roman" w:eastAsia="Times New Roman" w:hAnsi="Times New Roman" w:cs="Times New Roman"/>
          <w:color w:val="111111"/>
          <w:spacing w:val="-1"/>
          <w:sz w:val="28"/>
          <w:szCs w:val="28"/>
          <w:lang w:bidi="ar-SA"/>
        </w:rPr>
        <w:t>период</w:t>
      </w:r>
      <w:r w:rsidRPr="00E8637C">
        <w:rPr>
          <w:rFonts w:ascii="Times New Roman" w:eastAsia="Times New Roman" w:hAnsi="Times New Roman" w:cs="Times New Roman"/>
          <w:color w:val="111111"/>
          <w:spacing w:val="4"/>
          <w:sz w:val="28"/>
          <w:szCs w:val="28"/>
          <w:lang w:bidi="ar-SA"/>
        </w:rPr>
        <w:t xml:space="preserve"> </w:t>
      </w:r>
      <w:r w:rsidRPr="00E8637C">
        <w:rPr>
          <w:rFonts w:ascii="Times New Roman" w:eastAsia="Times New Roman" w:hAnsi="Times New Roman" w:cs="Times New Roman"/>
          <w:color w:val="1C1C1C"/>
          <w:sz w:val="28"/>
          <w:szCs w:val="28"/>
          <w:lang w:bidi="ar-SA"/>
        </w:rPr>
        <w:t>до</w:t>
      </w:r>
      <w:r w:rsidRPr="00E8637C">
        <w:rPr>
          <w:rFonts w:ascii="Times New Roman" w:eastAsia="Times New Roman" w:hAnsi="Times New Roman" w:cs="Times New Roman"/>
          <w:color w:val="1C1C1C"/>
          <w:spacing w:val="-5"/>
          <w:sz w:val="28"/>
          <w:szCs w:val="28"/>
          <w:lang w:bidi="ar-SA"/>
        </w:rPr>
        <w:t xml:space="preserve"> </w:t>
      </w:r>
      <w:r w:rsidRPr="00E8637C">
        <w:rPr>
          <w:rFonts w:ascii="Times New Roman" w:eastAsia="Times New Roman" w:hAnsi="Times New Roman" w:cs="Times New Roman"/>
          <w:color w:val="131313"/>
          <w:sz w:val="28"/>
          <w:szCs w:val="28"/>
          <w:lang w:bidi="ar-SA"/>
        </w:rPr>
        <w:t>2025</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color w:val="131313"/>
          <w:sz w:val="28"/>
          <w:szCs w:val="28"/>
          <w:lang w:bidi="ar-SA"/>
        </w:rPr>
        <w:t>года»;</w:t>
      </w:r>
    </w:p>
    <w:p w14:paraId="7B84824F"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Распоряжение Правительства </w:t>
      </w:r>
      <w:r w:rsidRPr="00E8637C">
        <w:rPr>
          <w:rFonts w:ascii="Times New Roman" w:eastAsia="Times New Roman" w:hAnsi="Times New Roman" w:cs="Times New Roman"/>
          <w:color w:val="111111"/>
          <w:sz w:val="28"/>
          <w:szCs w:val="28"/>
          <w:lang w:bidi="ar-SA"/>
        </w:rPr>
        <w:t xml:space="preserve">от </w:t>
      </w:r>
      <w:r w:rsidRPr="00E8637C">
        <w:rPr>
          <w:rFonts w:ascii="Times New Roman" w:eastAsia="Times New Roman" w:hAnsi="Times New Roman" w:cs="Times New Roman"/>
          <w:sz w:val="28"/>
          <w:szCs w:val="28"/>
          <w:lang w:bidi="ar-SA"/>
        </w:rPr>
        <w:t>29.1</w:t>
      </w:r>
      <w:r w:rsidRPr="00E8637C">
        <w:rPr>
          <w:rFonts w:ascii="Times New Roman" w:eastAsia="Times New Roman" w:hAnsi="Times New Roman" w:cs="Times New Roman"/>
          <w:color w:val="0C0C0C"/>
          <w:sz w:val="28"/>
          <w:szCs w:val="28"/>
          <w:lang w:bidi="ar-SA"/>
        </w:rPr>
        <w:t xml:space="preserve">1.2014 </w:t>
      </w:r>
      <w:r w:rsidRPr="00E8637C">
        <w:rPr>
          <w:rFonts w:ascii="Times New Roman" w:eastAsia="Times New Roman" w:hAnsi="Times New Roman" w:cs="Times New Roman"/>
          <w:sz w:val="28"/>
          <w:szCs w:val="28"/>
          <w:lang w:bidi="ar-SA"/>
        </w:rPr>
        <w:t xml:space="preserve">г. </w:t>
      </w:r>
      <w:r w:rsidRPr="00E8637C">
        <w:rPr>
          <w:rFonts w:ascii="Times New Roman" w:eastAsia="Times New Roman" w:hAnsi="Times New Roman" w:cs="Times New Roman"/>
          <w:color w:val="212121"/>
          <w:sz w:val="28"/>
          <w:szCs w:val="28"/>
          <w:lang w:bidi="ar-SA"/>
        </w:rPr>
        <w:t>№</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 xml:space="preserve">2403-p </w:t>
      </w:r>
      <w:r w:rsidRPr="00E8637C">
        <w:rPr>
          <w:rFonts w:ascii="Times New Roman" w:eastAsia="Times New Roman" w:hAnsi="Times New Roman" w:cs="Times New Roman"/>
          <w:color w:val="151515"/>
          <w:sz w:val="28"/>
          <w:szCs w:val="28"/>
          <w:lang w:bidi="ar-SA"/>
        </w:rPr>
        <w:t>«Основы</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 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61616"/>
          <w:sz w:val="28"/>
          <w:szCs w:val="28"/>
          <w:lang w:bidi="ar-SA"/>
        </w:rPr>
        <w:t xml:space="preserve">на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до</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года»;</w:t>
      </w:r>
    </w:p>
    <w:p w14:paraId="25880EF5"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План</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мероприятий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реализации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F0F0F"/>
          <w:sz w:val="28"/>
          <w:szCs w:val="28"/>
          <w:lang w:bidi="ar-SA"/>
        </w:rPr>
        <w:t>Основ</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на</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131313"/>
          <w:sz w:val="28"/>
          <w:szCs w:val="28"/>
          <w:lang w:bidi="ar-SA"/>
        </w:rPr>
        <w:t>период</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232323"/>
          <w:sz w:val="28"/>
          <w:szCs w:val="28"/>
          <w:lang w:bidi="ar-SA"/>
        </w:rPr>
        <w:t>до</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color w:val="161616"/>
          <w:sz w:val="28"/>
          <w:szCs w:val="28"/>
          <w:lang w:bidi="ar-SA"/>
        </w:rPr>
        <w:t>2025</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31313"/>
          <w:sz w:val="28"/>
          <w:szCs w:val="28"/>
          <w:lang w:bidi="ar-SA"/>
        </w:rPr>
        <w:t>года,</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 xml:space="preserve">утвержденных  </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распоряжением Правительства </w:t>
      </w:r>
      <w:r w:rsidRPr="00E8637C">
        <w:rPr>
          <w:rFonts w:ascii="Times New Roman" w:eastAsia="Times New Roman" w:hAnsi="Times New Roman" w:cs="Times New Roman"/>
          <w:color w:val="0F0F0F"/>
          <w:sz w:val="28"/>
          <w:szCs w:val="28"/>
          <w:lang w:bidi="ar-SA"/>
        </w:rPr>
        <w:t>Российской Федерации</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29.11.2014</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131313"/>
          <w:sz w:val="28"/>
          <w:szCs w:val="28"/>
          <w:lang w:bidi="ar-SA"/>
        </w:rPr>
        <w:t xml:space="preserve">г. </w:t>
      </w:r>
      <w:r w:rsidRPr="00E8637C">
        <w:rPr>
          <w:rFonts w:ascii="Times New Roman" w:eastAsia="Times New Roman" w:hAnsi="Times New Roman" w:cs="Times New Roman"/>
          <w:color w:val="313131"/>
          <w:sz w:val="28"/>
          <w:szCs w:val="28"/>
          <w:lang w:bidi="ar-SA"/>
        </w:rPr>
        <w:t>№</w:t>
      </w:r>
      <w:r w:rsidRPr="00E8637C">
        <w:rPr>
          <w:rFonts w:ascii="Times New Roman" w:eastAsia="Times New Roman" w:hAnsi="Times New Roman" w:cs="Times New Roman"/>
          <w:color w:val="313131"/>
          <w:spacing w:val="59"/>
          <w:sz w:val="28"/>
          <w:szCs w:val="28"/>
          <w:lang w:bidi="ar-SA"/>
        </w:rPr>
        <w:t xml:space="preserve"> </w:t>
      </w:r>
      <w:r w:rsidRPr="00E8637C">
        <w:rPr>
          <w:rFonts w:ascii="Times New Roman" w:eastAsia="Times New Roman" w:hAnsi="Times New Roman" w:cs="Times New Roman"/>
          <w:sz w:val="28"/>
          <w:szCs w:val="28"/>
          <w:lang w:bidi="ar-SA"/>
        </w:rPr>
        <w:t>2403-p;</w:t>
      </w:r>
    </w:p>
    <w:p w14:paraId="6FB2830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Постановление Правительства Российской </w:t>
      </w:r>
      <w:r w:rsidRPr="00E8637C">
        <w:rPr>
          <w:rFonts w:ascii="Times New Roman" w:eastAsia="Times New Roman" w:hAnsi="Times New Roman" w:cs="Times New Roman"/>
          <w:color w:val="0C0C0C"/>
          <w:sz w:val="28"/>
          <w:szCs w:val="28"/>
          <w:lang w:bidi="ar-SA"/>
        </w:rPr>
        <w:t>Федерации</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26.12.2017 г.</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32323"/>
          <w:sz w:val="28"/>
          <w:szCs w:val="28"/>
          <w:lang w:bidi="ar-SA"/>
        </w:rPr>
        <w:t>№</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sz w:val="28"/>
          <w:szCs w:val="28"/>
          <w:lang w:bidi="ar-SA"/>
        </w:rPr>
        <w:t>1642</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12121"/>
          <w:sz w:val="28"/>
          <w:szCs w:val="28"/>
          <w:lang w:bidi="ar-SA"/>
        </w:rPr>
        <w:t>«Об</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утверждении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программы</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32"/>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26"/>
          <w:sz w:val="28"/>
          <w:szCs w:val="28"/>
          <w:lang w:bidi="ar-SA"/>
        </w:rPr>
        <w:t xml:space="preserve"> </w:t>
      </w:r>
      <w:r w:rsidRPr="00E8637C">
        <w:rPr>
          <w:rFonts w:ascii="Times New Roman" w:eastAsia="Times New Roman" w:hAnsi="Times New Roman" w:cs="Times New Roman"/>
          <w:sz w:val="28"/>
          <w:szCs w:val="28"/>
          <w:lang w:bidi="ar-SA"/>
        </w:rPr>
        <w:t>образования»;</w:t>
      </w:r>
    </w:p>
    <w:p w14:paraId="2E597BF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Письмо Министерства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образования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и </w:t>
      </w:r>
      <w:r w:rsidRPr="00E8637C">
        <w:rPr>
          <w:rFonts w:ascii="Times New Roman" w:eastAsia="Times New Roman" w:hAnsi="Times New Roman" w:cs="Times New Roman"/>
          <w:color w:val="0F0F0F"/>
          <w:sz w:val="28"/>
          <w:szCs w:val="28"/>
          <w:lang w:bidi="ar-SA"/>
        </w:rPr>
        <w:t xml:space="preserve">науки </w:t>
      </w:r>
      <w:r w:rsidRPr="00E8637C">
        <w:rPr>
          <w:rFonts w:ascii="Times New Roman" w:eastAsia="Times New Roman" w:hAnsi="Times New Roman" w:cs="Times New Roman"/>
          <w:sz w:val="28"/>
          <w:szCs w:val="28"/>
          <w:lang w:bidi="ar-SA"/>
        </w:rPr>
        <w:t>Российской 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 xml:space="preserve">от </w:t>
      </w:r>
      <w:r w:rsidRPr="00E8637C">
        <w:rPr>
          <w:rFonts w:ascii="Times New Roman" w:eastAsia="Times New Roman" w:hAnsi="Times New Roman" w:cs="Times New Roman"/>
          <w:sz w:val="28"/>
          <w:szCs w:val="28"/>
          <w:lang w:bidi="ar-SA"/>
        </w:rPr>
        <w:t>14.02.2014</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42424"/>
          <w:sz w:val="28"/>
          <w:szCs w:val="28"/>
          <w:lang w:bidi="ar-SA"/>
        </w:rPr>
        <w:t>№</w:t>
      </w:r>
      <w:r w:rsidRPr="00E8637C">
        <w:rPr>
          <w:rFonts w:ascii="Times New Roman" w:eastAsia="Times New Roman" w:hAnsi="Times New Roman" w:cs="Times New Roman"/>
          <w:color w:val="242424"/>
          <w:spacing w:val="1"/>
          <w:sz w:val="28"/>
          <w:szCs w:val="28"/>
          <w:lang w:bidi="ar-SA"/>
        </w:rPr>
        <w:t xml:space="preserve"> </w:t>
      </w:r>
      <w:r w:rsidRPr="00E8637C">
        <w:rPr>
          <w:rFonts w:ascii="Times New Roman" w:eastAsia="Times New Roman" w:hAnsi="Times New Roman" w:cs="Times New Roman"/>
          <w:sz w:val="28"/>
          <w:szCs w:val="28"/>
          <w:lang w:bidi="ar-SA"/>
        </w:rPr>
        <w:t>BK—262/09</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«Методические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рекомендации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 xml:space="preserve">о </w:t>
      </w:r>
      <w:r w:rsidRPr="00E8637C">
        <w:rPr>
          <w:rFonts w:ascii="Times New Roman" w:eastAsia="Times New Roman" w:hAnsi="Times New Roman" w:cs="Times New Roman"/>
          <w:color w:val="161616"/>
          <w:sz w:val="28"/>
          <w:szCs w:val="28"/>
          <w:lang w:bidi="ar-SA"/>
        </w:rPr>
        <w:t>создании</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C1C1C"/>
          <w:sz w:val="28"/>
          <w:szCs w:val="28"/>
          <w:lang w:bidi="ar-SA"/>
        </w:rPr>
        <w:t>и</w:t>
      </w:r>
      <w:r w:rsidRPr="00E8637C">
        <w:rPr>
          <w:rFonts w:ascii="Times New Roman" w:eastAsia="Times New Roman" w:hAnsi="Times New Roman" w:cs="Times New Roman"/>
          <w:color w:val="1C1C1C"/>
          <w:spacing w:val="1"/>
          <w:sz w:val="28"/>
          <w:szCs w:val="28"/>
          <w:lang w:bidi="ar-SA"/>
        </w:rPr>
        <w:t xml:space="preserve"> </w:t>
      </w:r>
      <w:r w:rsidRPr="00E8637C">
        <w:rPr>
          <w:rFonts w:ascii="Times New Roman" w:eastAsia="Times New Roman" w:hAnsi="Times New Roman" w:cs="Times New Roman"/>
          <w:w w:val="95"/>
          <w:sz w:val="28"/>
          <w:szCs w:val="28"/>
          <w:lang w:bidi="ar-SA"/>
        </w:rPr>
        <w:t>деятельности</w:t>
      </w:r>
      <w:r w:rsidRPr="00E8637C">
        <w:rPr>
          <w:rFonts w:ascii="Times New Roman" w:eastAsia="Times New Roman" w:hAnsi="Times New Roman" w:cs="Times New Roman"/>
          <w:spacing w:val="51"/>
          <w:w w:val="95"/>
          <w:sz w:val="28"/>
          <w:szCs w:val="28"/>
          <w:lang w:bidi="ar-SA"/>
        </w:rPr>
        <w:t xml:space="preserve"> </w:t>
      </w:r>
      <w:r w:rsidRPr="00E8637C">
        <w:rPr>
          <w:rFonts w:ascii="Times New Roman" w:eastAsia="Times New Roman" w:hAnsi="Times New Roman" w:cs="Times New Roman"/>
          <w:w w:val="95"/>
          <w:sz w:val="28"/>
          <w:szCs w:val="28"/>
          <w:lang w:bidi="ar-SA"/>
        </w:rPr>
        <w:t>советов</w:t>
      </w:r>
      <w:r w:rsidRPr="00E8637C">
        <w:rPr>
          <w:rFonts w:ascii="Times New Roman" w:eastAsia="Times New Roman" w:hAnsi="Times New Roman" w:cs="Times New Roman"/>
          <w:spacing w:val="41"/>
          <w:w w:val="95"/>
          <w:sz w:val="28"/>
          <w:szCs w:val="28"/>
          <w:lang w:bidi="ar-SA"/>
        </w:rPr>
        <w:t xml:space="preserve"> </w:t>
      </w:r>
      <w:r w:rsidRPr="00E8637C">
        <w:rPr>
          <w:rFonts w:ascii="Times New Roman" w:eastAsia="Times New Roman" w:hAnsi="Times New Roman" w:cs="Times New Roman"/>
          <w:w w:val="95"/>
          <w:sz w:val="28"/>
          <w:szCs w:val="28"/>
          <w:lang w:bidi="ar-SA"/>
        </w:rPr>
        <w:t>обучающихся</w:t>
      </w:r>
      <w:r w:rsidRPr="00E8637C">
        <w:rPr>
          <w:rFonts w:ascii="Times New Roman" w:eastAsia="Times New Roman" w:hAnsi="Times New Roman" w:cs="Times New Roman"/>
          <w:spacing w:val="12"/>
          <w:w w:val="95"/>
          <w:sz w:val="28"/>
          <w:szCs w:val="28"/>
          <w:lang w:bidi="ar-SA"/>
        </w:rPr>
        <w:t xml:space="preserve"> </w:t>
      </w:r>
      <w:r w:rsidRPr="00E8637C">
        <w:rPr>
          <w:rFonts w:ascii="Times New Roman" w:eastAsia="Times New Roman" w:hAnsi="Times New Roman" w:cs="Times New Roman"/>
          <w:w w:val="95"/>
          <w:sz w:val="28"/>
          <w:szCs w:val="28"/>
          <w:lang w:bidi="ar-SA"/>
        </w:rPr>
        <w:t>в</w:t>
      </w:r>
      <w:r w:rsidRPr="00E8637C">
        <w:rPr>
          <w:rFonts w:ascii="Times New Roman" w:eastAsia="Times New Roman" w:hAnsi="Times New Roman" w:cs="Times New Roman"/>
          <w:spacing w:val="19"/>
          <w:w w:val="95"/>
          <w:sz w:val="28"/>
          <w:szCs w:val="28"/>
          <w:lang w:bidi="ar-SA"/>
        </w:rPr>
        <w:t xml:space="preserve"> </w:t>
      </w:r>
      <w:r w:rsidRPr="00E8637C">
        <w:rPr>
          <w:rFonts w:ascii="Times New Roman" w:eastAsia="Times New Roman" w:hAnsi="Times New Roman" w:cs="Times New Roman"/>
          <w:w w:val="95"/>
          <w:sz w:val="28"/>
          <w:szCs w:val="28"/>
          <w:lang w:bidi="ar-SA"/>
        </w:rPr>
        <w:t>образовательных</w:t>
      </w:r>
      <w:r w:rsidRPr="00E8637C">
        <w:rPr>
          <w:rFonts w:ascii="Times New Roman" w:eastAsia="Times New Roman" w:hAnsi="Times New Roman" w:cs="Times New Roman"/>
          <w:spacing w:val="25"/>
          <w:w w:val="95"/>
          <w:sz w:val="28"/>
          <w:szCs w:val="28"/>
          <w:lang w:bidi="ar-SA"/>
        </w:rPr>
        <w:t xml:space="preserve"> </w:t>
      </w:r>
      <w:r w:rsidRPr="00E8637C">
        <w:rPr>
          <w:rFonts w:ascii="Times New Roman" w:eastAsia="Times New Roman" w:hAnsi="Times New Roman" w:cs="Times New Roman"/>
          <w:color w:val="131313"/>
          <w:w w:val="95"/>
          <w:sz w:val="28"/>
          <w:szCs w:val="28"/>
          <w:lang w:bidi="ar-SA"/>
        </w:rPr>
        <w:t>организациях»</w:t>
      </w:r>
      <w:r w:rsidRPr="00E8637C">
        <w:rPr>
          <w:rFonts w:ascii="Times New Roman" w:eastAsia="Times New Roman" w:hAnsi="Times New Roman" w:cs="Times New Roman"/>
          <w:w w:val="95"/>
          <w:sz w:val="28"/>
          <w:szCs w:val="28"/>
          <w:lang w:bidi="ar-SA"/>
        </w:rPr>
        <w:t>;</w:t>
      </w:r>
    </w:p>
    <w:p w14:paraId="39F54CBB"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95"/>
          <w:sz w:val="28"/>
          <w:szCs w:val="28"/>
          <w:lang w:bidi="ar-SA"/>
        </w:rPr>
        <w:t xml:space="preserve">Приказ Федеральной службы </w:t>
      </w:r>
      <w:r w:rsidRPr="00E8637C">
        <w:rPr>
          <w:rFonts w:ascii="Times New Roman" w:eastAsia="Times New Roman" w:hAnsi="Times New Roman" w:cs="Times New Roman"/>
          <w:color w:val="0F0F0F"/>
          <w:w w:val="95"/>
          <w:sz w:val="28"/>
          <w:szCs w:val="28"/>
          <w:lang w:bidi="ar-SA"/>
        </w:rPr>
        <w:t xml:space="preserve">по </w:t>
      </w:r>
      <w:r w:rsidRPr="00E8637C">
        <w:rPr>
          <w:rFonts w:ascii="Times New Roman" w:eastAsia="Times New Roman" w:hAnsi="Times New Roman" w:cs="Times New Roman"/>
          <w:w w:val="95"/>
          <w:sz w:val="28"/>
          <w:szCs w:val="28"/>
          <w:lang w:bidi="ar-SA"/>
        </w:rPr>
        <w:t xml:space="preserve">надзору в сфере </w:t>
      </w:r>
      <w:r w:rsidRPr="00E8637C">
        <w:rPr>
          <w:rFonts w:ascii="Times New Roman" w:eastAsia="Times New Roman" w:hAnsi="Times New Roman" w:cs="Times New Roman"/>
          <w:color w:val="0A0A0A"/>
          <w:w w:val="95"/>
          <w:sz w:val="28"/>
          <w:szCs w:val="28"/>
          <w:lang w:bidi="ar-SA"/>
        </w:rPr>
        <w:t xml:space="preserve">образования </w:t>
      </w:r>
      <w:r w:rsidRPr="00E8637C">
        <w:rPr>
          <w:rFonts w:ascii="Times New Roman" w:eastAsia="Times New Roman" w:hAnsi="Times New Roman" w:cs="Times New Roman"/>
          <w:color w:val="161616"/>
          <w:w w:val="95"/>
          <w:sz w:val="28"/>
          <w:szCs w:val="28"/>
          <w:lang w:bidi="ar-SA"/>
        </w:rPr>
        <w:t xml:space="preserve">и </w:t>
      </w:r>
      <w:r w:rsidRPr="00E8637C">
        <w:rPr>
          <w:rFonts w:ascii="Times New Roman" w:eastAsia="Times New Roman" w:hAnsi="Times New Roman" w:cs="Times New Roman"/>
          <w:w w:val="95"/>
          <w:sz w:val="28"/>
          <w:szCs w:val="28"/>
          <w:lang w:bidi="ar-SA"/>
        </w:rPr>
        <w:t>науки</w:t>
      </w:r>
      <w:r w:rsidRPr="00E8637C">
        <w:rPr>
          <w:rFonts w:ascii="Times New Roman" w:eastAsia="Times New Roman" w:hAnsi="Times New Roman" w:cs="Times New Roman"/>
          <w:spacing w:val="1"/>
          <w:w w:val="95"/>
          <w:sz w:val="28"/>
          <w:szCs w:val="28"/>
          <w:lang w:bidi="ar-SA"/>
        </w:rPr>
        <w:t xml:space="preserve"> </w:t>
      </w:r>
      <w:r w:rsidRPr="00E8637C">
        <w:rPr>
          <w:rFonts w:ascii="Times New Roman" w:eastAsia="Times New Roman" w:hAnsi="Times New Roman" w:cs="Times New Roman"/>
          <w:sz w:val="28"/>
          <w:szCs w:val="28"/>
          <w:lang w:bidi="ar-SA"/>
        </w:rPr>
        <w:t xml:space="preserve">(Рособрнадзор) </w:t>
      </w:r>
      <w:r w:rsidRPr="00E8637C">
        <w:rPr>
          <w:rFonts w:ascii="Times New Roman" w:eastAsia="Times New Roman" w:hAnsi="Times New Roman" w:cs="Times New Roman"/>
          <w:color w:val="0F0F0F"/>
          <w:sz w:val="28"/>
          <w:szCs w:val="28"/>
          <w:lang w:bidi="ar-SA"/>
        </w:rPr>
        <w:t xml:space="preserve">от </w:t>
      </w:r>
      <w:r w:rsidRPr="00E8637C">
        <w:rPr>
          <w:rFonts w:ascii="Times New Roman" w:eastAsia="Times New Roman" w:hAnsi="Times New Roman" w:cs="Times New Roman"/>
          <w:sz w:val="28"/>
          <w:szCs w:val="28"/>
          <w:lang w:bidi="ar-SA"/>
        </w:rPr>
        <w:t xml:space="preserve">14.08.2020 </w:t>
      </w:r>
      <w:r w:rsidRPr="00E8637C">
        <w:rPr>
          <w:rFonts w:ascii="Times New Roman" w:eastAsia="Times New Roman" w:hAnsi="Times New Roman" w:cs="Times New Roman"/>
          <w:color w:val="151515"/>
          <w:sz w:val="28"/>
          <w:szCs w:val="28"/>
          <w:lang w:bidi="ar-SA"/>
        </w:rPr>
        <w:t>№83</w:t>
      </w:r>
      <w:r w:rsidRPr="00E8637C">
        <w:rPr>
          <w:rFonts w:ascii="Times New Roman" w:eastAsia="Times New Roman" w:hAnsi="Times New Roman" w:cs="Times New Roman"/>
          <w:color w:val="1A1A1A"/>
          <w:sz w:val="28"/>
          <w:szCs w:val="28"/>
          <w:lang w:bidi="ar-SA"/>
        </w:rPr>
        <w:t xml:space="preserve">1 </w:t>
      </w:r>
      <w:r w:rsidRPr="00E8637C">
        <w:rPr>
          <w:rFonts w:ascii="Times New Roman" w:eastAsia="Times New Roman" w:hAnsi="Times New Roman" w:cs="Times New Roman"/>
          <w:color w:val="161616"/>
          <w:sz w:val="28"/>
          <w:szCs w:val="28"/>
          <w:lang w:bidi="ar-SA"/>
        </w:rPr>
        <w:t xml:space="preserve">«Об </w:t>
      </w:r>
      <w:r w:rsidRPr="00E8637C">
        <w:rPr>
          <w:rFonts w:ascii="Times New Roman" w:eastAsia="Times New Roman" w:hAnsi="Times New Roman" w:cs="Times New Roman"/>
          <w:color w:val="0F0F0F"/>
          <w:sz w:val="28"/>
          <w:szCs w:val="28"/>
          <w:lang w:bidi="ar-SA"/>
        </w:rPr>
        <w:t xml:space="preserve">утверждении </w:t>
      </w:r>
      <w:r w:rsidRPr="00E8637C">
        <w:rPr>
          <w:rFonts w:ascii="Times New Roman" w:eastAsia="Times New Roman" w:hAnsi="Times New Roman" w:cs="Times New Roman"/>
          <w:sz w:val="28"/>
          <w:szCs w:val="28"/>
          <w:lang w:bidi="ar-SA"/>
        </w:rPr>
        <w:t>Требований</w:t>
      </w:r>
      <w:r w:rsidRPr="00E8637C">
        <w:rPr>
          <w:rFonts w:ascii="Times New Roman" w:eastAsia="Times New Roman" w:hAnsi="Times New Roman" w:cs="Times New Roman"/>
          <w:spacing w:val="-67"/>
          <w:sz w:val="28"/>
          <w:szCs w:val="28"/>
          <w:lang w:bidi="ar-SA"/>
        </w:rPr>
        <w:t xml:space="preserve"> </w:t>
      </w:r>
      <w:r w:rsidRPr="00E8637C">
        <w:rPr>
          <w:rFonts w:ascii="Times New Roman" w:eastAsia="Times New Roman" w:hAnsi="Times New Roman" w:cs="Times New Roman"/>
          <w:sz w:val="28"/>
          <w:szCs w:val="28"/>
          <w:lang w:bidi="ar-SA"/>
        </w:rPr>
        <w:t xml:space="preserve">к структуре </w:t>
      </w:r>
      <w:r w:rsidRPr="00E8637C">
        <w:rPr>
          <w:rFonts w:ascii="Times New Roman" w:eastAsia="Times New Roman" w:hAnsi="Times New Roman" w:cs="Times New Roman"/>
          <w:sz w:val="28"/>
          <w:szCs w:val="28"/>
          <w:lang w:bidi="ar-SA"/>
        </w:rPr>
        <w:lastRenderedPageBreak/>
        <w:t xml:space="preserve">официального </w:t>
      </w:r>
      <w:r w:rsidRPr="00E8637C">
        <w:rPr>
          <w:rFonts w:ascii="Times New Roman" w:eastAsia="Times New Roman" w:hAnsi="Times New Roman" w:cs="Times New Roman"/>
          <w:color w:val="151515"/>
          <w:sz w:val="28"/>
          <w:szCs w:val="28"/>
          <w:lang w:bidi="ar-SA"/>
        </w:rPr>
        <w:t xml:space="preserve">сайта </w:t>
      </w:r>
      <w:r w:rsidRPr="00E8637C">
        <w:rPr>
          <w:rFonts w:ascii="Times New Roman" w:eastAsia="Times New Roman" w:hAnsi="Times New Roman" w:cs="Times New Roman"/>
          <w:sz w:val="28"/>
          <w:szCs w:val="28"/>
          <w:lang w:bidi="ar-SA"/>
        </w:rPr>
        <w:t>образовательной 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информационно</w:t>
      </w:r>
      <w:r w:rsidR="00F82A6D">
        <w:rPr>
          <w:rFonts w:ascii="Times New Roman" w:eastAsia="Times New Roman" w:hAnsi="Times New Roman" w:cs="Times New Roman"/>
          <w:sz w:val="28"/>
          <w:szCs w:val="28"/>
          <w:lang w:bidi="ar-SA"/>
        </w:rPr>
        <w:t>-</w:t>
      </w:r>
      <w:r w:rsidRPr="00E8637C">
        <w:rPr>
          <w:rFonts w:ascii="Times New Roman" w:eastAsia="Times New Roman" w:hAnsi="Times New Roman" w:cs="Times New Roman"/>
          <w:sz w:val="28"/>
          <w:szCs w:val="28"/>
          <w:lang w:bidi="ar-SA"/>
        </w:rPr>
        <w:t>телекоммуникационной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сети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«Интернет»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формату</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предоставления</w:t>
      </w:r>
      <w:r w:rsidRPr="00E8637C">
        <w:rPr>
          <w:rFonts w:ascii="Times New Roman" w:eastAsia="Times New Roman" w:hAnsi="Times New Roman" w:cs="Times New Roman"/>
          <w:spacing w:val="10"/>
          <w:sz w:val="28"/>
          <w:szCs w:val="28"/>
          <w:lang w:bidi="ar-SA"/>
        </w:rPr>
        <w:t xml:space="preserve"> </w:t>
      </w:r>
      <w:r w:rsidRPr="00E8637C">
        <w:rPr>
          <w:rFonts w:ascii="Times New Roman" w:eastAsia="Times New Roman" w:hAnsi="Times New Roman" w:cs="Times New Roman"/>
          <w:sz w:val="28"/>
          <w:szCs w:val="28"/>
          <w:lang w:bidi="ar-SA"/>
        </w:rPr>
        <w:t>информации».</w:t>
      </w:r>
    </w:p>
    <w:p w14:paraId="128D7CE6" w14:textId="77777777" w:rsidR="00E8637C" w:rsidRPr="00E8637C" w:rsidRDefault="00E8637C" w:rsidP="00E8637C">
      <w:pPr>
        <w:kinsoku w:val="0"/>
        <w:overflowPunct w:val="0"/>
        <w:autoSpaceDE w:val="0"/>
        <w:autoSpaceDN w:val="0"/>
        <w:adjustRightInd w:val="0"/>
        <w:ind w:right="-1" w:firstLine="71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Рабочая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программа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воспитания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color w:val="1A1A1A"/>
          <w:sz w:val="28"/>
          <w:szCs w:val="28"/>
          <w:lang w:bidi="ar-SA"/>
        </w:rPr>
        <w:t>Мининском университете</w:t>
      </w:r>
      <w:r w:rsidRPr="00E8637C">
        <w:rPr>
          <w:rFonts w:ascii="Times New Roman" w:eastAsia="Times New Roman" w:hAnsi="Times New Roman" w:cs="Times New Roman"/>
          <w:color w:val="1A1A1A"/>
          <w:spacing w:val="70"/>
          <w:sz w:val="28"/>
          <w:szCs w:val="28"/>
          <w:lang w:bidi="ar-SA"/>
        </w:rPr>
        <w:t xml:space="preserve"> </w:t>
      </w:r>
      <w:r w:rsidRPr="00E8637C">
        <w:rPr>
          <w:rFonts w:ascii="Times New Roman" w:eastAsia="Times New Roman" w:hAnsi="Times New Roman" w:cs="Times New Roman"/>
          <w:sz w:val="28"/>
          <w:szCs w:val="28"/>
          <w:lang w:bidi="ar-SA"/>
        </w:rPr>
        <w:t>разрабатывается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 основе традиций отечественной педагогики, современных достижений педагогической теории и практики, базируется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на принципе преемственности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согласованности </w:t>
      </w:r>
      <w:r w:rsidRPr="00E8637C">
        <w:rPr>
          <w:rFonts w:ascii="Times New Roman" w:eastAsia="Times New Roman" w:hAnsi="Times New Roman" w:cs="Times New Roman"/>
          <w:color w:val="161616"/>
          <w:sz w:val="28"/>
          <w:szCs w:val="28"/>
          <w:lang w:bidi="ar-SA"/>
        </w:rPr>
        <w:t>целей, средств и результатов воспитания в системе связи с задачами сферы будущего трудоустройства</w:t>
      </w:r>
      <w:r w:rsidRPr="00E8637C">
        <w:rPr>
          <w:rFonts w:ascii="Times New Roman" w:eastAsia="Times New Roman" w:hAnsi="Times New Roman" w:cs="Times New Roman"/>
          <w:sz w:val="28"/>
          <w:szCs w:val="28"/>
          <w:lang w:bidi="ar-SA"/>
        </w:rPr>
        <w:t>.</w:t>
      </w:r>
    </w:p>
    <w:p w14:paraId="58FD4AA9" w14:textId="77777777" w:rsidR="00E8637C" w:rsidRPr="00E8637C" w:rsidRDefault="00E8637C" w:rsidP="00E8637C">
      <w:pPr>
        <w:kinsoku w:val="0"/>
        <w:overflowPunct w:val="0"/>
        <w:autoSpaceDE w:val="0"/>
        <w:autoSpaceDN w:val="0"/>
        <w:adjustRightInd w:val="0"/>
        <w:spacing w:line="276" w:lineRule="auto"/>
        <w:ind w:right="-1" w:firstLine="712"/>
        <w:jc w:val="both"/>
        <w:rPr>
          <w:rFonts w:ascii="Times New Roman" w:eastAsia="Times New Roman" w:hAnsi="Times New Roman" w:cs="Times New Roman"/>
          <w:sz w:val="28"/>
          <w:szCs w:val="28"/>
          <w:lang w:bidi="ar-SA"/>
        </w:rPr>
        <w:sectPr w:rsidR="00E8637C" w:rsidRPr="00E8637C" w:rsidSect="00B45F4F">
          <w:pgSz w:w="11900" w:h="16840"/>
          <w:pgMar w:top="1040" w:right="985" w:bottom="709" w:left="1276" w:header="833" w:footer="0" w:gutter="0"/>
          <w:cols w:space="720"/>
          <w:noEndnote/>
          <w:titlePg/>
          <w:docGrid w:linePitch="299"/>
        </w:sectPr>
      </w:pPr>
    </w:p>
    <w:p w14:paraId="08261DB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2" w:name="_Toc74036761"/>
      <w:r w:rsidRPr="00E8637C">
        <w:rPr>
          <w:rFonts w:ascii="Times New Roman" w:eastAsia="Times New Roman" w:hAnsi="Times New Roman" w:cs="Times New Roman"/>
          <w:b/>
          <w:bCs/>
          <w:color w:val="auto"/>
          <w:sz w:val="28"/>
          <w:szCs w:val="28"/>
          <w:lang w:bidi="ar-SA"/>
        </w:rPr>
        <w:lastRenderedPageBreak/>
        <w:t>ПОЯСНИТЕЛЬНАЯ ЗАПИСКА</w:t>
      </w:r>
      <w:bookmarkEnd w:id="2"/>
    </w:p>
    <w:p w14:paraId="394E0982"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01CFA3E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color w:val="auto"/>
          <w:sz w:val="28"/>
          <w:szCs w:val="28"/>
          <w:lang w:bidi="ar-SA"/>
        </w:rPr>
        <w:t>Ведущим положением Программы является положение о том, что активная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роль</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ценностей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обучающихся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E0E0E"/>
          <w:sz w:val="28"/>
          <w:szCs w:val="28"/>
          <w:lang w:bidi="ar-SA"/>
        </w:rPr>
        <w:t>проявляется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в</w:t>
      </w:r>
      <w:r w:rsidRPr="00E8637C">
        <w:rPr>
          <w:rFonts w:ascii="Times New Roman" w:eastAsia="Times New Roman" w:hAnsi="Times New Roman" w:cs="Times New Roman"/>
          <w:color w:val="282828"/>
          <w:spacing w:val="1"/>
          <w:sz w:val="28"/>
          <w:szCs w:val="28"/>
          <w:lang w:bidi="ar-SA"/>
        </w:rPr>
        <w:t xml:space="preserve"> </w:t>
      </w:r>
      <w:r w:rsidRPr="00E8637C">
        <w:rPr>
          <w:rFonts w:ascii="Times New Roman" w:eastAsia="Times New Roman" w:hAnsi="Times New Roman" w:cs="Times New Roman"/>
          <w:color w:val="161616"/>
          <w:sz w:val="28"/>
          <w:szCs w:val="28"/>
          <w:lang w:bidi="ar-SA"/>
        </w:rPr>
        <w:t>их</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sz w:val="28"/>
          <w:szCs w:val="28"/>
          <w:lang w:bidi="ar-SA"/>
        </w:rPr>
        <w:t xml:space="preserve">мировоззрении через систему ценностно-смысловых </w:t>
      </w:r>
      <w:r w:rsidRPr="00E8637C">
        <w:rPr>
          <w:rFonts w:ascii="Times New Roman" w:eastAsia="Times New Roman" w:hAnsi="Times New Roman" w:cs="Times New Roman"/>
          <w:color w:val="0E0E0E"/>
          <w:sz w:val="28"/>
          <w:szCs w:val="28"/>
          <w:lang w:bidi="ar-SA"/>
        </w:rPr>
        <w:t xml:space="preserve">ориентиров </w:t>
      </w:r>
      <w:r w:rsidRPr="00E8637C">
        <w:rPr>
          <w:rFonts w:ascii="Times New Roman" w:eastAsia="Times New Roman" w:hAnsi="Times New Roman" w:cs="Times New Roman"/>
          <w:color w:val="181818"/>
          <w:sz w:val="28"/>
          <w:szCs w:val="28"/>
          <w:lang w:bidi="ar-SA"/>
        </w:rPr>
        <w:t xml:space="preserve">и </w:t>
      </w:r>
      <w:r w:rsidRPr="00E8637C">
        <w:rPr>
          <w:rFonts w:ascii="Times New Roman" w:eastAsia="Times New Roman" w:hAnsi="Times New Roman" w:cs="Times New Roman"/>
          <w:color w:val="0E0E0E"/>
          <w:sz w:val="28"/>
          <w:szCs w:val="28"/>
          <w:lang w:bidi="ar-SA"/>
        </w:rPr>
        <w:t>установок,</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 xml:space="preserve">принципов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идеалов, взглядов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убеждений, отношений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 xml:space="preserve">и </w:t>
      </w:r>
      <w:r w:rsidRPr="00E8637C">
        <w:rPr>
          <w:rFonts w:ascii="Times New Roman" w:eastAsia="Times New Roman" w:hAnsi="Times New Roman" w:cs="Times New Roman"/>
          <w:color w:val="0F0F0F"/>
          <w:sz w:val="28"/>
          <w:szCs w:val="28"/>
          <w:lang w:bidi="ar-SA"/>
        </w:rPr>
        <w:t xml:space="preserve">критериев </w:t>
      </w:r>
      <w:r w:rsidRPr="00E8637C">
        <w:rPr>
          <w:rFonts w:ascii="Times New Roman" w:eastAsia="Times New Roman" w:hAnsi="Times New Roman" w:cs="Times New Roman"/>
          <w:color w:val="080808"/>
          <w:sz w:val="28"/>
          <w:szCs w:val="28"/>
          <w:lang w:bidi="ar-SA"/>
        </w:rPr>
        <w:t>оценки</w:t>
      </w:r>
      <w:r w:rsidRPr="00E8637C">
        <w:rPr>
          <w:rFonts w:ascii="Times New Roman" w:eastAsia="Times New Roman" w:hAnsi="Times New Roman" w:cs="Times New Roman"/>
          <w:color w:val="080808"/>
          <w:spacing w:val="1"/>
          <w:sz w:val="28"/>
          <w:szCs w:val="28"/>
          <w:lang w:bidi="ar-SA"/>
        </w:rPr>
        <w:t xml:space="preserve"> </w:t>
      </w:r>
      <w:r w:rsidRPr="00E8637C">
        <w:rPr>
          <w:rFonts w:ascii="Times New Roman" w:eastAsia="Times New Roman" w:hAnsi="Times New Roman" w:cs="Times New Roman"/>
          <w:sz w:val="28"/>
          <w:szCs w:val="28"/>
          <w:lang w:bidi="ar-SA"/>
        </w:rPr>
        <w:t xml:space="preserve">окружающего мира, </w:t>
      </w:r>
      <w:r w:rsidRPr="00E8637C">
        <w:rPr>
          <w:rFonts w:ascii="Times New Roman" w:eastAsia="Times New Roman" w:hAnsi="Times New Roman" w:cs="Times New Roman"/>
          <w:color w:val="111111"/>
          <w:sz w:val="28"/>
          <w:szCs w:val="28"/>
          <w:lang w:bidi="ar-SA"/>
        </w:rPr>
        <w:t xml:space="preserve">что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sz w:val="28"/>
          <w:szCs w:val="28"/>
          <w:lang w:bidi="ar-SA"/>
        </w:rPr>
        <w:t>совокупности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образует нормативно-регулятивный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механизм</w:t>
      </w:r>
      <w:r w:rsidRPr="00E8637C">
        <w:rPr>
          <w:rFonts w:ascii="Times New Roman" w:eastAsia="Times New Roman" w:hAnsi="Times New Roman" w:cs="Times New Roman"/>
          <w:spacing w:val="39"/>
          <w:sz w:val="28"/>
          <w:szCs w:val="28"/>
          <w:lang w:bidi="ar-SA"/>
        </w:rPr>
        <w:t xml:space="preserve"> </w:t>
      </w:r>
      <w:r w:rsidRPr="00E8637C">
        <w:rPr>
          <w:rFonts w:ascii="Times New Roman" w:eastAsia="Times New Roman" w:hAnsi="Times New Roman" w:cs="Times New Roman"/>
          <w:sz w:val="28"/>
          <w:szCs w:val="28"/>
          <w:lang w:bidi="ar-SA"/>
        </w:rPr>
        <w:t>их</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color w:val="181818"/>
          <w:sz w:val="28"/>
          <w:szCs w:val="28"/>
          <w:lang w:bidi="ar-SA"/>
        </w:rPr>
        <w:t>и</w:t>
      </w:r>
      <w:r w:rsidRPr="00E8637C">
        <w:rPr>
          <w:rFonts w:ascii="Times New Roman" w:eastAsia="Times New Roman" w:hAnsi="Times New Roman" w:cs="Times New Roman"/>
          <w:color w:val="181818"/>
          <w:spacing w:val="19"/>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0F0F0F"/>
          <w:sz w:val="28"/>
          <w:szCs w:val="28"/>
          <w:lang w:bidi="ar-SA"/>
        </w:rPr>
        <w:t>деятельности.</w:t>
      </w:r>
    </w:p>
    <w:p w14:paraId="15CEDEE9"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auto"/>
          <w:sz w:val="28"/>
          <w:szCs w:val="28"/>
          <w:vertAlign w:val="superscript"/>
          <w:lang w:bidi="ar-SA"/>
        </w:rPr>
      </w:pPr>
      <w:r w:rsidRPr="00E8637C">
        <w:rPr>
          <w:rFonts w:ascii="Times New Roman" w:eastAsia="Times New Roman" w:hAnsi="Times New Roman" w:cs="Times New Roman"/>
          <w:bCs/>
          <w:color w:val="1A1A1A"/>
          <w:sz w:val="28"/>
          <w:szCs w:val="28"/>
          <w:lang w:bidi="ar-SA"/>
        </w:rPr>
        <w:t xml:space="preserve">Основными ориентирами воспитания для Мининского университета являются приоритеты, определенные в нормативных документах РФ, в </w:t>
      </w:r>
      <w:r w:rsidRPr="00E8637C">
        <w:rPr>
          <w:rFonts w:ascii="Times New Roman" w:eastAsia="Times New Roman" w:hAnsi="Times New Roman" w:cs="Times New Roman"/>
          <w:bCs/>
          <w:color w:val="auto"/>
          <w:sz w:val="28"/>
          <w:szCs w:val="28"/>
          <w:lang w:bidi="ar-SA"/>
        </w:rPr>
        <w:t>частности</w:t>
      </w:r>
      <w:r w:rsidRPr="00E8637C">
        <w:rPr>
          <w:rFonts w:ascii="Times New Roman" w:eastAsia="Times New Roman" w:hAnsi="Times New Roman" w:cs="Times New Roman"/>
          <w:bCs/>
          <w:color w:val="auto"/>
          <w:spacing w:val="15"/>
          <w:sz w:val="28"/>
          <w:szCs w:val="28"/>
          <w:lang w:bidi="ar-SA"/>
        </w:rPr>
        <w:t xml:space="preserve"> </w:t>
      </w:r>
      <w:r w:rsidRPr="00E8637C">
        <w:rPr>
          <w:rFonts w:ascii="Times New Roman" w:eastAsia="Times New Roman" w:hAnsi="Times New Roman" w:cs="Times New Roman"/>
          <w:bCs/>
          <w:color w:val="auto"/>
          <w:sz w:val="28"/>
          <w:szCs w:val="28"/>
          <w:lang w:bidi="ar-SA"/>
        </w:rPr>
        <w:t>Стратегии</w:t>
      </w:r>
      <w:r w:rsidRPr="00E8637C">
        <w:rPr>
          <w:rFonts w:ascii="Times New Roman" w:eastAsia="Times New Roman" w:hAnsi="Times New Roman" w:cs="Times New Roman"/>
          <w:bCs/>
          <w:color w:val="auto"/>
          <w:spacing w:val="108"/>
          <w:sz w:val="28"/>
          <w:szCs w:val="28"/>
          <w:lang w:bidi="ar-SA"/>
        </w:rPr>
        <w:t xml:space="preserve"> </w:t>
      </w:r>
      <w:r w:rsidRPr="00E8637C">
        <w:rPr>
          <w:rFonts w:ascii="Times New Roman" w:eastAsia="Times New Roman" w:hAnsi="Times New Roman" w:cs="Times New Roman"/>
          <w:bCs/>
          <w:color w:val="auto"/>
          <w:sz w:val="28"/>
          <w:szCs w:val="28"/>
          <w:lang w:bidi="ar-SA"/>
        </w:rPr>
        <w:t>национальной</w:t>
      </w:r>
      <w:r w:rsidRPr="00E8637C">
        <w:rPr>
          <w:rFonts w:ascii="Times New Roman" w:eastAsia="Times New Roman" w:hAnsi="Times New Roman" w:cs="Times New Roman"/>
          <w:bCs/>
          <w:color w:val="auto"/>
          <w:spacing w:val="109"/>
          <w:sz w:val="28"/>
          <w:szCs w:val="28"/>
          <w:lang w:bidi="ar-SA"/>
        </w:rPr>
        <w:t xml:space="preserve"> </w:t>
      </w:r>
      <w:r w:rsidRPr="00E8637C">
        <w:rPr>
          <w:rFonts w:ascii="Times New Roman" w:eastAsia="Times New Roman" w:hAnsi="Times New Roman" w:cs="Times New Roman"/>
          <w:bCs/>
          <w:color w:val="auto"/>
          <w:sz w:val="28"/>
          <w:szCs w:val="28"/>
          <w:lang w:bidi="ar-SA"/>
        </w:rPr>
        <w:t>безопасности</w:t>
      </w:r>
      <w:r w:rsidRPr="00E8637C">
        <w:rPr>
          <w:rFonts w:ascii="Times New Roman" w:eastAsia="Times New Roman" w:hAnsi="Times New Roman" w:cs="Times New Roman"/>
          <w:bCs/>
          <w:color w:val="auto"/>
          <w:spacing w:val="125"/>
          <w:sz w:val="28"/>
          <w:szCs w:val="28"/>
          <w:lang w:bidi="ar-SA"/>
        </w:rPr>
        <w:t xml:space="preserve"> </w:t>
      </w:r>
      <w:r w:rsidRPr="00E8637C">
        <w:rPr>
          <w:rFonts w:ascii="Times New Roman" w:eastAsia="Times New Roman" w:hAnsi="Times New Roman" w:cs="Times New Roman"/>
          <w:bCs/>
          <w:color w:val="auto"/>
          <w:sz w:val="28"/>
          <w:szCs w:val="28"/>
          <w:lang w:bidi="ar-SA"/>
        </w:rPr>
        <w:t>Российской</w:t>
      </w:r>
      <w:r w:rsidRPr="00E8637C">
        <w:rPr>
          <w:rFonts w:ascii="Times New Roman" w:eastAsia="Times New Roman" w:hAnsi="Times New Roman" w:cs="Times New Roman"/>
          <w:bCs/>
          <w:color w:val="auto"/>
          <w:spacing w:val="115"/>
          <w:sz w:val="28"/>
          <w:szCs w:val="28"/>
          <w:lang w:bidi="ar-SA"/>
        </w:rPr>
        <w:t xml:space="preserve"> </w:t>
      </w:r>
      <w:r w:rsidRPr="00E8637C">
        <w:rPr>
          <w:rFonts w:ascii="Times New Roman" w:eastAsia="Times New Roman" w:hAnsi="Times New Roman" w:cs="Times New Roman"/>
          <w:bCs/>
          <w:color w:val="auto"/>
          <w:sz w:val="28"/>
          <w:szCs w:val="28"/>
          <w:lang w:bidi="ar-SA"/>
        </w:rPr>
        <w:t xml:space="preserve">Федерации, которая определяет следующую </w:t>
      </w:r>
      <w:r w:rsidRPr="00E8637C">
        <w:rPr>
          <w:rFonts w:ascii="Times New Roman" w:eastAsia="Times New Roman" w:hAnsi="Times New Roman" w:cs="Times New Roman"/>
          <w:color w:val="auto"/>
          <w:sz w:val="28"/>
          <w:szCs w:val="28"/>
          <w:lang w:bidi="ar-SA"/>
        </w:rPr>
        <w:t>систему национальных ценностей:</w:t>
      </w:r>
    </w:p>
    <w:p w14:paraId="3C4A40E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 духовного над материальным;</w:t>
      </w:r>
    </w:p>
    <w:p w14:paraId="07A8A78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защита человеческой жизни, прав и свобод человека;</w:t>
      </w:r>
    </w:p>
    <w:p w14:paraId="6C2E9B36"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семья, созидательный труд, служение Отечеству;</w:t>
      </w:r>
    </w:p>
    <w:p w14:paraId="53054BE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нормы морали и нравственности, гуманизм, милосердие, справедливость, взаимопомощь, коллективизм;</w:t>
      </w:r>
    </w:p>
    <w:p w14:paraId="0D3E666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историческое единство народов России, преемственность истории нашей Родины.</w:t>
      </w:r>
    </w:p>
    <w:p w14:paraId="2DEAD303" w14:textId="77777777" w:rsidR="00E8637C" w:rsidRPr="00E8637C" w:rsidRDefault="00E8637C" w:rsidP="00E8637C">
      <w:pPr>
        <w:tabs>
          <w:tab w:val="left" w:pos="1418"/>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основу рабочей программы воспитания положен комплекс методологических подходов, включающий: аксиологический, системно-деятельностный, конвенциональный, средовый и проектный.</w:t>
      </w:r>
    </w:p>
    <w:p w14:paraId="24ADD4E9"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Аксиологический (ценностно-ориентированный) подход,</w:t>
      </w:r>
      <w:r w:rsidRPr="00E8637C">
        <w:rPr>
          <w:rFonts w:ascii="Times New Roman" w:eastAsia="Times New Roman" w:hAnsi="Times New Roman" w:cs="Times New Roman"/>
          <w:color w:val="auto"/>
          <w:sz w:val="28"/>
          <w:szCs w:val="28"/>
          <w:lang w:bidi="ar-SA"/>
        </w:rPr>
        <w:t xml:space="preserve"> имеет гуманистическую направленность и предполагает, что в основе управления воспитательной системой Мининского университета лежит созидательная, социально-направленная деятельность, имеющая в своем осевом основании опору на стратегические ценности (ценность жизни и здоровья человека; духовно-нравственные ценности; социальные ценности; ценность общения, контакта и диалога; ценность развития и самореализации; ценность опыта самостоятельности и ценность профессионального опыта; ценность дружбы; ценность свободы и ответственности и др.), обладающие особой важностью и способствующие объединению, созиданию людей, разделяющих эти ценности.</w:t>
      </w:r>
    </w:p>
    <w:p w14:paraId="3BCDB8AD" w14:textId="77777777" w:rsidR="00E8637C" w:rsidRPr="00E8637C" w:rsidRDefault="00E8637C" w:rsidP="00E8637C">
      <w:pPr>
        <w:tabs>
          <w:tab w:val="left" w:pos="993"/>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Системно-деятельностный подход,</w:t>
      </w:r>
      <w:r w:rsidRPr="00E8637C">
        <w:rPr>
          <w:rFonts w:ascii="Times New Roman" w:eastAsia="Times New Roman" w:hAnsi="Times New Roman" w:cs="Times New Roman"/>
          <w:color w:val="auto"/>
          <w:sz w:val="28"/>
          <w:szCs w:val="28"/>
          <w:lang w:bidi="ar-SA"/>
        </w:rPr>
        <w:t xml:space="preserve"> предполагает рассмотрение воспитательной системы Мининского университета как открытой социально-психологической и образовательной системы, находящейся в динамической взаимосвязи элементов, имеющей устойчивые связи с элементами внешней среды и ориентирующей всех участников на продуктивную самостоятельную созидательную работу, сотрудничество и взаимодействие. Учитывая, что процессы воспитания и образования неразрывно связаны, мы опираемся на логику организации учебного процесса в Мининском университете, предполагающей системно-деятельностный подход универсальным инструментом познавательной деятельности, и реализующий его в системе образовательного и социального проектирования, интерактивных форм взаимодействия, разнообразия индивидуальных образовательных траекторий и обогащения форм сотрудничества.</w:t>
      </w:r>
    </w:p>
    <w:p w14:paraId="5E328A01"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Проектный подход</w:t>
      </w:r>
      <w:r w:rsidRPr="00E8637C">
        <w:rPr>
          <w:rFonts w:ascii="Times New Roman" w:eastAsia="Times New Roman" w:hAnsi="Times New Roman" w:cs="Times New Roman"/>
          <w:color w:val="auto"/>
          <w:sz w:val="28"/>
          <w:szCs w:val="28"/>
          <w:lang w:bidi="ar-SA"/>
        </w:rPr>
        <w:t xml:space="preserve"> предполагает разрешение имеющихся социальных и иных проблем посредством индивидуальной или совместной проектной или проектно-исследовательской деятельности обучающихся, что способствует: </w:t>
      </w:r>
      <w:r w:rsidRPr="00E8637C">
        <w:rPr>
          <w:rFonts w:ascii="Times New Roman" w:eastAsia="Times New Roman" w:hAnsi="Times New Roman" w:cs="Times New Roman"/>
          <w:color w:val="auto"/>
          <w:sz w:val="28"/>
          <w:szCs w:val="28"/>
          <w:lang w:bidi="ar-SA"/>
        </w:rPr>
        <w:lastRenderedPageBreak/>
        <w:t>социализации обучающихся при решении задач проекта, связанных с удовлетворением потребностей общества, освоению новых форм поиска, обработки и анализа информации, развитию навыков аналитического и критического мышления, коммуникативных навыков и умения работать в команде. Проектная технология имеет социальную, творческую, научно-исследовательскую, мотивационную и практико-ориентированную направленность.</w:t>
      </w:r>
    </w:p>
    <w:p w14:paraId="53E53B4D"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Конвенциональный подход,</w:t>
      </w:r>
      <w:r w:rsidRPr="00E8637C">
        <w:rPr>
          <w:rFonts w:ascii="Times New Roman" w:eastAsia="Times New Roman" w:hAnsi="Times New Roman" w:cs="Times New Roman"/>
          <w:color w:val="auto"/>
          <w:sz w:val="28"/>
          <w:szCs w:val="28"/>
          <w:lang w:bidi="ar-SA"/>
        </w:rPr>
        <w:t xml:space="preserve"> обеспечивает создание условий для актуализации межпоколенческого взаимодействия в развитии каждого студента, обеспечивающего взаимную передачу опыта между поколениями, устранение «разрывов цепочки» в подготовке педагоги</w:t>
      </w:r>
      <w:r>
        <w:rPr>
          <w:rFonts w:ascii="Times New Roman" w:eastAsia="Times New Roman" w:hAnsi="Times New Roman" w:cs="Times New Roman"/>
          <w:color w:val="auto"/>
          <w:sz w:val="28"/>
          <w:szCs w:val="28"/>
          <w:lang w:bidi="ar-SA"/>
        </w:rPr>
        <w:t>ч</w:t>
      </w:r>
      <w:r w:rsidRPr="00E8637C">
        <w:rPr>
          <w:rFonts w:ascii="Times New Roman" w:eastAsia="Times New Roman" w:hAnsi="Times New Roman" w:cs="Times New Roman"/>
          <w:color w:val="auto"/>
          <w:sz w:val="28"/>
          <w:szCs w:val="28"/>
          <w:lang w:bidi="ar-SA"/>
        </w:rPr>
        <w:t>е</w:t>
      </w:r>
      <w:r>
        <w:rPr>
          <w:rFonts w:ascii="Times New Roman" w:eastAsia="Times New Roman" w:hAnsi="Times New Roman" w:cs="Times New Roman"/>
          <w:color w:val="auto"/>
          <w:sz w:val="28"/>
          <w:szCs w:val="28"/>
          <w:lang w:bidi="ar-SA"/>
        </w:rPr>
        <w:t>с</w:t>
      </w:r>
      <w:r w:rsidRPr="00E8637C">
        <w:rPr>
          <w:rFonts w:ascii="Times New Roman" w:eastAsia="Times New Roman" w:hAnsi="Times New Roman" w:cs="Times New Roman"/>
          <w:color w:val="auto"/>
          <w:sz w:val="28"/>
          <w:szCs w:val="28"/>
          <w:lang w:bidi="ar-SA"/>
        </w:rPr>
        <w:t>ких кадров, формирование единой образовательной экосистемы и уход от мероприятивного построения воспитательной системы в событийное.</w:t>
      </w:r>
    </w:p>
    <w:p w14:paraId="1C20EB3E"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Средовый подход,</w:t>
      </w:r>
      <w:r w:rsidRPr="00E8637C">
        <w:rPr>
          <w:rFonts w:ascii="Times New Roman" w:eastAsia="Times New Roman" w:hAnsi="Times New Roman" w:cs="Times New Roman"/>
          <w:color w:val="auto"/>
          <w:sz w:val="28"/>
          <w:szCs w:val="28"/>
          <w:lang w:bidi="ar-SA"/>
        </w:rPr>
        <w:t xml:space="preserve"> основан на создании открытой воспитательной среды для развития самоопределения каждого обучающегося студента. В средовом подходе личность рассматривается в единстве уникальных индивидуальных и типических черт. Средовый подход обеспечивает создание уникальной системы организации жизни студентов в Мининском университете.</w:t>
      </w:r>
    </w:p>
    <w:p w14:paraId="35ED5D1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2D2D2D"/>
          <w:sz w:val="28"/>
          <w:szCs w:val="28"/>
          <w:lang w:bidi="ar-SA"/>
        </w:rPr>
      </w:pPr>
      <w:r w:rsidRPr="00E8637C">
        <w:rPr>
          <w:rFonts w:ascii="Times New Roman" w:eastAsia="Times New Roman" w:hAnsi="Times New Roman" w:cs="Times New Roman"/>
          <w:bCs/>
          <w:color w:val="242424"/>
          <w:sz w:val="28"/>
          <w:szCs w:val="28"/>
          <w:lang w:bidi="ar-SA"/>
        </w:rPr>
        <w:t xml:space="preserve">Исходя из этого, ведущими </w:t>
      </w:r>
      <w:r w:rsidRPr="00E8637C">
        <w:rPr>
          <w:rFonts w:ascii="Times New Roman" w:eastAsia="Times New Roman" w:hAnsi="Times New Roman" w:cs="Times New Roman"/>
          <w:b/>
          <w:bCs/>
          <w:color w:val="242424"/>
          <w:sz w:val="28"/>
          <w:szCs w:val="28"/>
          <w:lang w:bidi="ar-SA"/>
        </w:rPr>
        <w:t>принципами</w:t>
      </w:r>
      <w:r w:rsidRPr="00E8637C">
        <w:rPr>
          <w:rFonts w:ascii="Times New Roman" w:eastAsia="Times New Roman" w:hAnsi="Times New Roman" w:cs="Times New Roman"/>
          <w:b/>
          <w:bCs/>
          <w:i/>
          <w:color w:val="242424"/>
          <w:sz w:val="28"/>
          <w:szCs w:val="28"/>
          <w:lang w:bidi="ar-SA"/>
        </w:rPr>
        <w:t xml:space="preserve"> </w:t>
      </w:r>
      <w:r w:rsidRPr="00E8637C">
        <w:rPr>
          <w:rFonts w:ascii="Times New Roman" w:eastAsia="Times New Roman" w:hAnsi="Times New Roman" w:cs="Times New Roman"/>
          <w:bCs/>
          <w:color w:val="1F1F1F"/>
          <w:sz w:val="28"/>
          <w:szCs w:val="28"/>
          <w:lang w:bidi="ar-SA"/>
        </w:rPr>
        <w:t>организации</w:t>
      </w:r>
      <w:r w:rsidRPr="00E8637C">
        <w:rPr>
          <w:rFonts w:ascii="Times New Roman" w:eastAsia="Times New Roman" w:hAnsi="Times New Roman" w:cs="Times New Roman"/>
          <w:bCs/>
          <w:color w:val="1F1F1F"/>
          <w:spacing w:val="14"/>
          <w:sz w:val="28"/>
          <w:szCs w:val="28"/>
          <w:lang w:bidi="ar-SA"/>
        </w:rPr>
        <w:t xml:space="preserve"> </w:t>
      </w:r>
      <w:r w:rsidRPr="00E8637C">
        <w:rPr>
          <w:rFonts w:ascii="Times New Roman" w:eastAsia="Times New Roman" w:hAnsi="Times New Roman" w:cs="Times New Roman"/>
          <w:bCs/>
          <w:color w:val="242424"/>
          <w:sz w:val="28"/>
          <w:szCs w:val="28"/>
          <w:lang w:bidi="ar-SA"/>
        </w:rPr>
        <w:t>воспитательного</w:t>
      </w:r>
      <w:r w:rsidRPr="00E8637C">
        <w:rPr>
          <w:rFonts w:ascii="Times New Roman" w:eastAsia="Times New Roman" w:hAnsi="Times New Roman" w:cs="Times New Roman"/>
          <w:bCs/>
          <w:color w:val="242424"/>
          <w:spacing w:val="24"/>
          <w:sz w:val="28"/>
          <w:szCs w:val="28"/>
          <w:lang w:bidi="ar-SA"/>
        </w:rPr>
        <w:t xml:space="preserve"> </w:t>
      </w:r>
      <w:r w:rsidRPr="00E8637C">
        <w:rPr>
          <w:rFonts w:ascii="Times New Roman" w:eastAsia="Times New Roman" w:hAnsi="Times New Roman" w:cs="Times New Roman"/>
          <w:bCs/>
          <w:color w:val="2A2A2A"/>
          <w:sz w:val="28"/>
          <w:szCs w:val="28"/>
          <w:lang w:bidi="ar-SA"/>
        </w:rPr>
        <w:t>процесса</w:t>
      </w:r>
      <w:r w:rsidRPr="00E8637C">
        <w:rPr>
          <w:rFonts w:ascii="Times New Roman" w:eastAsia="Times New Roman" w:hAnsi="Times New Roman" w:cs="Times New Roman"/>
          <w:bCs/>
          <w:color w:val="2A2A2A"/>
          <w:spacing w:val="60"/>
          <w:sz w:val="28"/>
          <w:szCs w:val="28"/>
          <w:lang w:bidi="ar-SA"/>
        </w:rPr>
        <w:t xml:space="preserve"> </w:t>
      </w:r>
      <w:r w:rsidRPr="00E8637C">
        <w:rPr>
          <w:rFonts w:ascii="Times New Roman" w:eastAsia="Times New Roman" w:hAnsi="Times New Roman" w:cs="Times New Roman"/>
          <w:bCs/>
          <w:color w:val="3B3B3B"/>
          <w:sz w:val="28"/>
          <w:szCs w:val="28"/>
          <w:lang w:bidi="ar-SA"/>
        </w:rPr>
        <w:t>в</w:t>
      </w:r>
      <w:r w:rsidRPr="00E8637C">
        <w:rPr>
          <w:rFonts w:ascii="Times New Roman" w:eastAsia="Times New Roman" w:hAnsi="Times New Roman" w:cs="Times New Roman"/>
          <w:bCs/>
          <w:color w:val="3B3B3B"/>
          <w:spacing w:val="22"/>
          <w:sz w:val="28"/>
          <w:szCs w:val="28"/>
          <w:lang w:bidi="ar-SA"/>
        </w:rPr>
        <w:t xml:space="preserve"> </w:t>
      </w:r>
      <w:r w:rsidRPr="00E8637C">
        <w:rPr>
          <w:rFonts w:ascii="Times New Roman" w:eastAsia="Times New Roman" w:hAnsi="Times New Roman" w:cs="Times New Roman"/>
          <w:bCs/>
          <w:color w:val="2D2D2D"/>
          <w:sz w:val="28"/>
          <w:szCs w:val="28"/>
          <w:lang w:bidi="ar-SA"/>
        </w:rPr>
        <w:t>Мининском университете являются:</w:t>
      </w:r>
    </w:p>
    <w:p w14:paraId="6E187A8A"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системности и целостности, учета единства и взаимодействия составных частей воспитательной системы вуза (содержательной, процессуальной и организационной);</w:t>
      </w:r>
    </w:p>
    <w:p w14:paraId="3C21FBC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природосообразности, приоритета ценности здоровья участников образовательных отношений, социально-психологической поддержки личности и обеспечения благоприятного социально-психологического климата в коллективе;</w:t>
      </w:r>
    </w:p>
    <w:p w14:paraId="7EC45CF3"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культуросообразности образовательной среды, ценностно-смыслового</w:t>
      </w:r>
    </w:p>
    <w:p w14:paraId="4E2ED2C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наполнения содержания воспитательной системы и организационной культуры OOBO, гуманизации воспитательного процесса;</w:t>
      </w:r>
    </w:p>
    <w:p w14:paraId="755A24D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субъект-субъектного взаимодействия;</w:t>
      </w:r>
    </w:p>
    <w:p w14:paraId="1E443D8D"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приоритета инициативности, самостоятельности, самореализации обучающихся в учебной и внеучебной деятельности, социального партнерства в совместной деятельности участников образовательного и воспитательного процессов;</w:t>
      </w:r>
    </w:p>
    <w:p w14:paraId="3AF9FE0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событийности воспитательного пространства и динамичности;</w:t>
      </w:r>
    </w:p>
    <w:p w14:paraId="23920D2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вариативность воспитательных практик;</w:t>
      </w:r>
    </w:p>
    <w:p w14:paraId="35108CF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единства воспитания и самовоспитания;</w:t>
      </w:r>
    </w:p>
    <w:p w14:paraId="56FD48E8"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со-управления как сочетания административного управления и студенческого самоуправления, самостоятельности выбора вариантов направлений воспитательной деятельности;</w:t>
      </w:r>
    </w:p>
    <w:p w14:paraId="4DE2D04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соответствия целей совершенствования воспитательной деятельности наличествующим и необходимым ресурсам.</w:t>
      </w:r>
    </w:p>
    <w:p w14:paraId="115E5359" w14:textId="77777777" w:rsidR="00E8637C" w:rsidRPr="00E8637C" w:rsidRDefault="00E8637C" w:rsidP="00E8637C">
      <w:pPr>
        <w:tabs>
          <w:tab w:val="left" w:pos="1820"/>
          <w:tab w:val="left" w:pos="3663"/>
          <w:tab w:val="left" w:pos="5965"/>
          <w:tab w:val="left" w:pos="8022"/>
        </w:tabs>
        <w:kinsoku w:val="0"/>
        <w:overflowPunct w:val="0"/>
        <w:autoSpaceDE w:val="0"/>
        <w:autoSpaceDN w:val="0"/>
        <w:adjustRightInd w:val="0"/>
        <w:ind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w:t>
      </w:r>
    </w:p>
    <w:p w14:paraId="6AB03F57" w14:textId="77777777" w:rsidR="00E8637C" w:rsidRPr="00E8637C" w:rsidRDefault="00E8637C" w:rsidP="00E8637C">
      <w:pPr>
        <w:kinsoku w:val="0"/>
        <w:overflowPunct w:val="0"/>
        <w:autoSpaceDE w:val="0"/>
        <w:autoSpaceDN w:val="0"/>
        <w:adjustRightInd w:val="0"/>
        <w:spacing w:before="56" w:line="360" w:lineRule="auto"/>
        <w:ind w:left="709" w:right="-1" w:firstLine="3"/>
        <w:jc w:val="both"/>
        <w:rPr>
          <w:rFonts w:ascii="Times New Roman" w:eastAsia="Times New Roman" w:hAnsi="Times New Roman" w:cs="Times New Roman"/>
          <w:sz w:val="28"/>
          <w:szCs w:val="28"/>
          <w:lang w:bidi="ar-SA"/>
        </w:rPr>
      </w:pPr>
    </w:p>
    <w:p w14:paraId="067AEDC9" w14:textId="77777777" w:rsidR="00E8637C" w:rsidRPr="00E8637C" w:rsidRDefault="00E8637C" w:rsidP="00E8637C">
      <w:pPr>
        <w:kinsoku w:val="0"/>
        <w:overflowPunct w:val="0"/>
        <w:autoSpaceDE w:val="0"/>
        <w:autoSpaceDN w:val="0"/>
        <w:adjustRightInd w:val="0"/>
        <w:spacing w:before="92" w:line="242" w:lineRule="auto"/>
        <w:ind w:right="-1"/>
        <w:rPr>
          <w:rFonts w:ascii="Times New Roman" w:eastAsia="Times New Roman" w:hAnsi="Times New Roman" w:cs="Times New Roman"/>
          <w:lang w:bidi="ar-SA"/>
        </w:rPr>
        <w:sectPr w:rsidR="00E8637C" w:rsidRPr="00E8637C" w:rsidSect="00ED30A3">
          <w:pgSz w:w="11900" w:h="16840"/>
          <w:pgMar w:top="709" w:right="985" w:bottom="568" w:left="1418" w:header="833" w:footer="0" w:gutter="0"/>
          <w:cols w:space="720"/>
          <w:noEndnote/>
        </w:sectPr>
      </w:pPr>
    </w:p>
    <w:p w14:paraId="3500F13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3" w:name="_Toc74036762"/>
      <w:r w:rsidRPr="00E8637C">
        <w:rPr>
          <w:rFonts w:ascii="Times New Roman" w:eastAsia="Times New Roman" w:hAnsi="Times New Roman" w:cs="Times New Roman"/>
          <w:b/>
          <w:bCs/>
          <w:color w:val="auto"/>
          <w:sz w:val="28"/>
          <w:szCs w:val="28"/>
          <w:shd w:val="clear" w:color="auto" w:fill="FFFFFF"/>
          <w:lang w:bidi="ar-SA"/>
        </w:rPr>
        <w:lastRenderedPageBreak/>
        <w:t>1. ОСОБЕННОСТИ ОРГАНИЗУЕМОГО В ВУЗЕ</w:t>
      </w:r>
      <w:bookmarkEnd w:id="3"/>
    </w:p>
    <w:p w14:paraId="0031AEFC"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4" w:name="_Toc74036763"/>
      <w:r w:rsidRPr="00E8637C">
        <w:rPr>
          <w:rFonts w:ascii="Times New Roman" w:eastAsia="Times New Roman" w:hAnsi="Times New Roman" w:cs="Times New Roman"/>
          <w:b/>
          <w:bCs/>
          <w:color w:val="auto"/>
          <w:sz w:val="28"/>
          <w:szCs w:val="28"/>
          <w:shd w:val="clear" w:color="auto" w:fill="FFFFFF"/>
          <w:lang w:bidi="ar-SA"/>
        </w:rPr>
        <w:t>ВОСПИТАТЕЛЬНОГО ПРОЦЕССА</w:t>
      </w:r>
      <w:bookmarkEnd w:id="4"/>
    </w:p>
    <w:p w14:paraId="0D12A648" w14:textId="77777777" w:rsidR="00E8637C" w:rsidRPr="00E8637C" w:rsidRDefault="00E8637C" w:rsidP="00E8637C">
      <w:pPr>
        <w:autoSpaceDE w:val="0"/>
        <w:autoSpaceDN w:val="0"/>
        <w:adjustRightInd w:val="0"/>
        <w:ind w:firstLine="720"/>
        <w:jc w:val="center"/>
        <w:rPr>
          <w:rFonts w:ascii="Times New Roman" w:eastAsia="Times New Roman" w:hAnsi="Times New Roman" w:cs="Times New Roman"/>
          <w:color w:val="auto"/>
          <w:sz w:val="28"/>
          <w:szCs w:val="28"/>
          <w:lang w:bidi="ar-SA"/>
        </w:rPr>
      </w:pPr>
    </w:p>
    <w:p w14:paraId="1F81DC7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 (Мининский университет) осуществляет образовательную деятельность по реализации ОПОП, целью которых является формирование у студентов системы универсальных и общепрофессиональных компетенций на основе использования ресурсов учебной, внеучебной и социально-ориентированной деятельности; а также подготовку к профессиональной деятельности по воспитанию школьников.  </w:t>
      </w:r>
    </w:p>
    <w:p w14:paraId="53F4A8C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основан в 1911 году, является старейшим вузом региона, обладает мощным научно-исследовательским потенциалом,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 </w:t>
      </w:r>
    </w:p>
    <w:p w14:paraId="6BFCA5A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Сегодня Мининский университет – это образовательная площадка для </w:t>
      </w:r>
      <w:r w:rsidRPr="00E8637C">
        <w:rPr>
          <w:rFonts w:ascii="Times New Roman" w:eastAsia="Times New Roman" w:hAnsi="Times New Roman" w:cs="Times New Roman"/>
          <w:color w:val="auto"/>
          <w:sz w:val="28"/>
          <w:szCs w:val="28"/>
          <w:lang w:bidi="ar-SA"/>
        </w:rPr>
        <w:br/>
        <w:t>более чем 8000 студентов из половины регионов России и 30 стран мира. В университете реализуется более 150 образовательных программам на 6 факультетах. Совместно с другими образовательными учреждениями и научными центрами, общественными организациями и органами управления вуз активно участвует в научно-исследовательской и образовательной деятельности.</w:t>
      </w:r>
    </w:p>
    <w:p w14:paraId="566C3D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Воспитательная деятельность университета направлена на реализацию Федеральных государственных образовательных стандартов высшего образования, Государственной стратегии молодежной политики в Российской Федерации, Национального проекта «Образование 2019-2024», указа Президента РФ «О национальных целях развития Российской Федерации на период до 2030 г.» №474 от 21.07.2020, Концепции воспитания средой обучающихся Мининского университета и других нормативных документов, регламентирующих воспитательную деятельность в вузе. Воспитание студентов является одним из приоритетных направлений в деятельности университета, носит системный характер, осуществляется в тесной взаимосвязи учебной и внеучебной работы, строится в соответствии с современными нормативными документами и требованиями. Воспитательная миссия Мининского университета – создание условий для развития профессиональной компетентности студентов, их духовно-нравственного и культурного развития, гражданско-патриотического становления и саморазвития,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студентов, для приобщения их к здоровому образу жизни и физической культуре. </w:t>
      </w:r>
    </w:p>
    <w:p w14:paraId="1173E0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университете созданы необходимые условия для организации воспитательной работы со студентами, формирования у них положительных личностных качеств и развития общекультурных компетенций. Общий </w:t>
      </w:r>
      <w:r w:rsidRPr="00E8637C">
        <w:rPr>
          <w:rFonts w:ascii="Times New Roman" w:eastAsia="Times New Roman" w:hAnsi="Times New Roman" w:cs="Times New Roman"/>
          <w:color w:val="auto"/>
          <w:sz w:val="28"/>
          <w:szCs w:val="28"/>
          <w:lang w:bidi="ar-SA"/>
        </w:rPr>
        <w:lastRenderedPageBreak/>
        <w:t xml:space="preserve">контроль за реализацией воспитательной деятельности осуществляет Ученый совет университета, ректор, Объединенный совет обучающихся. Непосредственную координацию и текущий контроль воспитательной работы, проводимой факультетами, кафедрами, студенческими объединениями выполняет первый проректор университета. Основным структурным подразделением, организующим,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 На факультетах работают заместители деканов, курирующие воспитательную работу.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 Регулярно проводятся совещания, семинары, стратегические проектные сессии, конференции, на которых обсуждаются текущие вопросы воспитательной деятельности. В настоящее время в Мининском университете созданы все условия для развития творческих, интеллектуальных способностей и интересов обучающихся. </w:t>
      </w:r>
    </w:p>
    <w:p w14:paraId="25676AD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Мининском университете образовательный процесс осуществляется в шести учебных корпусах. Здание учебного корпуса № 1 (главный корпус) общей площадью 9355,0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«Здание губернской мужской гимназии, где преподавали и учились многие известные деятели науки и культуры». В этом учебном корпусе расположены аудитории для лекционных и практических занятий, новые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w:t>
      </w:r>
    </w:p>
    <w:p w14:paraId="0B7A1685"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имеется многофункциональный пользовательский центр на 50 посадочных мест, оснащенный интерактивными средствами обучения, столами, креслами, мультимедийным оборудованием, выходом в интернет, 9 компьютерных классов, оснащенных 103 компьютерами и 43 дополнительными местами; 1 исследовательская лаборатория – «Воспитательная педагогика Макаренко» и 2 научно-образовательных центра – «Аксиология славянской культуры», «Предотвращение насилия и жестокого обращения с детьми».</w:t>
      </w:r>
    </w:p>
    <w:p w14:paraId="65BE95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главном корпусе имеется библиотечный комплекс, включающий в себя:</w:t>
      </w:r>
    </w:p>
    <w:p w14:paraId="5B69F2E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универсального профиля на 40 посадочных мест, оснащенный 15 моноблоками с выходом в интернет, предназначенными для самостоятельной работы студентов с внешними базами, с электронными каталогами и др., укомплектованный современным книгохранилищем с 25 000 экз. научной, учебной, методической литературы по всем отраслям знаний; </w:t>
      </w:r>
    </w:p>
    <w:p w14:paraId="0A98BB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художественной литературы с 22 000 экз. литературы, </w:t>
      </w:r>
    </w:p>
    <w:p w14:paraId="206D259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информационно-библиографический отдел; </w:t>
      </w:r>
    </w:p>
    <w:p w14:paraId="164722AA"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lastRenderedPageBreak/>
        <w:t>отдел книгохранения, в котором расположены около 300 000 экз.</w:t>
      </w:r>
    </w:p>
    <w:p w14:paraId="42099851"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редкой книги.</w:t>
      </w:r>
    </w:p>
    <w:p w14:paraId="05253C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Организовать масштабное мероприятие лидеры студенческих объединений Мининского университета могут в актовом зале главного корпуса вуза. В данном пространстве в большей степени занимаются студенты творческого направления: вокальная студия, танцевальные и театральные коллективы,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 </w:t>
      </w:r>
      <w:r w:rsidRPr="00E8637C">
        <w:rPr>
          <w:rFonts w:ascii="Times New Roman" w:eastAsia="Times New Roman" w:hAnsi="Times New Roman" w:cs="Times New Roman"/>
          <w:sz w:val="28"/>
          <w:szCs w:val="28"/>
          <w:lang w:bidi="ar-SA"/>
        </w:rPr>
        <w:t xml:space="preserve">Актовый зал рассчитан на 252 посадочных места. </w:t>
      </w:r>
      <w:r w:rsidRPr="00E8637C">
        <w:rPr>
          <w:rFonts w:ascii="Times New Roman" w:eastAsia="Times New Roman" w:hAnsi="Times New Roman" w:cs="Times New Roman"/>
          <w:color w:val="auto"/>
          <w:sz w:val="28"/>
          <w:szCs w:val="28"/>
          <w:lang w:bidi="ar-SA"/>
        </w:rPr>
        <w:t>Кроме того, в</w:t>
      </w:r>
      <w:r w:rsidRPr="00E8637C">
        <w:rPr>
          <w:rFonts w:ascii="Times New Roman" w:eastAsia="Times New Roman" w:hAnsi="Times New Roman" w:cs="Times New Roman"/>
          <w:sz w:val="28"/>
          <w:szCs w:val="28"/>
          <w:lang w:bidi="ar-SA"/>
        </w:rPr>
        <w:t xml:space="preserve"> этом корпусе расположен планетарий и обсерватория.</w:t>
      </w:r>
    </w:p>
    <w:p w14:paraId="00A156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2021 году на базе учебного корпуса № 1 планируется открыть музей Учителя, который будет состоять из нескольких пространств. В музее Учителя посетители узнают о быте педагогов с давних времен и до наших дней, часть экспозиции будет посвящена педагогу-просветителю Илье Николаевичу Ульянову и философу Василию Васильевичу Розанову.</w:t>
      </w:r>
    </w:p>
    <w:p w14:paraId="486F2E0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2, общей площадью 6651,0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федерального значения «Здание Семинарии, 1829». В данном учебном корпусе имеются аудитории для лекционных и практических занятий, 3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оснащенная интерактивными средствами обучения, мультимедийным оборудованием, мобильными столами и стульями. </w:t>
      </w:r>
    </w:p>
    <w:p w14:paraId="6C44AA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имеются компьютерные классы, лаборатории и специализированные кабинеты, предназначенные для лабораторных занятий, исследований студентов, изучения иностранных языков и лаборатории для практических исследований. Лаборатории оснащены  современными комплексами лабораторного оборудования, в том числе: комплексом специальной электроакустической аппаратуры индивидуального пользования для реабилитации заикания;  реабилитационными  аппаратами с биологической обратной связью для функциональной терапии запястья и пальцев кисти; специальным оборудованием лабораторного комплекса «Педагогика и психология потенциальных возможностей»; специализированным оборудованием для научных исследований и учебных занятий естественнонаучных дисциплин.  </w:t>
      </w:r>
    </w:p>
    <w:p w14:paraId="2159D9B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Во втором учебном корпусе имеется библиотечный комплекс, включающий в себя:   </w:t>
      </w:r>
    </w:p>
    <w:p w14:paraId="0F00EC9D"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с 132 000 экз. хранения; </w:t>
      </w:r>
    </w:p>
    <w:p w14:paraId="3181F4F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105"/>
          <w:sz w:val="28"/>
          <w:szCs w:val="28"/>
          <w:lang w:bidi="ar-SA"/>
        </w:rPr>
        <w:t>современные системы книгохранения.</w:t>
      </w:r>
    </w:p>
    <w:p w14:paraId="619E73F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2020 году на базе этого корпуса было открыто пространство коллективной работы «Точка кипения – Мининский университет». Пространство уникально в своём роде и включает несколько зон: зоны коворкинга, залы переговоров и контактной работы, зону групповой работы, </w:t>
      </w:r>
      <w:r w:rsidRPr="00E8637C">
        <w:rPr>
          <w:rFonts w:ascii="Times New Roman" w:eastAsia="Times New Roman" w:hAnsi="Times New Roman" w:cs="Times New Roman"/>
          <w:color w:val="auto"/>
          <w:sz w:val="28"/>
          <w:szCs w:val="28"/>
          <w:lang w:bidi="ar-SA"/>
        </w:rPr>
        <w:lastRenderedPageBreak/>
        <w:t xml:space="preserve">лекционные залы и выставочную зону. Все залы оборудованы современной мультимедийной техникой и могут трансформироваться под нужды мероприятий. Студенты используют данное пространство для организации собственных событий, а также для отдыха в свободное от занятий, общественной и научной деятельности время. </w:t>
      </w:r>
    </w:p>
    <w:p w14:paraId="16D4210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Нежилое здание (учебный корпус № 3) общей площадью 1457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«Дом георгиевского братства с часовней». Это спортивный корпус, в нем находятся три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6303CF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спортивном корпусе имеется тренажерный зал – специально оборудованное помещение, для занятий различными оздоровительными и силовыми физическими упражнениями. </w:t>
      </w:r>
    </w:p>
    <w:p w14:paraId="244B99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4, общей площадью 3021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 это спортивный корпус, в котором имеется:</w:t>
      </w:r>
    </w:p>
    <w:p w14:paraId="035BE34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манеж для занятий легкой атлетикой;</w:t>
      </w:r>
    </w:p>
    <w:p w14:paraId="7729C7CB"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два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18E2A3C5"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один гимнастический зал, предназначенный для занятий спортивной гимнастикой,</w:t>
      </w:r>
    </w:p>
    <w:p w14:paraId="49B17B2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тренажерный зал, площадью 54 м2, специально оборудованное помещение, для занятий различными оздоровительными и силовыми физическими упражнениями.</w:t>
      </w:r>
    </w:p>
    <w:p w14:paraId="38CD948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Дополнительно в этом спортивном корпусе имеется:</w:t>
      </w:r>
    </w:p>
    <w:p w14:paraId="41C7DC54"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6 учебных аудиторий для лекционных и практических занятий.</w:t>
      </w:r>
    </w:p>
    <w:p w14:paraId="2B5C61D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2 специализированные лаборатории, оснащенные аппаратно-программным комплексом для скрининг-оценки уровня психофизиологического и соматического здоровья, функциональных и адаптационных резервов организма; аппаратно-программным комплексом бесконтактного видеоанализа локомоций человека; анализатором оценки баланса водных секторов организма;  аппаратно-программным комплексом для регистрации биполярных электрических сигналов мышц, аппаратно-программным комплексом для оценки биомеханических характеристик двигательных функций человека.</w:t>
      </w:r>
    </w:p>
    <w:p w14:paraId="1221B7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6 общей площадью 2653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«Доходный дом Н.Ф. Ходалева».</w:t>
      </w:r>
    </w:p>
    <w:p w14:paraId="3281715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расположены аудитории для лекционных и практических занятий студентов, компьютерные классы, мастерские и специализированные кабинеты (мастерские: живописи и рисунка, керамики, цветоведения и колористики, скульптуры, декоративно-прикладного </w:t>
      </w:r>
      <w:r w:rsidRPr="00E8637C">
        <w:rPr>
          <w:rFonts w:ascii="Times New Roman" w:eastAsia="Times New Roman" w:hAnsi="Times New Roman" w:cs="Times New Roman"/>
          <w:sz w:val="28"/>
          <w:szCs w:val="28"/>
          <w:lang w:bidi="ar-SA"/>
        </w:rPr>
        <w:lastRenderedPageBreak/>
        <w:t>искусства, проектные и др.).</w:t>
      </w:r>
    </w:p>
    <w:p w14:paraId="2AE600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Комплекс учебного корпуса № 7 состоит из трех зданий и спортивного корпуса, общей площадью 13589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w:t>
      </w:r>
    </w:p>
    <w:p w14:paraId="54A1BBE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имеются аудитории для проведения лекционных и практических занятий, проектная аудитория, компьютерные классы, лаборатории, предназначенные для лабораторных занятий и исследований студентов, столярная мастерская вместимостью 11 человек, современная медиа-лаборатория.</w:t>
      </w:r>
    </w:p>
    <w:p w14:paraId="5BB35D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седьмом учебном корпусе функционирует библиотечный комплекс, включающий в себя:  </w:t>
      </w:r>
    </w:p>
    <w:p w14:paraId="0B13C86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заречной части, оснащенный 62 500 экз. литературы, </w:t>
      </w:r>
    </w:p>
    <w:p w14:paraId="10FC254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заречной части на 30 посадочных мест, </w:t>
      </w:r>
    </w:p>
    <w:p w14:paraId="342E28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электронных ресурсов с 24 моноблоками с выходом в интернет, предназначенными для самостоятельной работы студентов с внешними базами, с электронными каталогами и др.</w:t>
      </w:r>
    </w:p>
    <w:p w14:paraId="69E3C3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здании учебного корпуса № 7 находится актовый зал для проведения различных мероприятий (собраний, конференций, концертов), рассчитанный на 141 посадочное место. </w:t>
      </w:r>
    </w:p>
    <w:p w14:paraId="61DBEE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корпусе имеется конференц-зал, площадью 67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оснащенный   мультимедийным оборудованием (проектор, ноутбук, экран), столами и креслами.</w:t>
      </w:r>
    </w:p>
    <w:p w14:paraId="4D5DADA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highlight w:val="yellow"/>
          <w:lang w:bidi="ar-SA"/>
        </w:rPr>
      </w:pPr>
      <w:r w:rsidRPr="00E8637C">
        <w:rPr>
          <w:rFonts w:ascii="Times New Roman" w:eastAsia="Times New Roman" w:hAnsi="Times New Roman" w:cs="Times New Roman"/>
          <w:sz w:val="28"/>
          <w:szCs w:val="28"/>
          <w:lang w:bidi="ar-SA"/>
        </w:rPr>
        <w:t xml:space="preserve">Центр издательской и публикационной деятельности, расположенный в данном корпусе, осуществляет обеспечение университета различными видами издательской продукции (научной, учебной, справочной, бланочной и пр.) для организации научно-исследовательской и учебно-методической деятельности. </w:t>
      </w:r>
    </w:p>
    <w:p w14:paraId="1DDC28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является структурным подразделением Мининского университета, деятельность которого направлена как на организацию инклюзивного образования в рамках деятельности самого вуза, так и на трансляцию передового опыта по работе с лицами с ОВЗ и инвалидностью вузам, начинающим развивать инклюзивное образование. </w:t>
      </w:r>
    </w:p>
    <w:p w14:paraId="21FE22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Трансляция передового опыта по работе со студентами с ОВЗ и инвалидностью происходит на территории 7 закрепленных регионов: Нижегородская область, Республика Мордовия, Пензенская область, Пермский край, Самарская область, Ульяновская область, Саратовская область.</w:t>
      </w:r>
    </w:p>
    <w:p w14:paraId="2D8D1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w:t>
      </w:r>
    </w:p>
    <w:p w14:paraId="19D626A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 Центр укомплектован техническими средствами, обеспечивающими безбарьерное образовательное пространство для </w:t>
      </w:r>
      <w:r w:rsidRPr="00E8637C">
        <w:rPr>
          <w:rFonts w:ascii="Times New Roman" w:eastAsia="Times New Roman" w:hAnsi="Times New Roman" w:cs="Times New Roman"/>
          <w:sz w:val="28"/>
          <w:szCs w:val="28"/>
          <w:lang w:bidi="ar-SA"/>
        </w:rPr>
        <w:lastRenderedPageBreak/>
        <w:t>студентов с инвалидностью и ОВЗ, в очной и дистанционной форме обучения.</w:t>
      </w:r>
    </w:p>
    <w:p w14:paraId="4794A3D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РУМЦ Мининского университета особое внимание уделяет развитию социокультурной инклюзивной среды вуза, направленной на социализацию лиц с ОВЗ и инвалидностью, создание единого духовно-нравственного пространства, объединяющего обучающихся высшей школы, независимо от их физических и психофизических особенностей развития и образовательных потребностей, родителей и педагогов. Центром организуются культурно-массовые и спортивные мероприятия, мероприятия творческого характера, различные PR-акции, которые позволяют вовлекать обучающихся с инвалидностью в социокультурную среду и устранять коммуникативный барьер.</w:t>
      </w:r>
    </w:p>
    <w:p w14:paraId="2C5E2F2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2020 был проведен капитальный ремонт спортивного корпуса Автозаводского кампуса, который может использоваться и лицами с ограниченными возможностями здоровья и инвалидностью. В нем   расположены 2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 тренажерный зал для занятий различными оздоровительными и силовыми физическими упражнениями.</w:t>
      </w:r>
    </w:p>
    <w:p w14:paraId="34446A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Для активной и продуктивной деятельности студенческих объединений, действующих на базе Мининского университета, созданы комфортные условия, включающие в себя инфраструктуру вуза, возможности которой обучающиеся могут использовать в рамках развития своего сообщества, и сопровождение студенческих инициатив администрацией университета. В каждом корпусе Мининского университета организованы зоны самостоятельной подготовки обучающихся, на территории которых студенты могут спокойно готовиться к занятиям, организовывать рабочие совещания и встречи, готовиться к предстоящим мероприятиям и событиям. Кроме того, в вузе функционируют проектные аудитории, приспособленные для организации проектных, стратегических и форсайт-сессий. При необходимости студенты имеют возможность организовать мероприятие подобного формата в данных аудиториях, что способствует саморазвитию и самореализации студентов, а также развитию деятельности студенческого самоуправления в вузе. </w:t>
      </w:r>
    </w:p>
    <w:p w14:paraId="3FA6327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Основная часть корпусов Мининского университета расположена в историческом центре Нижнего Новгорода,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 как эстетический вкус, культурная эрудиция, уважение и любовь к Родине, духовные ценности. В рамках организации воспитательной работы Мининский университет имеет широкую партнерскую сеть, организующую комфортные условия для развития вышеперечисленных качеств будущих педагогов. Вуз сотрудничает с МАУК «Нижегородский планетарий имени Г.М. Гречко», АО «Художественный Промыслы», ГБУК НО «Нижегородский государственный </w:t>
      </w:r>
      <w:r w:rsidRPr="00E8637C">
        <w:rPr>
          <w:rFonts w:ascii="Times New Roman" w:eastAsia="Times New Roman" w:hAnsi="Times New Roman" w:cs="Times New Roman"/>
          <w:color w:val="auto"/>
          <w:sz w:val="28"/>
          <w:szCs w:val="28"/>
          <w:lang w:bidi="ar-SA"/>
        </w:rPr>
        <w:lastRenderedPageBreak/>
        <w:t xml:space="preserve">историко-архитектурный музей-заповедник», ГБУК НО «Нижегородская государственная академическая филармония имени М. Ростроповича», Государственным музейно-выставочным центром РОСИЗО. </w:t>
      </w:r>
    </w:p>
    <w:p w14:paraId="65EBF29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Кроме того, в рамках реализации приоритетных направлений воспитания и организации ключевых проектов, направленных на всестороннее развитие студенческой молодежи, Мининский университет активно взаимодействует с ООД «Бессмертный полк России», АНО «Центр содействия научно-образовательной деятельности Нижегородского НОЦ», НРО МООО «Российские студенческие отряды», ООО «Российский Союз молодежи», АНО «Платформа Национальной технологической инициативы», АНО «Агентство стратегических инициатив по продвижению новых проектов», АНО «Россия – страна возможностей», ГБУ ДО «Центр молодежных инженерных и научных компетенций «КВАНТОРИУМ», Управлением по контролю за оборотом наркотиков ГУ МВД Российской Федерации по Нижегородской области. </w:t>
      </w:r>
    </w:p>
    <w:p w14:paraId="27C5D35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Принципиальной особенностью воспитательной системы Мининского университета является то, что она основана на средовом подходе, предполагающем формирование условий для возникновения и поддержки студенческих инициатив. Второй важной чертой является признание роли студенческого объединения, как основного элемента студенческого самоуправления, внутри которого происходит инициативная деятельность, задающая основу профессионального воспитания и достижение конвенции поколений между всеми участниками образовательного процесса вуза. </w:t>
      </w:r>
    </w:p>
    <w:p w14:paraId="6B494D3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762492B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Также традиционно в Мининском университете проходит ряд мероприятий,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w:t>
      </w:r>
      <w:r w:rsidRPr="00E8637C">
        <w:rPr>
          <w:rFonts w:ascii="Times New Roman" w:eastAsia="Times New Roman" w:hAnsi="Times New Roman" w:cs="Times New Roman"/>
          <w:color w:val="auto"/>
          <w:sz w:val="28"/>
          <w:szCs w:val="28"/>
          <w:lang w:bidi="ar-SA"/>
        </w:rPr>
        <w:lastRenderedPageBreak/>
        <w:t xml:space="preserve">вуза, а также являющихся фундаментальными событиями календарного плана воспитательной работы университета. </w:t>
      </w:r>
    </w:p>
    <w:p w14:paraId="741E79C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Фестиваль «Твоя территория», ежегодно проводимый по случаю начала нового учебного года. Фестиваль включает в себя ярмарку студенческих объединений и торжественную церемонию с участием администрации вуза. Данное мероприятие позволяет студентам первого курса адаптироваться к социокультурной и общественной жизни вуза, присоединиться к деятельности студенческих объединений. </w:t>
      </w:r>
    </w:p>
    <w:p w14:paraId="5032EA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Комплекс мероприятий, посвященный Дню Победы, является также традиционным событием, которое реализует задачи, связанные с развитием личностных качеств и профессиональных компетенций в рамках гражданско-патриотического воспитания студентов. 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 </w:t>
      </w:r>
    </w:p>
    <w:p w14:paraId="4C4C292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Выпускной «Спасибо, Мининский!» является завершающим элементом системы воспитательной работы Мининского университета. Традиционно в рамках Торжественной церемонии, посвященной выпуску студентов Мининского университета, потенциальные работодатели – руководители ведущих образовательных организаций Нижегородской области, представители органов региональной власти и администрации города Нижнего Новгорода, представители администрации Мининского университета и лучший выпускник произносят специально разработанный Этический кодекс педагога, а выпускники произносят клятву. Для выпускников и преподавателей организуют праздничный концерт и интересную конкурсную программу.</w:t>
      </w:r>
    </w:p>
    <w:p w14:paraId="20D2EBF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56B280A6"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363636"/>
          <w:sz w:val="28"/>
          <w:szCs w:val="28"/>
          <w:lang w:bidi="ar-SA"/>
        </w:rPr>
      </w:pPr>
      <w:bookmarkStart w:id="5" w:name="_Toc74036764"/>
      <w:r w:rsidRPr="00E8637C">
        <w:rPr>
          <w:rFonts w:ascii="Times New Roman" w:eastAsia="Times New Roman" w:hAnsi="Times New Roman" w:cs="Times New Roman"/>
          <w:b/>
          <w:bCs/>
          <w:color w:val="2D2D2D"/>
          <w:sz w:val="28"/>
          <w:szCs w:val="28"/>
          <w:lang w:bidi="ar-SA"/>
        </w:rPr>
        <w:t>2. ЦЕЛЬ</w:t>
      </w:r>
      <w:r w:rsidRPr="00E8637C">
        <w:rPr>
          <w:rFonts w:ascii="Times New Roman" w:eastAsia="Times New Roman" w:hAnsi="Times New Roman" w:cs="Times New Roman"/>
          <w:b/>
          <w:bCs/>
          <w:color w:val="2D2D2D"/>
          <w:spacing w:val="2"/>
          <w:sz w:val="28"/>
          <w:szCs w:val="28"/>
          <w:lang w:bidi="ar-SA"/>
        </w:rPr>
        <w:t xml:space="preserve"> </w:t>
      </w:r>
      <w:r w:rsidRPr="00E8637C">
        <w:rPr>
          <w:rFonts w:ascii="Times New Roman" w:eastAsia="Times New Roman" w:hAnsi="Times New Roman" w:cs="Times New Roman"/>
          <w:b/>
          <w:bCs/>
          <w:color w:val="2D2D2D"/>
          <w:sz w:val="28"/>
          <w:szCs w:val="28"/>
          <w:lang w:bidi="ar-SA"/>
        </w:rPr>
        <w:t>И</w:t>
      </w:r>
      <w:r w:rsidRPr="00E8637C">
        <w:rPr>
          <w:rFonts w:ascii="Times New Roman" w:eastAsia="Times New Roman" w:hAnsi="Times New Roman" w:cs="Times New Roman"/>
          <w:b/>
          <w:bCs/>
          <w:color w:val="2D2D2D"/>
          <w:spacing w:val="-4"/>
          <w:sz w:val="28"/>
          <w:szCs w:val="28"/>
          <w:lang w:bidi="ar-SA"/>
        </w:rPr>
        <w:t xml:space="preserve"> </w:t>
      </w:r>
      <w:r w:rsidRPr="00E8637C">
        <w:rPr>
          <w:rFonts w:ascii="Times New Roman" w:eastAsia="Times New Roman" w:hAnsi="Times New Roman" w:cs="Times New Roman"/>
          <w:b/>
          <w:bCs/>
          <w:color w:val="242424"/>
          <w:sz w:val="28"/>
          <w:szCs w:val="28"/>
          <w:lang w:bidi="ar-SA"/>
        </w:rPr>
        <w:t>ЗАДАЧИ</w:t>
      </w:r>
      <w:r w:rsidRPr="00E8637C">
        <w:rPr>
          <w:rFonts w:ascii="Times New Roman" w:eastAsia="Times New Roman" w:hAnsi="Times New Roman" w:cs="Times New Roman"/>
          <w:b/>
          <w:bCs/>
          <w:color w:val="242424"/>
          <w:spacing w:val="4"/>
          <w:sz w:val="28"/>
          <w:szCs w:val="28"/>
          <w:lang w:bidi="ar-SA"/>
        </w:rPr>
        <w:t xml:space="preserve"> </w:t>
      </w:r>
      <w:r w:rsidRPr="00E8637C">
        <w:rPr>
          <w:rFonts w:ascii="Times New Roman" w:eastAsia="Times New Roman" w:hAnsi="Times New Roman" w:cs="Times New Roman"/>
          <w:b/>
          <w:bCs/>
          <w:color w:val="262626"/>
          <w:sz w:val="28"/>
          <w:szCs w:val="28"/>
          <w:lang w:bidi="ar-SA"/>
        </w:rPr>
        <w:t>ВОСПИТАТЕЛЬНОЙ</w:t>
      </w:r>
      <w:r w:rsidRPr="00E8637C">
        <w:rPr>
          <w:rFonts w:ascii="Times New Roman" w:eastAsia="Times New Roman" w:hAnsi="Times New Roman" w:cs="Times New Roman"/>
          <w:b/>
          <w:bCs/>
          <w:color w:val="262626"/>
          <w:spacing w:val="-2"/>
          <w:sz w:val="28"/>
          <w:szCs w:val="28"/>
          <w:lang w:bidi="ar-SA"/>
        </w:rPr>
        <w:t xml:space="preserve"> </w:t>
      </w:r>
      <w:r w:rsidRPr="00E8637C">
        <w:rPr>
          <w:rFonts w:ascii="Times New Roman" w:eastAsia="Times New Roman" w:hAnsi="Times New Roman" w:cs="Times New Roman"/>
          <w:b/>
          <w:bCs/>
          <w:color w:val="161616"/>
          <w:sz w:val="28"/>
          <w:szCs w:val="28"/>
          <w:lang w:bidi="ar-SA"/>
        </w:rPr>
        <w:t>РАБОТЫ</w:t>
      </w:r>
      <w:r w:rsidRPr="00E8637C">
        <w:rPr>
          <w:rFonts w:ascii="Times New Roman" w:eastAsia="Times New Roman" w:hAnsi="Times New Roman" w:cs="Times New Roman"/>
          <w:b/>
          <w:bCs/>
          <w:color w:val="161616"/>
          <w:spacing w:val="5"/>
          <w:sz w:val="28"/>
          <w:szCs w:val="28"/>
          <w:lang w:bidi="ar-SA"/>
        </w:rPr>
        <w:t xml:space="preserve"> </w:t>
      </w:r>
      <w:r w:rsidRPr="00E8637C">
        <w:rPr>
          <w:rFonts w:ascii="Times New Roman" w:eastAsia="Times New Roman" w:hAnsi="Times New Roman" w:cs="Times New Roman"/>
          <w:b/>
          <w:bCs/>
          <w:color w:val="3B3B3B"/>
          <w:sz w:val="28"/>
          <w:szCs w:val="28"/>
          <w:lang w:bidi="ar-SA"/>
        </w:rPr>
        <w:t>В</w:t>
      </w:r>
      <w:r w:rsidRPr="00E8637C">
        <w:rPr>
          <w:rFonts w:ascii="Times New Roman" w:eastAsia="Times New Roman" w:hAnsi="Times New Roman" w:cs="Times New Roman"/>
          <w:b/>
          <w:bCs/>
          <w:color w:val="3B3B3B"/>
          <w:spacing w:val="-13"/>
          <w:sz w:val="28"/>
          <w:szCs w:val="28"/>
          <w:lang w:bidi="ar-SA"/>
        </w:rPr>
        <w:t xml:space="preserve"> </w:t>
      </w:r>
      <w:r w:rsidRPr="00E8637C">
        <w:rPr>
          <w:rFonts w:ascii="Times New Roman" w:eastAsia="Times New Roman" w:hAnsi="Times New Roman" w:cs="Times New Roman"/>
          <w:b/>
          <w:bCs/>
          <w:color w:val="363636"/>
          <w:sz w:val="28"/>
          <w:szCs w:val="28"/>
          <w:lang w:bidi="ar-SA"/>
        </w:rPr>
        <w:t>МИНИНСКОМ УНИВЕРСИТЕТЕ</w:t>
      </w:r>
      <w:bookmarkEnd w:id="5"/>
    </w:p>
    <w:p w14:paraId="18FE4310"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1F1F1F"/>
          <w:sz w:val="28"/>
          <w:szCs w:val="28"/>
          <w:lang w:bidi="ar-SA"/>
        </w:rPr>
      </w:pPr>
    </w:p>
    <w:p w14:paraId="6D5F7FB9" w14:textId="77777777" w:rsidR="00E8637C" w:rsidRPr="00E8637C" w:rsidRDefault="00E8637C" w:rsidP="00E8637C">
      <w:pPr>
        <w:kinsoku w:val="0"/>
        <w:overflowPunct w:val="0"/>
        <w:autoSpaceDE w:val="0"/>
        <w:autoSpaceDN w:val="0"/>
        <w:adjustRightInd w:val="0"/>
        <w:spacing w:before="43"/>
        <w:ind w:right="-1" w:firstLine="714"/>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
          <w:bCs/>
          <w:color w:val="262626"/>
          <w:sz w:val="28"/>
          <w:szCs w:val="28"/>
          <w:lang w:bidi="ar-SA"/>
        </w:rPr>
        <w:t>Цель</w:t>
      </w:r>
      <w:r w:rsidRPr="00E8637C">
        <w:rPr>
          <w:rFonts w:ascii="Times New Roman" w:eastAsia="Times New Roman" w:hAnsi="Times New Roman" w:cs="Times New Roman"/>
          <w:b/>
          <w:bCs/>
          <w:color w:val="262626"/>
          <w:spacing w:val="1"/>
          <w:sz w:val="28"/>
          <w:szCs w:val="28"/>
          <w:lang w:bidi="ar-SA"/>
        </w:rPr>
        <w:t xml:space="preserve"> </w:t>
      </w:r>
      <w:r w:rsidRPr="00E8637C">
        <w:rPr>
          <w:rFonts w:ascii="Times New Roman" w:eastAsia="Times New Roman" w:hAnsi="Times New Roman" w:cs="Times New Roman"/>
          <w:b/>
          <w:bCs/>
          <w:color w:val="161616"/>
          <w:sz w:val="28"/>
          <w:szCs w:val="28"/>
          <w:lang w:bidi="ar-SA"/>
        </w:rPr>
        <w:t>воспитательной</w:t>
      </w:r>
      <w:r w:rsidRPr="00E8637C">
        <w:rPr>
          <w:rFonts w:ascii="Times New Roman" w:eastAsia="Times New Roman" w:hAnsi="Times New Roman" w:cs="Times New Roman"/>
          <w:b/>
          <w:bCs/>
          <w:color w:val="161616"/>
          <w:spacing w:val="1"/>
          <w:sz w:val="28"/>
          <w:szCs w:val="28"/>
          <w:lang w:bidi="ar-SA"/>
        </w:rPr>
        <w:t xml:space="preserve"> </w:t>
      </w:r>
      <w:r w:rsidRPr="00E8637C">
        <w:rPr>
          <w:rFonts w:ascii="Times New Roman" w:eastAsia="Times New Roman" w:hAnsi="Times New Roman" w:cs="Times New Roman"/>
          <w:b/>
          <w:bCs/>
          <w:sz w:val="28"/>
          <w:szCs w:val="28"/>
          <w:lang w:bidi="ar-SA"/>
        </w:rPr>
        <w:t>работы</w:t>
      </w:r>
      <w:r w:rsidRPr="00E8637C">
        <w:rPr>
          <w:rFonts w:ascii="Times New Roman" w:eastAsia="Times New Roman" w:hAnsi="Times New Roman" w:cs="Times New Roman"/>
          <w:b/>
          <w:bCs/>
          <w:spacing w:val="1"/>
          <w:sz w:val="28"/>
          <w:szCs w:val="28"/>
          <w:lang w:bidi="ar-SA"/>
        </w:rPr>
        <w:t xml:space="preserve"> в Мининском университете</w:t>
      </w:r>
      <w:r w:rsidRPr="00E8637C">
        <w:rPr>
          <w:rFonts w:ascii="Times New Roman" w:eastAsia="Times New Roman" w:hAnsi="Times New Roman" w:cs="Times New Roman"/>
          <w:spacing w:val="1"/>
          <w:w w:val="90"/>
          <w:sz w:val="28"/>
          <w:szCs w:val="28"/>
          <w:lang w:bidi="ar-SA"/>
        </w:rPr>
        <w:t xml:space="preserve"> − </w:t>
      </w:r>
      <w:r w:rsidRPr="00E8637C">
        <w:rPr>
          <w:rFonts w:ascii="Times New Roman" w:eastAsia="Times New Roman" w:hAnsi="Times New Roman" w:cs="Times New Roman"/>
          <w:sz w:val="28"/>
          <w:szCs w:val="28"/>
          <w:lang w:bidi="ar-SA"/>
        </w:rPr>
        <w:t>создание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условий</w:t>
      </w:r>
      <w:r w:rsidRPr="00E8637C">
        <w:rPr>
          <w:rFonts w:ascii="Times New Roman" w:eastAsia="Times New Roman" w:hAnsi="Times New Roman" w:cs="Times New Roman"/>
          <w:color w:val="111111"/>
          <w:spacing w:val="1"/>
          <w:sz w:val="28"/>
          <w:szCs w:val="28"/>
          <w:lang w:bidi="ar-SA"/>
        </w:rPr>
        <w:t xml:space="preserve"> содействующих </w:t>
      </w:r>
      <w:r w:rsidRPr="00E8637C">
        <w:rPr>
          <w:rFonts w:ascii="Times New Roman" w:eastAsia="Times New Roman" w:hAnsi="Times New Roman" w:cs="Times New Roman"/>
          <w:sz w:val="28"/>
          <w:szCs w:val="28"/>
          <w:lang w:bidi="ar-SA"/>
        </w:rPr>
        <w:t>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студентов,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их</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гражданского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самоопределения,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становления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индивидуально-личностной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самореализации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в</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sz w:val="28"/>
          <w:szCs w:val="28"/>
          <w:lang w:bidi="ar-SA"/>
        </w:rPr>
        <w:t>созидательной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для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удовлетворения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потребностей в нравственном, культурном, интеллектуальном, </w:t>
      </w:r>
      <w:r w:rsidRPr="00E8637C">
        <w:rPr>
          <w:rFonts w:ascii="Times New Roman" w:eastAsia="Times New Roman" w:hAnsi="Times New Roman" w:cs="Times New Roman"/>
          <w:color w:val="0E0E0E"/>
          <w:sz w:val="28"/>
          <w:szCs w:val="28"/>
          <w:lang w:bidi="ar-SA"/>
        </w:rPr>
        <w:t xml:space="preserve">социальном </w:t>
      </w:r>
      <w:r w:rsidRPr="00E8637C">
        <w:rPr>
          <w:rFonts w:ascii="Times New Roman" w:eastAsia="Times New Roman" w:hAnsi="Times New Roman" w:cs="Times New Roman"/>
          <w:color w:val="1F1F1F"/>
          <w:sz w:val="28"/>
          <w:szCs w:val="28"/>
          <w:lang w:bidi="ar-SA"/>
        </w:rPr>
        <w:t>и</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профессиональном</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развитии.</w:t>
      </w:r>
    </w:p>
    <w:p w14:paraId="03B3BDEB" w14:textId="77777777" w:rsidR="00E8637C" w:rsidRPr="00E8637C" w:rsidRDefault="00E8637C" w:rsidP="00E8637C">
      <w:pPr>
        <w:kinsoku w:val="0"/>
        <w:overflowPunct w:val="0"/>
        <w:autoSpaceDE w:val="0"/>
        <w:autoSpaceDN w:val="0"/>
        <w:adjustRightInd w:val="0"/>
        <w:ind w:right="-1" w:firstLine="711"/>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C1C1C"/>
          <w:sz w:val="28"/>
          <w:szCs w:val="28"/>
          <w:lang w:bidi="ar-SA"/>
        </w:rPr>
        <w:t xml:space="preserve">Мининский университет </w:t>
      </w:r>
      <w:r w:rsidRPr="00E8637C">
        <w:rPr>
          <w:rFonts w:ascii="Times New Roman" w:eastAsia="Times New Roman" w:hAnsi="Times New Roman" w:cs="Times New Roman"/>
          <w:sz w:val="28"/>
          <w:szCs w:val="28"/>
          <w:lang w:bidi="ar-SA"/>
        </w:rPr>
        <w:t>создает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условия</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81818"/>
          <w:sz w:val="28"/>
          <w:szCs w:val="28"/>
          <w:lang w:bidi="ar-SA"/>
        </w:rPr>
        <w:t>для</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личностного,</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70"/>
          <w:sz w:val="28"/>
          <w:szCs w:val="28"/>
          <w:lang w:bidi="ar-SA"/>
        </w:rPr>
        <w:t xml:space="preserve"> </w:t>
      </w:r>
      <w:r w:rsidRPr="00E8637C">
        <w:rPr>
          <w:rFonts w:ascii="Times New Roman" w:eastAsia="Times New Roman" w:hAnsi="Times New Roman" w:cs="Times New Roman"/>
          <w:sz w:val="28"/>
          <w:szCs w:val="28"/>
          <w:lang w:bidi="ar-SA"/>
        </w:rPr>
        <w:t>физического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развития</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C0C0C"/>
          <w:sz w:val="28"/>
          <w:szCs w:val="28"/>
          <w:lang w:bidi="ar-SA"/>
        </w:rPr>
        <w:t>обучающихся,</w:t>
      </w:r>
      <w:r w:rsidRPr="00E8637C">
        <w:rPr>
          <w:rFonts w:ascii="Times New Roman" w:eastAsia="Times New Roman" w:hAnsi="Times New Roman" w:cs="Times New Roman"/>
          <w:color w:val="0C0C0C"/>
          <w:spacing w:val="70"/>
          <w:sz w:val="28"/>
          <w:szCs w:val="28"/>
          <w:lang w:bidi="ar-SA"/>
        </w:rPr>
        <w:t xml:space="preserve"> </w:t>
      </w:r>
      <w:r w:rsidRPr="00E8637C">
        <w:rPr>
          <w:rFonts w:ascii="Times New Roman" w:eastAsia="Times New Roman" w:hAnsi="Times New Roman" w:cs="Times New Roman"/>
          <w:color w:val="0F0F0F"/>
          <w:sz w:val="28"/>
          <w:szCs w:val="28"/>
          <w:lang w:bidi="ar-SA"/>
        </w:rPr>
        <w:t>формирования</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C1C1C"/>
          <w:sz w:val="28"/>
          <w:szCs w:val="28"/>
          <w:lang w:bidi="ar-SA"/>
        </w:rPr>
        <w:t xml:space="preserve">у </w:t>
      </w:r>
      <w:r w:rsidRPr="00E8637C">
        <w:rPr>
          <w:rFonts w:ascii="Times New Roman" w:eastAsia="Times New Roman" w:hAnsi="Times New Roman" w:cs="Times New Roman"/>
          <w:color w:val="0F0F0F"/>
          <w:sz w:val="28"/>
          <w:szCs w:val="28"/>
          <w:lang w:bidi="ar-SA"/>
        </w:rPr>
        <w:t xml:space="preserve">них </w:t>
      </w:r>
      <w:r w:rsidRPr="00E8637C">
        <w:rPr>
          <w:rFonts w:ascii="Times New Roman" w:eastAsia="Times New Roman" w:hAnsi="Times New Roman" w:cs="Times New Roman"/>
          <w:sz w:val="28"/>
          <w:szCs w:val="28"/>
          <w:lang w:bidi="ar-SA"/>
        </w:rPr>
        <w:t>социально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значимых,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нравственных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качеств, 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гражданской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позиции</w:t>
      </w:r>
      <w:r w:rsidRPr="00E8637C">
        <w:rPr>
          <w:rFonts w:ascii="Times New Roman" w:eastAsia="Times New Roman" w:hAnsi="Times New Roman" w:cs="Times New Roman"/>
          <w:spacing w:val="19"/>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3"/>
          <w:sz w:val="28"/>
          <w:szCs w:val="28"/>
          <w:lang w:bidi="ar-SA"/>
        </w:rPr>
        <w:t xml:space="preserve"> </w:t>
      </w:r>
      <w:r w:rsidRPr="00E8637C">
        <w:rPr>
          <w:rFonts w:ascii="Times New Roman" w:eastAsia="Times New Roman" w:hAnsi="Times New Roman" w:cs="Times New Roman"/>
          <w:sz w:val="28"/>
          <w:szCs w:val="28"/>
          <w:lang w:bidi="ar-SA"/>
        </w:rPr>
        <w:t>моральной</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ответственности</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151515"/>
          <w:sz w:val="28"/>
          <w:szCs w:val="28"/>
          <w:lang w:bidi="ar-SA"/>
        </w:rPr>
        <w:t>за</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принимаемые</w:t>
      </w:r>
      <w:r w:rsidRPr="00E8637C">
        <w:rPr>
          <w:rFonts w:ascii="Times New Roman" w:eastAsia="Times New Roman" w:hAnsi="Times New Roman" w:cs="Times New Roman"/>
          <w:spacing w:val="27"/>
          <w:sz w:val="28"/>
          <w:szCs w:val="28"/>
          <w:lang w:bidi="ar-SA"/>
        </w:rPr>
        <w:t xml:space="preserve"> </w:t>
      </w:r>
      <w:r w:rsidRPr="00E8637C">
        <w:rPr>
          <w:rFonts w:ascii="Times New Roman" w:eastAsia="Times New Roman" w:hAnsi="Times New Roman" w:cs="Times New Roman"/>
          <w:sz w:val="28"/>
          <w:szCs w:val="28"/>
          <w:lang w:bidi="ar-SA"/>
        </w:rPr>
        <w:t>решения.</w:t>
      </w:r>
    </w:p>
    <w:p w14:paraId="21898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Конкретизация общей цели воспитания применительно к курсу обучения студентов позволяет выделить в ней следующие </w:t>
      </w:r>
      <w:r w:rsidRPr="00E8637C">
        <w:rPr>
          <w:rFonts w:ascii="Times New Roman" w:eastAsia="Times New Roman" w:hAnsi="Times New Roman" w:cs="Times New Roman"/>
          <w:b/>
          <w:bCs/>
          <w:i/>
          <w:iCs/>
          <w:color w:val="auto"/>
          <w:sz w:val="28"/>
          <w:szCs w:val="28"/>
          <w:lang w:bidi="ar-SA"/>
        </w:rPr>
        <w:t>целевые</w:t>
      </w:r>
      <w:r w:rsidRPr="00E8637C">
        <w:rPr>
          <w:rFonts w:ascii="Times New Roman" w:eastAsia="Times New Roman" w:hAnsi="Times New Roman" w:cs="Times New Roman"/>
          <w:color w:val="auto"/>
          <w:sz w:val="28"/>
          <w:szCs w:val="28"/>
          <w:lang w:bidi="ar-SA"/>
        </w:rPr>
        <w:t xml:space="preserve"> </w:t>
      </w:r>
      <w:r w:rsidRPr="00E8637C">
        <w:rPr>
          <w:rFonts w:ascii="Times New Roman" w:eastAsia="Times New Roman" w:hAnsi="Times New Roman" w:cs="Times New Roman"/>
          <w:b/>
          <w:bCs/>
          <w:i/>
          <w:iCs/>
          <w:color w:val="auto"/>
          <w:sz w:val="28"/>
          <w:szCs w:val="28"/>
          <w:lang w:bidi="ar-SA"/>
        </w:rPr>
        <w:lastRenderedPageBreak/>
        <w:t>приоритеты</w:t>
      </w:r>
      <w:r w:rsidRPr="00E8637C">
        <w:rPr>
          <w:rFonts w:ascii="Times New Roman" w:eastAsia="Times New Roman" w:hAnsi="Times New Roman" w:cs="Times New Roman"/>
          <w:color w:val="auto"/>
          <w:sz w:val="28"/>
          <w:szCs w:val="28"/>
          <w:lang w:bidi="ar-SA"/>
        </w:rPr>
        <w:t>:</w:t>
      </w:r>
    </w:p>
    <w:p w14:paraId="352AC6D1"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развитие социальной инициативы и формировании гражданской позиции студентов; </w:t>
      </w:r>
    </w:p>
    <w:p w14:paraId="451A0F20"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воспитание сознательности и активности, стремления к улучшению окружающей жизни, бережного отношения к культурному и природному наследию и историческому прошлому своей страны, ориентации на ЗОЖ;</w:t>
      </w:r>
    </w:p>
    <w:p w14:paraId="13C3183E"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формирование у студентов профессиональных мотивов; </w:t>
      </w:r>
    </w:p>
    <w:p w14:paraId="3E85BF4A"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осознание важности решения задач воспитания детей и молодежи;</w:t>
      </w:r>
    </w:p>
    <w:p w14:paraId="2C085FA3"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освоение опыта использования возможностей социального окружения, семьи, информационных ресурсов в процессе воспитания обучающихся.</w:t>
      </w:r>
    </w:p>
    <w:p w14:paraId="5849BD51" w14:textId="77777777" w:rsidR="00E8637C" w:rsidRPr="00E8637C" w:rsidRDefault="00E8637C" w:rsidP="00E8637C">
      <w:pPr>
        <w:kinsoku w:val="0"/>
        <w:overflowPunct w:val="0"/>
        <w:autoSpaceDE w:val="0"/>
        <w:autoSpaceDN w:val="0"/>
        <w:adjustRightInd w:val="0"/>
        <w:ind w:right="-1" w:firstLine="708"/>
        <w:jc w:val="both"/>
        <w:rPr>
          <w:rFonts w:ascii="Times New Roman" w:eastAsia="Times New Roman" w:hAnsi="Times New Roman" w:cs="Times New Roman"/>
          <w:b/>
          <w:bCs/>
          <w:color w:val="232323"/>
          <w:sz w:val="28"/>
          <w:szCs w:val="28"/>
          <w:lang w:bidi="ar-SA"/>
        </w:rPr>
      </w:pPr>
      <w:r w:rsidRPr="00E8637C">
        <w:rPr>
          <w:rFonts w:ascii="Times New Roman" w:eastAsia="Times New Roman" w:hAnsi="Times New Roman" w:cs="Times New Roman"/>
          <w:b/>
          <w:bCs/>
          <w:color w:val="2D2D2D"/>
          <w:sz w:val="28"/>
          <w:szCs w:val="28"/>
          <w:lang w:bidi="ar-SA"/>
        </w:rPr>
        <w:t>Задачи</w:t>
      </w:r>
      <w:r w:rsidRPr="00E8637C">
        <w:rPr>
          <w:rFonts w:ascii="Times New Roman" w:eastAsia="Times New Roman" w:hAnsi="Times New Roman" w:cs="Times New Roman"/>
          <w:b/>
          <w:bCs/>
          <w:color w:val="2D2D2D"/>
          <w:spacing w:val="6"/>
          <w:sz w:val="28"/>
          <w:szCs w:val="28"/>
          <w:lang w:bidi="ar-SA"/>
        </w:rPr>
        <w:t xml:space="preserve"> </w:t>
      </w:r>
      <w:r w:rsidRPr="00E8637C">
        <w:rPr>
          <w:rFonts w:ascii="Times New Roman" w:eastAsia="Times New Roman" w:hAnsi="Times New Roman" w:cs="Times New Roman"/>
          <w:b/>
          <w:bCs/>
          <w:color w:val="1F1F1F"/>
          <w:sz w:val="28"/>
          <w:szCs w:val="28"/>
          <w:lang w:bidi="ar-SA"/>
        </w:rPr>
        <w:t>воспитательной</w:t>
      </w:r>
      <w:r w:rsidRPr="00E8637C">
        <w:rPr>
          <w:rFonts w:ascii="Times New Roman" w:eastAsia="Times New Roman" w:hAnsi="Times New Roman" w:cs="Times New Roman"/>
          <w:b/>
          <w:bCs/>
          <w:color w:val="1F1F1F"/>
          <w:spacing w:val="-11"/>
          <w:sz w:val="28"/>
          <w:szCs w:val="28"/>
          <w:lang w:bidi="ar-SA"/>
        </w:rPr>
        <w:t xml:space="preserve"> </w:t>
      </w:r>
      <w:r w:rsidRPr="00E8637C">
        <w:rPr>
          <w:rFonts w:ascii="Times New Roman" w:eastAsia="Times New Roman" w:hAnsi="Times New Roman" w:cs="Times New Roman"/>
          <w:b/>
          <w:bCs/>
          <w:color w:val="232323"/>
          <w:sz w:val="28"/>
          <w:szCs w:val="28"/>
          <w:lang w:bidi="ar-SA"/>
        </w:rPr>
        <w:t>работы определяют основные ориентиры воспитания в Мининском университете:</w:t>
      </w:r>
    </w:p>
    <w:p w14:paraId="1FF0A2BF" w14:textId="77777777" w:rsidR="00E8637C" w:rsidRPr="00E8637C" w:rsidRDefault="00E8637C" w:rsidP="00E8637C">
      <w:pPr>
        <w:numPr>
          <w:ilvl w:val="0"/>
          <w:numId w:val="11"/>
        </w:numPr>
        <w:tabs>
          <w:tab w:val="left" w:pos="1712"/>
        </w:tabs>
        <w:kinsoku w:val="0"/>
        <w:overflowPunct w:val="0"/>
        <w:autoSpaceDE w:val="0"/>
        <w:autoSpaceDN w:val="0"/>
        <w:adjustRightInd w:val="0"/>
        <w:ind w:left="0"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sz w:val="28"/>
          <w:szCs w:val="28"/>
          <w:lang w:bidi="ar-SA"/>
        </w:rPr>
        <w:t xml:space="preserve">формирование мировоззрения и актуализация </w:t>
      </w:r>
      <w:r w:rsidRPr="00E8637C">
        <w:rPr>
          <w:rFonts w:ascii="Times New Roman" w:eastAsia="Times New Roman" w:hAnsi="Times New Roman" w:cs="Times New Roman"/>
          <w:color w:val="0F0F0F"/>
          <w:sz w:val="28"/>
          <w:szCs w:val="28"/>
          <w:lang w:bidi="ar-SA"/>
        </w:rPr>
        <w:t xml:space="preserve">системы </w:t>
      </w:r>
      <w:r w:rsidRPr="00E8637C">
        <w:rPr>
          <w:rFonts w:ascii="Times New Roman" w:eastAsia="Times New Roman" w:hAnsi="Times New Roman" w:cs="Times New Roman"/>
          <w:color w:val="181818"/>
          <w:sz w:val="28"/>
          <w:szCs w:val="28"/>
          <w:lang w:bidi="ar-SA"/>
        </w:rPr>
        <w:t xml:space="preserve">базовых </w:t>
      </w:r>
      <w:r w:rsidRPr="00E8637C">
        <w:rPr>
          <w:rFonts w:ascii="Times New Roman" w:eastAsia="Times New Roman" w:hAnsi="Times New Roman" w:cs="Times New Roman"/>
          <w:sz w:val="28"/>
          <w:szCs w:val="28"/>
          <w:lang w:bidi="ar-SA"/>
        </w:rPr>
        <w:t>ценностей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личности;</w:t>
      </w:r>
    </w:p>
    <w:p w14:paraId="6DA03673" w14:textId="77777777" w:rsidR="00E8637C" w:rsidRPr="00E8637C" w:rsidRDefault="00E8637C" w:rsidP="00E8637C">
      <w:pPr>
        <w:numPr>
          <w:ilvl w:val="0"/>
          <w:numId w:val="11"/>
        </w:numPr>
        <w:tabs>
          <w:tab w:val="left" w:pos="168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воспитание уважения </w:t>
      </w:r>
      <w:r w:rsidRPr="00E8637C">
        <w:rPr>
          <w:rFonts w:ascii="Times New Roman" w:eastAsia="Times New Roman" w:hAnsi="Times New Roman" w:cs="Times New Roman"/>
          <w:color w:val="161616"/>
          <w:sz w:val="28"/>
          <w:szCs w:val="28"/>
          <w:lang w:bidi="ar-SA"/>
        </w:rPr>
        <w:t xml:space="preserve">к </w:t>
      </w:r>
      <w:r w:rsidRPr="00E8637C">
        <w:rPr>
          <w:rFonts w:ascii="Times New Roman" w:eastAsia="Times New Roman" w:hAnsi="Times New Roman" w:cs="Times New Roman"/>
          <w:sz w:val="28"/>
          <w:szCs w:val="28"/>
          <w:lang w:bidi="ar-SA"/>
        </w:rPr>
        <w:t xml:space="preserve">закону, нормам </w:t>
      </w:r>
      <w:r w:rsidRPr="00E8637C">
        <w:rPr>
          <w:rFonts w:ascii="Times New Roman" w:eastAsia="Times New Roman" w:hAnsi="Times New Roman" w:cs="Times New Roman"/>
          <w:color w:val="0E0E0E"/>
          <w:sz w:val="28"/>
          <w:szCs w:val="28"/>
          <w:lang w:bidi="ar-SA"/>
        </w:rPr>
        <w:t xml:space="preserve">коллективной </w:t>
      </w:r>
      <w:r w:rsidRPr="00E8637C">
        <w:rPr>
          <w:rFonts w:ascii="Times New Roman" w:eastAsia="Times New Roman" w:hAnsi="Times New Roman" w:cs="Times New Roman"/>
          <w:sz w:val="28"/>
          <w:szCs w:val="28"/>
          <w:lang w:bidi="ar-SA"/>
        </w:rPr>
        <w:t xml:space="preserve">жизни,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sz w:val="28"/>
          <w:szCs w:val="28"/>
          <w:lang w:bidi="ar-SA"/>
        </w:rPr>
        <w:t xml:space="preserve"> гражданской</w:t>
      </w:r>
      <w:r w:rsidRPr="00E8637C">
        <w:rPr>
          <w:rFonts w:ascii="Times New Roman" w:eastAsia="Times New Roman" w:hAnsi="Times New Roman" w:cs="Times New Roman"/>
          <w:spacing w:val="34"/>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sz w:val="28"/>
          <w:szCs w:val="28"/>
          <w:lang w:bidi="ar-SA"/>
        </w:rPr>
        <w:t>социальной</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sz w:val="28"/>
          <w:szCs w:val="28"/>
          <w:lang w:bidi="ar-SA"/>
        </w:rPr>
        <w:t>ответственности;</w:t>
      </w:r>
    </w:p>
    <w:p w14:paraId="3655DB67" w14:textId="77777777" w:rsidR="00E8637C" w:rsidRPr="00E8637C" w:rsidRDefault="00E8637C" w:rsidP="00E8637C">
      <w:pPr>
        <w:numPr>
          <w:ilvl w:val="0"/>
          <w:numId w:val="11"/>
        </w:numPr>
        <w:tabs>
          <w:tab w:val="left" w:pos="1773"/>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обеспечение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развития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0E0E0E"/>
          <w:sz w:val="28"/>
          <w:szCs w:val="28"/>
          <w:lang w:bidi="ar-SA"/>
        </w:rPr>
        <w:t>ее</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социально-психологической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поддержки, формирование личностных </w:t>
      </w:r>
      <w:r w:rsidRPr="00E8637C">
        <w:rPr>
          <w:rFonts w:ascii="Times New Roman" w:eastAsia="Times New Roman" w:hAnsi="Times New Roman" w:cs="Times New Roman"/>
          <w:color w:val="111111"/>
          <w:sz w:val="28"/>
          <w:szCs w:val="28"/>
          <w:lang w:bidi="ar-SA"/>
        </w:rPr>
        <w:t xml:space="preserve">качеств, </w:t>
      </w:r>
      <w:r w:rsidRPr="00E8637C">
        <w:rPr>
          <w:rFonts w:ascii="Times New Roman" w:eastAsia="Times New Roman" w:hAnsi="Times New Roman" w:cs="Times New Roman"/>
          <w:color w:val="0C0C0C"/>
          <w:sz w:val="28"/>
          <w:szCs w:val="28"/>
          <w:lang w:bidi="ar-SA"/>
        </w:rPr>
        <w:t>необходимых</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0C0C0C"/>
          <w:sz w:val="28"/>
          <w:szCs w:val="28"/>
          <w:lang w:bidi="ar-SA"/>
        </w:rPr>
        <w:t>для</w:t>
      </w:r>
      <w:r w:rsidRPr="00E8637C">
        <w:rPr>
          <w:rFonts w:ascii="Times New Roman" w:eastAsia="Times New Roman" w:hAnsi="Times New Roman" w:cs="Times New Roman"/>
          <w:color w:val="0C0C0C"/>
          <w:spacing w:val="9"/>
          <w:sz w:val="28"/>
          <w:szCs w:val="28"/>
          <w:lang w:bidi="ar-SA"/>
        </w:rPr>
        <w:t xml:space="preserve"> </w:t>
      </w:r>
      <w:r w:rsidRPr="00E8637C">
        <w:rPr>
          <w:rFonts w:ascii="Times New Roman" w:eastAsia="Times New Roman" w:hAnsi="Times New Roman" w:cs="Times New Roman"/>
          <w:sz w:val="28"/>
          <w:szCs w:val="28"/>
          <w:lang w:bidi="ar-SA"/>
        </w:rPr>
        <w:t>эффективной</w:t>
      </w:r>
      <w:r w:rsidRPr="00E8637C">
        <w:rPr>
          <w:rFonts w:ascii="Times New Roman" w:eastAsia="Times New Roman" w:hAnsi="Times New Roman" w:cs="Times New Roman"/>
          <w:spacing w:val="43"/>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p>
    <w:p w14:paraId="16CEE18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51515"/>
          <w:sz w:val="28"/>
          <w:szCs w:val="28"/>
          <w:lang w:bidi="ar-SA"/>
        </w:rPr>
        <w:t>вы</w:t>
      </w:r>
      <w:r w:rsidRPr="00E8637C">
        <w:rPr>
          <w:rFonts w:ascii="Times New Roman" w:eastAsia="Times New Roman" w:hAnsi="Times New Roman" w:cs="Times New Roman"/>
          <w:sz w:val="28"/>
          <w:szCs w:val="28"/>
          <w:lang w:bidi="ar-SA"/>
        </w:rPr>
        <w:t>явление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поддержка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талантливой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формирование</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 xml:space="preserve">организаторских навыков, творческого потенциала, вовлечение </w:t>
      </w:r>
      <w:r w:rsidRPr="00E8637C">
        <w:rPr>
          <w:rFonts w:ascii="Times New Roman" w:eastAsia="Times New Roman" w:hAnsi="Times New Roman" w:cs="Times New Roman"/>
          <w:color w:val="131313"/>
          <w:sz w:val="28"/>
          <w:szCs w:val="28"/>
          <w:lang w:bidi="ar-SA"/>
        </w:rPr>
        <w:t>обучающихся</w:t>
      </w:r>
      <w:r w:rsidRPr="00E8637C">
        <w:rPr>
          <w:rFonts w:ascii="Times New Roman" w:eastAsia="Times New Roman" w:hAnsi="Times New Roman" w:cs="Times New Roman"/>
          <w:color w:val="131313"/>
          <w:spacing w:val="-67"/>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sz w:val="28"/>
          <w:szCs w:val="28"/>
          <w:lang w:bidi="ar-SA"/>
        </w:rPr>
        <w:t>процессы</w:t>
      </w:r>
      <w:r w:rsidRPr="00E8637C">
        <w:rPr>
          <w:rFonts w:ascii="Times New Roman" w:eastAsia="Times New Roman" w:hAnsi="Times New Roman" w:cs="Times New Roman"/>
          <w:spacing w:val="15"/>
          <w:sz w:val="28"/>
          <w:szCs w:val="28"/>
          <w:lang w:bidi="ar-SA"/>
        </w:rPr>
        <w:t xml:space="preserve"> </w:t>
      </w:r>
      <w:r w:rsidRPr="00E8637C">
        <w:rPr>
          <w:rFonts w:ascii="Times New Roman" w:eastAsia="Times New Roman" w:hAnsi="Times New Roman" w:cs="Times New Roman"/>
          <w:sz w:val="28"/>
          <w:szCs w:val="28"/>
          <w:lang w:bidi="ar-SA"/>
        </w:rPr>
        <w:t>саморазвития</w:t>
      </w:r>
      <w:r w:rsidRPr="00E8637C">
        <w:rPr>
          <w:rFonts w:ascii="Times New Roman" w:eastAsia="Times New Roman" w:hAnsi="Times New Roman" w:cs="Times New Roman"/>
          <w:spacing w:val="37"/>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самореализации;</w:t>
      </w:r>
    </w:p>
    <w:p w14:paraId="19AF9D9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w w:val="95"/>
          <w:sz w:val="28"/>
          <w:szCs w:val="28"/>
          <w:lang w:bidi="ar-SA"/>
        </w:rPr>
        <w:t>формирование</w:t>
      </w:r>
      <w:r w:rsidRPr="00E8637C">
        <w:rPr>
          <w:rFonts w:ascii="Times New Roman" w:eastAsia="Times New Roman" w:hAnsi="Times New Roman" w:cs="Times New Roman"/>
          <w:spacing w:val="94"/>
          <w:sz w:val="28"/>
          <w:szCs w:val="28"/>
          <w:lang w:bidi="ar-SA"/>
        </w:rPr>
        <w:t xml:space="preserve"> </w:t>
      </w:r>
      <w:r w:rsidRPr="00E8637C">
        <w:rPr>
          <w:rFonts w:ascii="Times New Roman" w:eastAsia="Times New Roman" w:hAnsi="Times New Roman" w:cs="Times New Roman"/>
          <w:w w:val="95"/>
          <w:sz w:val="28"/>
          <w:szCs w:val="28"/>
          <w:lang w:bidi="ar-SA"/>
        </w:rPr>
        <w:t>культуры</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C1C1C"/>
          <w:w w:val="95"/>
          <w:sz w:val="28"/>
          <w:szCs w:val="28"/>
          <w:lang w:bidi="ar-SA"/>
        </w:rPr>
        <w:t>и</w:t>
      </w:r>
      <w:r w:rsidRPr="00E8637C">
        <w:rPr>
          <w:rFonts w:ascii="Times New Roman" w:eastAsia="Times New Roman" w:hAnsi="Times New Roman" w:cs="Times New Roman"/>
          <w:color w:val="1C1C1C"/>
          <w:spacing w:val="49"/>
          <w:w w:val="95"/>
          <w:sz w:val="28"/>
          <w:szCs w:val="28"/>
          <w:lang w:bidi="ar-SA"/>
        </w:rPr>
        <w:t xml:space="preserve"> </w:t>
      </w:r>
      <w:r w:rsidRPr="00E8637C">
        <w:rPr>
          <w:rFonts w:ascii="Times New Roman" w:eastAsia="Times New Roman" w:hAnsi="Times New Roman" w:cs="Times New Roman"/>
          <w:w w:val="95"/>
          <w:sz w:val="28"/>
          <w:szCs w:val="28"/>
          <w:lang w:bidi="ar-SA"/>
        </w:rPr>
        <w:t>этики</w:t>
      </w:r>
      <w:r w:rsidRPr="00E8637C">
        <w:rPr>
          <w:rFonts w:ascii="Times New Roman" w:eastAsia="Times New Roman" w:hAnsi="Times New Roman" w:cs="Times New Roman"/>
          <w:spacing w:val="66"/>
          <w:sz w:val="28"/>
          <w:szCs w:val="28"/>
          <w:lang w:bidi="ar-SA"/>
        </w:rPr>
        <w:t xml:space="preserve"> </w:t>
      </w:r>
      <w:r w:rsidRPr="00E8637C">
        <w:rPr>
          <w:rFonts w:ascii="Times New Roman" w:eastAsia="Times New Roman" w:hAnsi="Times New Roman" w:cs="Times New Roman"/>
          <w:w w:val="95"/>
          <w:sz w:val="28"/>
          <w:szCs w:val="28"/>
          <w:lang w:bidi="ar-SA"/>
        </w:rPr>
        <w:t>профессионального</w:t>
      </w:r>
      <w:r w:rsidRPr="00E8637C">
        <w:rPr>
          <w:rFonts w:ascii="Times New Roman" w:eastAsia="Times New Roman" w:hAnsi="Times New Roman" w:cs="Times New Roman"/>
          <w:spacing w:val="15"/>
          <w:w w:val="95"/>
          <w:sz w:val="28"/>
          <w:szCs w:val="28"/>
          <w:lang w:bidi="ar-SA"/>
        </w:rPr>
        <w:t xml:space="preserve"> </w:t>
      </w:r>
      <w:r w:rsidRPr="00E8637C">
        <w:rPr>
          <w:rFonts w:ascii="Times New Roman" w:eastAsia="Times New Roman" w:hAnsi="Times New Roman" w:cs="Times New Roman"/>
          <w:w w:val="95"/>
          <w:sz w:val="28"/>
          <w:szCs w:val="28"/>
          <w:lang w:bidi="ar-SA"/>
        </w:rPr>
        <w:t>общения;</w:t>
      </w:r>
    </w:p>
    <w:p w14:paraId="013E5D24"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воспитание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внутренней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потребности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здоровом</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A1A1A"/>
          <w:sz w:val="28"/>
          <w:szCs w:val="28"/>
          <w:lang w:bidi="ar-SA"/>
        </w:rPr>
        <w:t>образе</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pacing w:val="-1"/>
          <w:sz w:val="28"/>
          <w:szCs w:val="28"/>
          <w:lang w:bidi="ar-SA"/>
        </w:rPr>
        <w:t>жизни,</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pacing w:val="-1"/>
          <w:sz w:val="28"/>
          <w:szCs w:val="28"/>
          <w:lang w:bidi="ar-SA"/>
        </w:rPr>
        <w:t>ответственного</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spacing w:val="-1"/>
          <w:sz w:val="28"/>
          <w:szCs w:val="28"/>
          <w:lang w:bidi="ar-SA"/>
        </w:rPr>
        <w:t>отношения</w:t>
      </w:r>
      <w:r w:rsidRPr="00E8637C">
        <w:rPr>
          <w:rFonts w:ascii="Times New Roman" w:eastAsia="Times New Roman" w:hAnsi="Times New Roman" w:cs="Times New Roman"/>
          <w:spacing w:val="30"/>
          <w:sz w:val="28"/>
          <w:szCs w:val="28"/>
          <w:lang w:bidi="ar-SA"/>
        </w:rPr>
        <w:t xml:space="preserve"> </w:t>
      </w:r>
      <w:r w:rsidRPr="00E8637C">
        <w:rPr>
          <w:rFonts w:ascii="Times New Roman" w:eastAsia="Times New Roman" w:hAnsi="Times New Roman" w:cs="Times New Roman"/>
          <w:color w:val="111111"/>
          <w:sz w:val="28"/>
          <w:szCs w:val="28"/>
          <w:lang w:bidi="ar-SA"/>
        </w:rPr>
        <w:t>к</w:t>
      </w:r>
      <w:r w:rsidRPr="00E8637C">
        <w:rPr>
          <w:rFonts w:ascii="Times New Roman" w:eastAsia="Times New Roman" w:hAnsi="Times New Roman" w:cs="Times New Roman"/>
          <w:color w:val="111111"/>
          <w:spacing w:val="6"/>
          <w:sz w:val="28"/>
          <w:szCs w:val="28"/>
          <w:lang w:bidi="ar-SA"/>
        </w:rPr>
        <w:t xml:space="preserve"> </w:t>
      </w:r>
      <w:r w:rsidRPr="00E8637C">
        <w:rPr>
          <w:rFonts w:ascii="Times New Roman" w:eastAsia="Times New Roman" w:hAnsi="Times New Roman" w:cs="Times New Roman"/>
          <w:color w:val="0E0E0E"/>
          <w:sz w:val="28"/>
          <w:szCs w:val="28"/>
          <w:lang w:bidi="ar-SA"/>
        </w:rPr>
        <w:t>природной</w:t>
      </w:r>
      <w:r w:rsidRPr="00E8637C">
        <w:rPr>
          <w:rFonts w:ascii="Times New Roman" w:eastAsia="Times New Roman" w:hAnsi="Times New Roman" w:cs="Times New Roman"/>
          <w:color w:val="0E0E0E"/>
          <w:spacing w:val="21"/>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социокультурной</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color w:val="181818"/>
          <w:sz w:val="28"/>
          <w:szCs w:val="28"/>
          <w:lang w:bidi="ar-SA"/>
        </w:rPr>
        <w:t>среде;</w:t>
      </w:r>
    </w:p>
    <w:p w14:paraId="5087DE08"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повышение</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уровня</w:t>
      </w:r>
      <w:r w:rsidRPr="00E8637C">
        <w:rPr>
          <w:rFonts w:ascii="Times New Roman" w:eastAsia="Times New Roman" w:hAnsi="Times New Roman" w:cs="Times New Roman"/>
          <w:color w:val="auto"/>
          <w:spacing w:val="-11"/>
          <w:sz w:val="28"/>
          <w:szCs w:val="28"/>
          <w:lang w:bidi="ar-SA"/>
        </w:rPr>
        <w:t xml:space="preserve"> </w:t>
      </w:r>
      <w:r w:rsidRPr="00E8637C">
        <w:rPr>
          <w:rFonts w:ascii="Times New Roman" w:eastAsia="Times New Roman" w:hAnsi="Times New Roman" w:cs="Times New Roman"/>
          <w:color w:val="auto"/>
          <w:sz w:val="28"/>
          <w:szCs w:val="28"/>
          <w:lang w:bidi="ar-SA"/>
        </w:rPr>
        <w:t>культуры</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0E0E0E"/>
          <w:sz w:val="28"/>
          <w:szCs w:val="28"/>
          <w:lang w:bidi="ar-SA"/>
        </w:rPr>
        <w:t>безопасного</w:t>
      </w:r>
      <w:r w:rsidRPr="00E8637C">
        <w:rPr>
          <w:rFonts w:ascii="Times New Roman" w:eastAsia="Times New Roman" w:hAnsi="Times New Roman" w:cs="Times New Roman"/>
          <w:color w:val="0E0E0E"/>
          <w:spacing w:val="5"/>
          <w:sz w:val="28"/>
          <w:szCs w:val="28"/>
          <w:lang w:bidi="ar-SA"/>
        </w:rPr>
        <w:t xml:space="preserve"> </w:t>
      </w:r>
      <w:r w:rsidRPr="00E8637C">
        <w:rPr>
          <w:rFonts w:ascii="Times New Roman" w:eastAsia="Times New Roman" w:hAnsi="Times New Roman" w:cs="Times New Roman"/>
          <w:color w:val="0C0C0C"/>
          <w:sz w:val="28"/>
          <w:szCs w:val="28"/>
          <w:lang w:bidi="ar-SA"/>
        </w:rPr>
        <w:t>поведения;</w:t>
      </w:r>
    </w:p>
    <w:p w14:paraId="075DBC57" w14:textId="77777777" w:rsidR="00E8637C" w:rsidRPr="00E8637C" w:rsidRDefault="00E8637C" w:rsidP="00E8637C">
      <w:pPr>
        <w:numPr>
          <w:ilvl w:val="0"/>
          <w:numId w:val="11"/>
        </w:numPr>
        <w:tabs>
          <w:tab w:val="left" w:pos="174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развитие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личностных</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C0C0C"/>
          <w:sz w:val="28"/>
          <w:szCs w:val="28"/>
          <w:lang w:bidi="ar-SA"/>
        </w:rPr>
        <w:t xml:space="preserve">качеств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установок,</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социальных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навыков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62626"/>
          <w:sz w:val="28"/>
          <w:szCs w:val="28"/>
          <w:lang w:bidi="ar-SA"/>
        </w:rPr>
        <w:t>и</w:t>
      </w:r>
      <w:r w:rsidRPr="00E8637C">
        <w:rPr>
          <w:rFonts w:ascii="Times New Roman" w:eastAsia="Times New Roman" w:hAnsi="Times New Roman" w:cs="Times New Roman"/>
          <w:color w:val="262626"/>
          <w:spacing w:val="1"/>
          <w:sz w:val="28"/>
          <w:szCs w:val="28"/>
          <w:lang w:bidi="ar-SA"/>
        </w:rPr>
        <w:t xml:space="preserve"> </w:t>
      </w:r>
      <w:r w:rsidRPr="00E8637C">
        <w:rPr>
          <w:rFonts w:ascii="Times New Roman" w:eastAsia="Times New Roman" w:hAnsi="Times New Roman" w:cs="Times New Roman"/>
          <w:sz w:val="28"/>
          <w:szCs w:val="28"/>
          <w:lang w:bidi="ar-SA"/>
        </w:rPr>
        <w:t>управленческих</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способностей.</w:t>
      </w:r>
    </w:p>
    <w:p w14:paraId="320F15F8" w14:textId="77777777" w:rsidR="00E8637C" w:rsidRPr="00E8637C" w:rsidRDefault="00E8637C" w:rsidP="00E8637C">
      <w:pPr>
        <w:kinsoku w:val="0"/>
        <w:overflowPunct w:val="0"/>
        <w:autoSpaceDE w:val="0"/>
        <w:autoSpaceDN w:val="0"/>
        <w:adjustRightInd w:val="0"/>
        <w:ind w:right="-1"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результате реализации поставленных целей и задач в Мининском университете должна быть сформирована эффективная развивающаяся воспитательная среда, дополняющая образовательную, научно-исследовательскую деятельность.</w:t>
      </w:r>
    </w:p>
    <w:p w14:paraId="07CAA60F" w14:textId="77777777" w:rsidR="00E8637C" w:rsidRPr="00E8637C" w:rsidRDefault="00E8637C" w:rsidP="00E8637C">
      <w:pPr>
        <w:autoSpaceDE w:val="0"/>
        <w:autoSpaceDN w:val="0"/>
        <w:adjustRightInd w:val="0"/>
        <w:spacing w:line="360" w:lineRule="auto"/>
        <w:ind w:firstLine="720"/>
        <w:jc w:val="both"/>
        <w:rPr>
          <w:rFonts w:ascii="Times New Roman" w:eastAsia="Times New Roman" w:hAnsi="Times New Roman" w:cs="Times New Roman"/>
          <w:b/>
          <w:bCs/>
          <w:color w:val="auto"/>
          <w:sz w:val="28"/>
          <w:szCs w:val="28"/>
          <w:shd w:val="clear" w:color="auto" w:fill="FFFFFF"/>
          <w:lang w:bidi="ar-SA"/>
        </w:rPr>
      </w:pPr>
    </w:p>
    <w:p w14:paraId="0451548F"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6" w:name="_Toc74036765"/>
      <w:r w:rsidRPr="00E8637C">
        <w:rPr>
          <w:rFonts w:ascii="Times New Roman" w:eastAsia="Times New Roman" w:hAnsi="Times New Roman" w:cs="Times New Roman"/>
          <w:b/>
          <w:bCs/>
          <w:color w:val="auto"/>
          <w:sz w:val="28"/>
          <w:szCs w:val="28"/>
          <w:shd w:val="clear" w:color="auto" w:fill="FFFFFF"/>
          <w:lang w:bidi="ar-SA"/>
        </w:rPr>
        <w:t>3. НАПРАВЛЕНИЯ ВОСПИТАТЕЛЬНОЙ РАБОТЫ</w:t>
      </w:r>
      <w:bookmarkEnd w:id="6"/>
    </w:p>
    <w:p w14:paraId="3F25B3E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2472DF50" w14:textId="77777777" w:rsidR="00E8637C" w:rsidRPr="00E8637C" w:rsidRDefault="00E8637C" w:rsidP="00E8637C">
      <w:pPr>
        <w:autoSpaceDE w:val="0"/>
        <w:autoSpaceDN w:val="0"/>
        <w:adjustRightInd w:val="0"/>
        <w:ind w:firstLine="708"/>
        <w:jc w:val="both"/>
        <w:rPr>
          <w:rFonts w:ascii="Times New Roman" w:eastAsia="Times New Roman" w:hAnsi="Times New Roman" w:cs="Times New Roman"/>
          <w:bCs/>
          <w:iCs/>
          <w:color w:val="auto"/>
          <w:sz w:val="28"/>
          <w:szCs w:val="28"/>
          <w:lang w:bidi="ar-SA"/>
        </w:rPr>
      </w:pPr>
      <w:r w:rsidRPr="00E8637C">
        <w:rPr>
          <w:rFonts w:ascii="Times New Roman" w:eastAsia="Times New Roman" w:hAnsi="Times New Roman" w:cs="Times New Roman"/>
          <w:bCs/>
          <w:iCs/>
          <w:color w:val="auto"/>
          <w:sz w:val="28"/>
          <w:szCs w:val="28"/>
          <w:lang w:bidi="ar-SA"/>
        </w:rPr>
        <w:t>Направления воспитательной работы в Мининском университет системно взаимосвязаны и комплексно реализуются в системе образовательных и воспитательных событий. Условное разделение направлений представлено в таблице 1.</w:t>
      </w:r>
    </w:p>
    <w:p w14:paraId="65EDBD5A"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p>
    <w:p w14:paraId="6C8615DC"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Таблица 1 – Основные направления воспитательной работы в Мининском университете</w:t>
      </w:r>
    </w:p>
    <w:tbl>
      <w:tblPr>
        <w:tblW w:w="9882" w:type="dxa"/>
        <w:tblInd w:w="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617"/>
        <w:gridCol w:w="2843"/>
        <w:gridCol w:w="6422"/>
      </w:tblGrid>
      <w:tr w:rsidR="00E8637C" w:rsidRPr="00E8637C" w14:paraId="6867A060" w14:textId="77777777" w:rsidTr="00B45F4F">
        <w:tc>
          <w:tcPr>
            <w:tcW w:w="617" w:type="dxa"/>
            <w:shd w:val="clear" w:color="auto" w:fill="FFFFFF"/>
            <w:tcMar>
              <w:left w:w="103" w:type="dxa"/>
            </w:tcMar>
          </w:tcPr>
          <w:p w14:paraId="6F0195E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lang w:bidi="ar-SA"/>
              </w:rPr>
              <w:lastRenderedPageBreak/>
              <w:t>п/п</w:t>
            </w:r>
          </w:p>
        </w:tc>
        <w:tc>
          <w:tcPr>
            <w:tcW w:w="2843" w:type="dxa"/>
            <w:shd w:val="clear" w:color="auto" w:fill="FFFFFF"/>
            <w:tcMar>
              <w:left w:w="103" w:type="dxa"/>
            </w:tcMar>
          </w:tcPr>
          <w:p w14:paraId="2AE097D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 xml:space="preserve">Направления </w:t>
            </w:r>
            <w:r w:rsidRPr="00E8637C">
              <w:rPr>
                <w:rFonts w:ascii="Times New Roman" w:eastAsia="Times New Roman" w:hAnsi="Times New Roman" w:cs="Times New Roman"/>
                <w:b/>
                <w:bCs/>
                <w:color w:val="auto"/>
                <w:sz w:val="28"/>
                <w:szCs w:val="28"/>
                <w:lang w:bidi="ar-SA"/>
              </w:rPr>
              <w:lastRenderedPageBreak/>
              <w:t>воспитательной работы</w:t>
            </w:r>
          </w:p>
        </w:tc>
        <w:tc>
          <w:tcPr>
            <w:tcW w:w="6422" w:type="dxa"/>
            <w:shd w:val="clear" w:color="auto" w:fill="FFFFFF"/>
            <w:tcMar>
              <w:left w:w="103" w:type="dxa"/>
            </w:tcMar>
          </w:tcPr>
          <w:p w14:paraId="052E9DC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Задачи</w:t>
            </w:r>
          </w:p>
        </w:tc>
      </w:tr>
      <w:tr w:rsidR="00E8637C" w:rsidRPr="00E8637C" w14:paraId="5016D43E" w14:textId="77777777" w:rsidTr="00B45F4F">
        <w:tc>
          <w:tcPr>
            <w:tcW w:w="617" w:type="dxa"/>
            <w:shd w:val="clear" w:color="auto" w:fill="FFFFFF"/>
            <w:tcMar>
              <w:left w:w="103" w:type="dxa"/>
            </w:tcMar>
          </w:tcPr>
          <w:p w14:paraId="6A806ED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1.</w:t>
            </w:r>
          </w:p>
        </w:tc>
        <w:tc>
          <w:tcPr>
            <w:tcW w:w="2843" w:type="dxa"/>
            <w:shd w:val="clear" w:color="auto" w:fill="FFFFFF"/>
            <w:tcMar>
              <w:left w:w="103" w:type="dxa"/>
            </w:tcMar>
          </w:tcPr>
          <w:p w14:paraId="5C294ADB"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гражданское</w:t>
            </w:r>
          </w:p>
        </w:tc>
        <w:tc>
          <w:tcPr>
            <w:tcW w:w="6422" w:type="dxa"/>
            <w:shd w:val="clear" w:color="auto" w:fill="FFFFFF"/>
            <w:tcMar>
              <w:left w:w="103" w:type="dxa"/>
            </w:tcMar>
          </w:tcPr>
          <w:p w14:paraId="37298D1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общегражданских ценностных ориентаций и правовой культуры через включение в общественно-гражданскую деятельность, способности понимать историческую обусловленность явлений и процессов современного мира</w:t>
            </w:r>
          </w:p>
        </w:tc>
      </w:tr>
      <w:tr w:rsidR="00E8637C" w:rsidRPr="00E8637C" w14:paraId="5265B8CF" w14:textId="77777777" w:rsidTr="00B45F4F">
        <w:tc>
          <w:tcPr>
            <w:tcW w:w="617" w:type="dxa"/>
            <w:shd w:val="clear" w:color="auto" w:fill="FFFFFF"/>
            <w:tcMar>
              <w:left w:w="103" w:type="dxa"/>
            </w:tcMar>
          </w:tcPr>
          <w:p w14:paraId="16D9386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2.</w:t>
            </w:r>
          </w:p>
        </w:tc>
        <w:tc>
          <w:tcPr>
            <w:tcW w:w="2843" w:type="dxa"/>
            <w:shd w:val="clear" w:color="auto" w:fill="FFFFFF"/>
            <w:tcMar>
              <w:left w:w="103" w:type="dxa"/>
            </w:tcMar>
          </w:tcPr>
          <w:p w14:paraId="26556DC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патриотическое</w:t>
            </w:r>
          </w:p>
        </w:tc>
        <w:tc>
          <w:tcPr>
            <w:tcW w:w="6422" w:type="dxa"/>
            <w:shd w:val="clear" w:color="auto" w:fill="FFFFFF"/>
            <w:tcMar>
              <w:left w:w="103" w:type="dxa"/>
            </w:tcMar>
          </w:tcPr>
          <w:p w14:paraId="36616B7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чувства неравнодушия к судьбе Отечества, к его прошлому, настоящему и будущему с целью мотивации обучающихся к реализации и защите интересов Родины</w:t>
            </w:r>
          </w:p>
        </w:tc>
      </w:tr>
      <w:tr w:rsidR="00E8637C" w:rsidRPr="00E8637C" w14:paraId="0FCFBD95" w14:textId="77777777" w:rsidTr="00B45F4F">
        <w:tc>
          <w:tcPr>
            <w:tcW w:w="617" w:type="dxa"/>
            <w:shd w:val="clear" w:color="auto" w:fill="FFFFFF"/>
            <w:tcMar>
              <w:left w:w="103" w:type="dxa"/>
            </w:tcMar>
          </w:tcPr>
          <w:p w14:paraId="236FB69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3.</w:t>
            </w:r>
          </w:p>
        </w:tc>
        <w:tc>
          <w:tcPr>
            <w:tcW w:w="2843" w:type="dxa"/>
            <w:shd w:val="clear" w:color="auto" w:fill="FFFFFF"/>
            <w:tcMar>
              <w:left w:w="103" w:type="dxa"/>
            </w:tcMar>
          </w:tcPr>
          <w:p w14:paraId="0FBC8D1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духовно-нравственное</w:t>
            </w:r>
          </w:p>
        </w:tc>
        <w:tc>
          <w:tcPr>
            <w:tcW w:w="6422" w:type="dxa"/>
            <w:shd w:val="clear" w:color="auto" w:fill="FFFFFF"/>
            <w:tcMar>
              <w:left w:w="103" w:type="dxa"/>
            </w:tcMar>
          </w:tcPr>
          <w:p w14:paraId="4F7D2A61"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ценностно-смысловой сферы и духовной культуры, нравственных чувств и крепкого нравственного стержня, способности к нравственной рефлексии и выстраиванию собственной системы ценностных отношений во взаимодействии</w:t>
            </w:r>
          </w:p>
        </w:tc>
      </w:tr>
      <w:tr w:rsidR="00E8637C" w:rsidRPr="00E8637C" w14:paraId="183839C4" w14:textId="77777777" w:rsidTr="00B45F4F">
        <w:tc>
          <w:tcPr>
            <w:tcW w:w="617" w:type="dxa"/>
            <w:shd w:val="clear" w:color="auto" w:fill="FFFFFF"/>
            <w:tcMar>
              <w:left w:w="103" w:type="dxa"/>
            </w:tcMar>
          </w:tcPr>
          <w:p w14:paraId="2FA8B7A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4.</w:t>
            </w:r>
          </w:p>
        </w:tc>
        <w:tc>
          <w:tcPr>
            <w:tcW w:w="2843" w:type="dxa"/>
            <w:shd w:val="clear" w:color="auto" w:fill="FFFFFF"/>
            <w:tcMar>
              <w:left w:w="103" w:type="dxa"/>
            </w:tcMar>
          </w:tcPr>
          <w:p w14:paraId="769A2FD2"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здоровьесберегающее</w:t>
            </w:r>
          </w:p>
        </w:tc>
        <w:tc>
          <w:tcPr>
            <w:tcW w:w="6422" w:type="dxa"/>
            <w:shd w:val="clear" w:color="auto" w:fill="FFFFFF"/>
            <w:tcMar>
              <w:left w:w="103" w:type="dxa"/>
            </w:tcMar>
          </w:tcPr>
          <w:p w14:paraId="1429874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культуры ведения здорового и безопасного образа жизни, развитие потребности в сохранении и укреплении здоровья</w:t>
            </w:r>
          </w:p>
        </w:tc>
      </w:tr>
      <w:tr w:rsidR="00E8637C" w:rsidRPr="00E8637C" w14:paraId="0828D544" w14:textId="77777777" w:rsidTr="00B45F4F">
        <w:tc>
          <w:tcPr>
            <w:tcW w:w="617" w:type="dxa"/>
            <w:shd w:val="clear" w:color="auto" w:fill="FFFFFF"/>
            <w:tcMar>
              <w:left w:w="103" w:type="dxa"/>
            </w:tcMar>
          </w:tcPr>
          <w:p w14:paraId="400CCE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5.</w:t>
            </w:r>
          </w:p>
        </w:tc>
        <w:tc>
          <w:tcPr>
            <w:tcW w:w="2843" w:type="dxa"/>
            <w:shd w:val="clear" w:color="auto" w:fill="FFFFFF"/>
            <w:tcMar>
              <w:left w:w="103" w:type="dxa"/>
            </w:tcMar>
          </w:tcPr>
          <w:p w14:paraId="4666439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экологическое</w:t>
            </w:r>
          </w:p>
        </w:tc>
        <w:tc>
          <w:tcPr>
            <w:tcW w:w="6422" w:type="dxa"/>
            <w:shd w:val="clear" w:color="auto" w:fill="FFFFFF"/>
            <w:tcMar>
              <w:left w:w="103" w:type="dxa"/>
            </w:tcMar>
          </w:tcPr>
          <w:p w14:paraId="5C3C161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развитие экологического сознания и устойчивого </w:t>
            </w:r>
            <w:r w:rsidRPr="00E8637C">
              <w:rPr>
                <w:rFonts w:ascii="Times New Roman" w:eastAsia="Times New Roman" w:hAnsi="Times New Roman" w:cs="Times New Roman"/>
                <w:color w:val="auto"/>
                <w:sz w:val="28"/>
                <w:szCs w:val="28"/>
                <w:shd w:val="clear" w:color="auto" w:fill="FFFFFF"/>
                <w:lang w:bidi="ar-SA"/>
              </w:rPr>
              <w:t>экологизированного</w:t>
            </w:r>
            <w:r w:rsidRPr="00E8637C">
              <w:rPr>
                <w:rFonts w:ascii="Times New Roman" w:eastAsia="Times New Roman" w:hAnsi="Times New Roman" w:cs="Times New Roman"/>
                <w:color w:val="auto"/>
                <w:sz w:val="28"/>
                <w:szCs w:val="28"/>
                <w:lang w:bidi="ar-SA"/>
              </w:rPr>
              <w:t xml:space="preserve"> поведения</w:t>
            </w:r>
            <w:r w:rsidRPr="00E8637C">
              <w:rPr>
                <w:rFonts w:ascii="Times New Roman" w:eastAsia="Times New Roman" w:hAnsi="Times New Roman" w:cs="Times New Roman"/>
                <w:i/>
                <w:iCs/>
                <w:color w:val="auto"/>
                <w:sz w:val="28"/>
                <w:szCs w:val="28"/>
                <w:lang w:bidi="ar-SA"/>
              </w:rPr>
              <w:t> </w:t>
            </w:r>
            <w:r w:rsidRPr="00E8637C">
              <w:rPr>
                <w:rFonts w:ascii="Times New Roman" w:eastAsia="Times New Roman" w:hAnsi="Times New Roman" w:cs="Times New Roman"/>
                <w:color w:val="auto"/>
                <w:sz w:val="28"/>
                <w:szCs w:val="28"/>
                <w:lang w:bidi="ar-SA"/>
              </w:rPr>
              <w:t>на основе сознательного восприятия окружающей природной среды</w:t>
            </w:r>
          </w:p>
        </w:tc>
      </w:tr>
      <w:tr w:rsidR="00E8637C" w:rsidRPr="00E8637C" w14:paraId="1C6C6C60" w14:textId="77777777" w:rsidTr="00B45F4F">
        <w:tc>
          <w:tcPr>
            <w:tcW w:w="617" w:type="dxa"/>
            <w:shd w:val="clear" w:color="auto" w:fill="FFFFFF"/>
            <w:tcMar>
              <w:left w:w="103" w:type="dxa"/>
            </w:tcMar>
          </w:tcPr>
          <w:p w14:paraId="218A41C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6.</w:t>
            </w:r>
          </w:p>
        </w:tc>
        <w:tc>
          <w:tcPr>
            <w:tcW w:w="2843" w:type="dxa"/>
            <w:shd w:val="clear" w:color="auto" w:fill="FFFFFF"/>
            <w:tcMar>
              <w:left w:w="103" w:type="dxa"/>
            </w:tcMar>
          </w:tcPr>
          <w:p w14:paraId="500B6D34"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профессионально-трудовое </w:t>
            </w:r>
          </w:p>
        </w:tc>
        <w:tc>
          <w:tcPr>
            <w:tcW w:w="6422" w:type="dxa"/>
            <w:shd w:val="clear" w:color="auto" w:fill="FFFFFF"/>
            <w:tcMar>
              <w:left w:w="103" w:type="dxa"/>
            </w:tcMar>
          </w:tcPr>
          <w:p w14:paraId="616936E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психологической готовности к осуществлению профессиональной деятельности по избранному направлению</w:t>
            </w:r>
          </w:p>
        </w:tc>
      </w:tr>
      <w:tr w:rsidR="00E8637C" w:rsidRPr="00E8637C" w14:paraId="08DFA6A5" w14:textId="77777777" w:rsidTr="00B45F4F">
        <w:tc>
          <w:tcPr>
            <w:tcW w:w="617" w:type="dxa"/>
            <w:shd w:val="clear" w:color="auto" w:fill="FFFFFF"/>
            <w:tcMar>
              <w:left w:w="103" w:type="dxa"/>
            </w:tcMar>
          </w:tcPr>
          <w:p w14:paraId="06866FA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7.</w:t>
            </w:r>
          </w:p>
        </w:tc>
        <w:tc>
          <w:tcPr>
            <w:tcW w:w="2843" w:type="dxa"/>
            <w:shd w:val="clear" w:color="auto" w:fill="FFFFFF"/>
            <w:tcMar>
              <w:left w:w="103" w:type="dxa"/>
            </w:tcMar>
          </w:tcPr>
          <w:p w14:paraId="6E7605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культурно-просветительское</w:t>
            </w:r>
          </w:p>
        </w:tc>
        <w:tc>
          <w:tcPr>
            <w:tcW w:w="6422" w:type="dxa"/>
            <w:shd w:val="clear" w:color="auto" w:fill="FFFFFF"/>
            <w:tcMar>
              <w:left w:w="103" w:type="dxa"/>
            </w:tcMar>
          </w:tcPr>
          <w:p w14:paraId="40C962C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 материальными и нематериальными объектами человеческой культуры, принятие ценностей культуры регионального сообщества</w:t>
            </w:r>
          </w:p>
        </w:tc>
      </w:tr>
      <w:tr w:rsidR="00E8637C" w:rsidRPr="00E8637C" w14:paraId="124FD1BA" w14:textId="77777777" w:rsidTr="00B45F4F">
        <w:tc>
          <w:tcPr>
            <w:tcW w:w="617" w:type="dxa"/>
            <w:shd w:val="clear" w:color="auto" w:fill="FFFFFF"/>
            <w:tcMar>
              <w:left w:w="103" w:type="dxa"/>
            </w:tcMar>
          </w:tcPr>
          <w:p w14:paraId="0708B17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8.</w:t>
            </w:r>
          </w:p>
        </w:tc>
        <w:tc>
          <w:tcPr>
            <w:tcW w:w="2843" w:type="dxa"/>
            <w:shd w:val="clear" w:color="auto" w:fill="FFFFFF"/>
            <w:tcMar>
              <w:left w:w="103" w:type="dxa"/>
            </w:tcMar>
          </w:tcPr>
          <w:p w14:paraId="738C7ABE"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научно-образовательное</w:t>
            </w:r>
          </w:p>
        </w:tc>
        <w:tc>
          <w:tcPr>
            <w:tcW w:w="6422" w:type="dxa"/>
            <w:shd w:val="clear" w:color="auto" w:fill="FFFFFF"/>
            <w:tcMar>
              <w:left w:w="103" w:type="dxa"/>
            </w:tcMar>
          </w:tcPr>
          <w:p w14:paraId="6F4DAF6D"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исследовательского и критического мышления, мотивации к научно-исследовательской деятельности в образовательной среде</w:t>
            </w:r>
          </w:p>
        </w:tc>
      </w:tr>
    </w:tbl>
    <w:p w14:paraId="1B2D7A0E"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lang w:bidi="ar-SA"/>
        </w:rPr>
      </w:pPr>
    </w:p>
    <w:p w14:paraId="3AB0286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7" w:name="_Toc74036766"/>
      <w:r w:rsidRPr="00E8637C">
        <w:rPr>
          <w:rFonts w:ascii="Times New Roman" w:eastAsia="Times New Roman" w:hAnsi="Times New Roman" w:cs="Times New Roman"/>
          <w:b/>
          <w:bCs/>
          <w:color w:val="auto"/>
          <w:sz w:val="28"/>
          <w:szCs w:val="28"/>
          <w:lang w:bidi="ar-SA"/>
        </w:rPr>
        <w:t>4. ВИДЫ ДЕЯТЕЛЬНОСТИ ОБУЧАЮЩИХСЯ В ВОСПИТАТЕЛЬНОЙ СИСТЕМЕ ВУЗА</w:t>
      </w:r>
      <w:bookmarkEnd w:id="7"/>
    </w:p>
    <w:p w14:paraId="1309DB0C"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lang w:bidi="ar-SA"/>
        </w:rPr>
      </w:pPr>
    </w:p>
    <w:p w14:paraId="7C250B9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Приоритетными видами деятельности обучающихся в воспитательной системе в Мининском университете</w:t>
      </w:r>
      <w:r w:rsidRPr="00E8637C">
        <w:rPr>
          <w:rFonts w:ascii="Times New Roman" w:eastAsia="Times New Roman" w:hAnsi="Times New Roman" w:cs="Times New Roman"/>
          <w:color w:val="auto"/>
          <w:sz w:val="28"/>
          <w:szCs w:val="28"/>
          <w:lang w:bidi="ar-SA"/>
        </w:rPr>
        <w:t xml:space="preserve"> выступают:</w:t>
      </w:r>
    </w:p>
    <w:p w14:paraId="343B5EFA"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проектная деятельность;</w:t>
      </w:r>
    </w:p>
    <w:p w14:paraId="64B767A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учебно-исследовательская и научно-исследовательская деятельность;</w:t>
      </w:r>
    </w:p>
    <w:p w14:paraId="6B111CEE"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(добровольческая) деятельность;</w:t>
      </w:r>
    </w:p>
    <w:p w14:paraId="0A8FC27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социокультурная, творческая, досуговая деятельность;</w:t>
      </w:r>
    </w:p>
    <w:p w14:paraId="4822EC6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и молодежное международное сотрудничество;</w:t>
      </w:r>
    </w:p>
    <w:p w14:paraId="7ED4CBB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организация работы студенческих и общественных объединений;</w:t>
      </w:r>
    </w:p>
    <w:p w14:paraId="4499101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профилактике деструктивного и экстремистского поведения обучающихся;</w:t>
      </w:r>
    </w:p>
    <w:p w14:paraId="3F0A202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организации и проведению значимых событий и мероприятий гражданско-патриотической, научно-исследовательской, социокультурной, физкультурно-спортивной, экологической направленности;</w:t>
      </w:r>
    </w:p>
    <w:p w14:paraId="027FAEE4"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другие виды деятельности обучающихся.</w:t>
      </w:r>
    </w:p>
    <w:p w14:paraId="776521F0"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highlight w:val="yellow"/>
          <w:lang w:bidi="ar-SA"/>
        </w:rPr>
      </w:pPr>
    </w:p>
    <w:p w14:paraId="7DD3EE78"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8" w:name="_Toc74036767"/>
      <w:r w:rsidRPr="00E8637C">
        <w:rPr>
          <w:rFonts w:ascii="Times New Roman" w:eastAsia="Times New Roman" w:hAnsi="Times New Roman" w:cs="Times New Roman"/>
          <w:b/>
          <w:bCs/>
          <w:color w:val="auto"/>
          <w:sz w:val="28"/>
          <w:szCs w:val="28"/>
          <w:lang w:bidi="ar-SA"/>
        </w:rPr>
        <w:t>5. ВИДЫ, ФОРМЫ И СОДЕРЖАНИЕ ДЕЯТЕЛЬНОСТИ</w:t>
      </w:r>
      <w:bookmarkEnd w:id="8"/>
    </w:p>
    <w:p w14:paraId="4670734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303EE45"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Гражданское воспитание. </w:t>
      </w:r>
      <w:r w:rsidRPr="00E8637C">
        <w:rPr>
          <w:rFonts w:ascii="Times New Roman" w:eastAsia="Times New Roman" w:hAnsi="Times New Roman" w:cs="Times New Roman"/>
          <w:color w:val="auto"/>
          <w:sz w:val="28"/>
          <w:szCs w:val="28"/>
          <w:lang w:bidi="ar-SA"/>
        </w:rPr>
        <w:t>Данное направление является приоритетным в воспитательной деятельности образовательных организаций высшего образования в РФ. Важнейшей целью современного отечественного образования и одной из основных задач общества и государства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Гражданское воспитание понимается как вид целенаправленной духовно-практической деятельности по формированию гражданской сознательности, активности, ответственности, других социально значимых качеств личности, ее готовности и способности к созидательному преобразованию действительности. Основными формами развития данного направления являются: волонтерская деятельность, организация деятельности студенческих объединений, деятельность добровольческого инклюзивного общества, система конкурсов и олимпиад различного уровня, участие в мероприятиях регионального и всероссийского уровня.</w:t>
      </w:r>
    </w:p>
    <w:p w14:paraId="28D8A7B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Волонтерство в Мининском университете – это неотъемлемый компонент воспитательной деятельности. Студенческое объединение «Волонтерский центр Мининского университета» было открыто в 2017 году. На сегодняшний день Волонтерский центр Мининского университета насчитывает более 350 студентов. За годы работы в волонтерских проектах приняло участие более 2 500 студентов. В Волонтерском центре Мининского университета функционируют подразделения, организующие добровольческую деятельность по направлениям: образовательное, патриотическое, медицинское, социальное, культурное, событийное, спортивное, экологическое и инклюзивное.  В рамках направления «Событийное волонтерство» студенты активно работают на крупных мероприятиях вуза, принимают участие в проектах городского, областного и всероссийского масштабов спортивного, образовательного, социального, культурного характера; важно отметить,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w:t>
      </w:r>
      <w:r w:rsidRPr="00E8637C">
        <w:rPr>
          <w:rFonts w:ascii="Times New Roman" w:eastAsia="Times New Roman" w:hAnsi="Times New Roman" w:cs="Times New Roman"/>
          <w:color w:val="auto"/>
          <w:sz w:val="28"/>
          <w:szCs w:val="28"/>
          <w:lang w:bidi="ar-SA"/>
        </w:rPr>
        <w:lastRenderedPageBreak/>
        <w:t xml:space="preserve">наркотиков ГУ МВД России по Нижегородской области. В добровольческой деятельности студентов Мининского университета развивается медицинское направление, в рамках которого студенты активно ведут работу и налаживают сотрудничество с внешними организациями, такими как Фонд «Нижегородский онкологический научный центр», Нижегородская областная общественная организация «Социально-психологический центр «Доверие», в связи со сложившейся ситуацией, связанной с коронавирусом, волонтеры Мининского университета приняли участие во Всероссийской акции «Мы вместе», где по заявкам от пожилых людей помогали им с покупкой и доставкой лекарств и продуктов. Кроме того, в рамках направления «Социальное волонтерство» студенты Мининского университета сотрудничают с Общероссийским народным фронтом и Управлением социальной защиты населения, где волонтеры помогают доставлять продовольственные наборы социально нуждающимся людям, малообеспеченным и многодетным семьям. </w:t>
      </w:r>
    </w:p>
    <w:p w14:paraId="1AA7828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 базе Мининского университета действует Межрегиональное добровольческое инклюзивное общество «Лига Включительных Людей». Представители данного студенческого объединения ежегодно организуют более 30 мероприятий инклюзивной направленности. Кроме того,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«Пиано».</w:t>
      </w:r>
    </w:p>
    <w:p w14:paraId="27476DD4"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iCs/>
          <w:color w:val="auto"/>
          <w:sz w:val="28"/>
          <w:szCs w:val="28"/>
          <w:lang w:bidi="ar-SA"/>
        </w:rPr>
        <w:t xml:space="preserve">Также, в Мининском университете функционируют 7 студенческих объединений, деятельность которых направлена на развитие международного студенческого сообщества, организация международных молодежных обменов, реализацию совместных проектов с представителями иностранных государств, укрепление дружественных отношений между иностранными студентами и обучающимися Мининского университета. </w:t>
      </w:r>
    </w:p>
    <w:p w14:paraId="7A4D305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shd w:val="clear" w:color="auto" w:fill="FFFFFF"/>
          <w:lang w:bidi="ar-SA"/>
        </w:rPr>
        <w:t xml:space="preserve">Патриотическое воспитание. </w:t>
      </w:r>
      <w:r w:rsidRPr="00E8637C">
        <w:rPr>
          <w:rFonts w:ascii="Times New Roman" w:eastAsia="Times New Roman" w:hAnsi="Times New Roman" w:cs="Times New Roman"/>
          <w:color w:val="auto"/>
          <w:sz w:val="28"/>
          <w:szCs w:val="28"/>
          <w:shd w:val="clear" w:color="auto" w:fill="FFFFFF"/>
          <w:lang w:bidi="ar-SA"/>
        </w:rPr>
        <w:t>Патриотизм рассматривается как чувство и сформировавшаяся позиция верности своей стране и солидарности с её народом. Патриотизм включает чувство гордости за своё Отечество, малую родину, где гражданин родился и рос. Патриотизм включает активную гражданскую позицию, готовность к служению Отечеству.</w:t>
      </w:r>
    </w:p>
    <w:p w14:paraId="7E452B29"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Cs/>
          <w:color w:val="auto"/>
          <w:sz w:val="28"/>
          <w:szCs w:val="28"/>
          <w:shd w:val="clear" w:color="auto" w:fill="FFFFFF"/>
          <w:lang w:bidi="ar-SA"/>
        </w:rPr>
        <w:t xml:space="preserve">В этом направлении в Мининском университете представлены Военно-патриотический клуб «Поколение» и «Вечный город».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 подполковником Сергей Сергеевичем Фогелем организуют встречи, выставки, концерты, посвященные событиям Великой Отечественной войны. Кроме того, ежегодно в Мининском университете реализуется комплекс мероприятий, посвященный празднованию Дня Победы. </w:t>
      </w:r>
      <w:r w:rsidRPr="00E8637C">
        <w:rPr>
          <w:rFonts w:ascii="Times New Roman" w:eastAsia="Times New Roman" w:hAnsi="Times New Roman" w:cs="Times New Roman"/>
          <w:color w:val="auto"/>
          <w:sz w:val="28"/>
          <w:szCs w:val="28"/>
          <w:lang w:bidi="ar-SA"/>
        </w:rPr>
        <w:t xml:space="preserve">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w:t>
      </w:r>
      <w:r w:rsidRPr="00E8637C">
        <w:rPr>
          <w:rFonts w:ascii="Times New Roman" w:eastAsia="Times New Roman" w:hAnsi="Times New Roman" w:cs="Times New Roman"/>
          <w:color w:val="auto"/>
          <w:sz w:val="28"/>
          <w:szCs w:val="28"/>
          <w:lang w:bidi="ar-SA"/>
        </w:rPr>
        <w:lastRenderedPageBreak/>
        <w:t>центра Мининского университета готовит театральное представление на тему важности и значимости сохранения памяти о Великой Отечественной войне.</w:t>
      </w:r>
    </w:p>
    <w:p w14:paraId="3E95B9E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 xml:space="preserve">Представители волонтерского центра, организующие работу патриотического направления участвуют в проектах вузовского, городского и областного масштабов, направленных на работу с ветеранами, взаимодействие с ветеранскими организациями, воспитание патриотических чувств у студентов, развитие мотивации к изучению историко-культурных и нравственных ценностей и духовного единства России; также волонтеры Мининского университета являются активными участниками движения Волонтеры Победы, проекта «Бессмертный полк России». </w:t>
      </w:r>
    </w:p>
    <w:p w14:paraId="1109D66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b/>
          <w:bCs/>
          <w:i/>
          <w:iCs/>
          <w:color w:val="auto"/>
          <w:sz w:val="28"/>
          <w:szCs w:val="28"/>
          <w:shd w:val="clear" w:color="auto" w:fill="FFFFFF"/>
          <w:lang w:bidi="ar-SA"/>
        </w:rPr>
        <w:t>Духовно-нравственное воспитание.</w:t>
      </w:r>
      <w:r w:rsidRPr="00E8637C">
        <w:rPr>
          <w:rFonts w:ascii="Times New Roman" w:eastAsia="Times New Roman" w:hAnsi="Times New Roman" w:cs="Times New Roman"/>
          <w:color w:val="auto"/>
          <w:sz w:val="28"/>
          <w:szCs w:val="28"/>
          <w:shd w:val="clear" w:color="auto" w:fill="FFFFFF"/>
          <w:lang w:bidi="ar-SA"/>
        </w:rPr>
        <w:t xml:space="preserve"> Духовно-нравственное воспитание личности гражданина России – это педагогически организованный процесс усвоения и принятия обучающимся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14:paraId="4173983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0AA4666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Межвузовский фестиваль народов мира «Атмосфера» проводится с целью развития молодежного международного сотрудничества и социализации студентов в межкультурном пространстве. В рамках фестиваля студенты имеют возможность не только получить информацию о различных национальных обычаях, традициях и укладах, но и совершенствовать уровень владения русским языком, приобрести опыт общения с представителями разных культур, развить творческие компетенции. Ежегодно в мероприятии принимает участие более 300 человек из 15 стран мира. Фестиваль включет в себя концертную программу, кулинарные мастер-классы от партнеров </w:t>
      </w:r>
      <w:r w:rsidRPr="00E8637C">
        <w:rPr>
          <w:rFonts w:ascii="Times New Roman" w:eastAsia="Times New Roman" w:hAnsi="Times New Roman" w:cs="Times New Roman"/>
          <w:color w:val="auto"/>
          <w:sz w:val="28"/>
          <w:szCs w:val="28"/>
          <w:shd w:val="clear" w:color="auto" w:fill="FFFFFF"/>
          <w:lang w:bidi="ar-SA"/>
        </w:rPr>
        <w:lastRenderedPageBreak/>
        <w:t>фестиваля, фитнес-пространство, квиз-игру и 5 коммуникативных площадок (спикерами на которых выступают представители профессорско-преподавательского состава вузов Нижнего Новгорода).</w:t>
      </w:r>
    </w:p>
    <w:p w14:paraId="5FF95C20"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Также, в университете активно развивается «Студенческий творческий центр», который в декабре 2019 года отметил свое 20-летие. В рамках юбилея была реализована образовательная программа «История успеха» — серия тренингов и мастер-классов от выпускников и активных студентов Мининского университета, а также большой отчетный концерт. При Студенческом творческом центре на постоянной основе работают вокальный, хореографический и театральный коллективы. Танцевальный коллектив «Deca-dance» и вокальная студия «Свирель» неоднократно становились лауреатами Всероссийского творческого фестиваля «Российская студенческая весна». Театральный коллектив «ЖЕСТ» ежегодно выпускают новые театральные постановки, посвященные значимым событиям в стране и мире.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«Литературный абонемент: через творчество – к знаниям». Данное студенческое объединение является организатором крупных литературных фестивалей, проводимых в Нижнем Новгороде.</w:t>
      </w:r>
    </w:p>
    <w:p w14:paraId="7C50283D"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Здоровьесберегающее воспитание </w:t>
      </w:r>
      <w:r w:rsidRPr="00E8637C">
        <w:rPr>
          <w:rFonts w:ascii="Times New Roman" w:eastAsia="Times New Roman" w:hAnsi="Times New Roman" w:cs="Times New Roman"/>
          <w:color w:val="auto"/>
          <w:sz w:val="28"/>
          <w:szCs w:val="28"/>
          <w:lang w:bidi="ar-SA"/>
        </w:rPr>
        <w:t xml:space="preserve">направлено на формирование представлений студента о собственном психологическом, эмоциональном и физическом здоровье, ценностного отношения к нему, а также опыта его поддержания и сохранения. Данное направление в Мининском университете функционирует в целях развития физической культуры, студенческих спортивных клубов, спортивно-массовой работы со студентами, вовлечения студентов в реализацию Всероссийского физкультурно-спортивного комплекса «ГТО», пропаганду здорового образа жизни. На базе университета созданы и функционируют Студенческий спортивный клуб «Fiery Wolves» и Туристский клуб «Квадратный медведь». Туристский клуб «Квадратный медведь» — основной турклуб Мининского университета и флагман студенческого туризма всей Нижегородской области. За время деятельности студенческого объединения были совершены водные, пешие, горные, велосипедные походы. Каждый желающий может присоединиться и принять участие во всех событиях, происходящих в рамках деятельности туристского клуба.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 подготовки к походам, соревнованиям и форумам. </w:t>
      </w:r>
    </w:p>
    <w:p w14:paraId="2A24AC9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2016 года ежегодно Мининский университет является организатором фитнес-фестиваля «Жить здорОво – здОрово». Фитнес-фестиваля направлен на популяризацию здорового образа жизни и трансляцию лучших современных фитнес-программ спортивной индустрии. Также Фестиваль является образовательной платформой для студентов факультета физической культуры и спорта Мининского университета, который позволяет </w:t>
      </w:r>
      <w:r w:rsidRPr="00E8637C">
        <w:rPr>
          <w:rFonts w:ascii="Times New Roman" w:eastAsia="Times New Roman" w:hAnsi="Times New Roman" w:cs="Times New Roman"/>
          <w:color w:val="auto"/>
          <w:sz w:val="28"/>
          <w:szCs w:val="28"/>
          <w:lang w:bidi="ar-SA"/>
        </w:rPr>
        <w:lastRenderedPageBreak/>
        <w:t>формировать необходимые компетенции для проведения подобных мероприятий.</w:t>
      </w:r>
    </w:p>
    <w:p w14:paraId="5BFDDD38"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 в разделах «Экология и здоровье», «Образ жизни и качество среды России»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 Активная деятельность ведется службой безопасности вуза и руководством общежитий по предотвращению асоциальных поступков в студенческой среде. Приказами ректора в университете запрещено курение, употребление ненормативной лексики. Студенты ежегодно посещают лекции по профилактике заболеваний ВИЧ-инфекции, гепатита, венерических заболеваний. В университете разработан комплекс мероприятий по оздоровлению студентов и сотрудников и пропаганде здорового образа жизни, предусматривающая создание здоровьесберегающего пространства.</w:t>
      </w:r>
    </w:p>
    <w:p w14:paraId="351C884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Экологическое воспитание. </w:t>
      </w:r>
      <w:r w:rsidRPr="00E8637C">
        <w:rPr>
          <w:rFonts w:ascii="Times New Roman" w:eastAsia="Times New Roman" w:hAnsi="Times New Roman" w:cs="Times New Roman"/>
          <w:color w:val="auto"/>
          <w:sz w:val="28"/>
          <w:szCs w:val="28"/>
          <w:lang w:bidi="ar-SA"/>
        </w:rPr>
        <w:t xml:space="preserve">Это процесс формирования у студента сознательного отношения к окружающей среде, убежденности в необходимости охраны природы, разумного использования ее богатств, понимания важности приумножения естественных ресурсов, а также воспитания эмпатийного отношения к природе. </w:t>
      </w:r>
    </w:p>
    <w:p w14:paraId="22A605C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рамках этого направления в вузе действует студенческое экологическое объединение «Зеленый Минин». Студенты стремятся уменьшить «экологический след» университета (водопользование, энергопотребление, образование мусора) и доказать, что Мининский университет – отличное начало пути к устойчивому развитию. Представители студенческого объединения развивают систему раздельного сбора отходов в учебных корпусах, совместно с администрацией вуза работают над реализацией проекта «Позиционирование Мининского университета в UIGreenMetric». Кроме того, одно из приоритетных направлений деятельности студенческого объединения – создание интересного для молодежи медиаконтента на экотематику. В течение учебного года студенты проводят киновстречи, экофестивали, субботники в игровой форме, привлекают к деятельности объединения школьников. Ребята сотрудничают с различными экологическими организациями Нижнего Новгорода и приглашают их в Мининский университет, пропагандируя бережное отношение к природе среди студентов. Регулярно в рамках акции «РазДельно» студенты не только собирают вторсырьё и одежду для благотворительности, но и проводят сопутствующие мероприятия, с целью привлечения к эко-проблемам как можно больше студентов и жителей Нижнего Новгорода.</w:t>
      </w:r>
    </w:p>
    <w:p w14:paraId="563998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Профессионально-трудовое воспитание.</w:t>
      </w:r>
      <w:r w:rsidRPr="00E8637C">
        <w:rPr>
          <w:rFonts w:ascii="Times New Roman" w:eastAsia="Times New Roman" w:hAnsi="Times New Roman" w:cs="Times New Roman"/>
          <w:color w:val="auto"/>
          <w:sz w:val="28"/>
          <w:szCs w:val="28"/>
          <w:lang w:bidi="ar-SA"/>
        </w:rPr>
        <w:t xml:space="preserve"> Профессионально-трудовое воспитание направлено на становление студентов как субъектов будущей профессиональной деятельности, характеризующихся сформированным </w:t>
      </w:r>
      <w:r w:rsidRPr="00E8637C">
        <w:rPr>
          <w:rFonts w:ascii="Times New Roman" w:eastAsia="Times New Roman" w:hAnsi="Times New Roman" w:cs="Times New Roman"/>
          <w:color w:val="auto"/>
          <w:sz w:val="28"/>
          <w:szCs w:val="28"/>
          <w:lang w:bidi="ar-SA"/>
        </w:rPr>
        <w:lastRenderedPageBreak/>
        <w:t xml:space="preserve">позитивным отношением к учительскому труду в целом и высокой мотивацией к воспитательной деятельности, в частности.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 </w:t>
      </w:r>
    </w:p>
    <w:p w14:paraId="7A8E4A8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 xml:space="preserve">В данном направлении в Мининском университете функционирует Штаб студенческих отрядов «Спутник», который включает в себя 4 отряда педагогической направленности и два отряда проводников. В рамках деятельности студенческих объединений проходит обучение в школе проводников и школе вожатского мастерства, программа которой была признана лучшей в России, реализующейся на базе педагогического университета. Ежегодно за время летнего трудового семестра студенты выезжают на целину в детские оздоровительные лагеря и центры Нижегородской, Московской, Владимирской областях и Краснодарского края, а также работают в качестве проводников на железной дороге. Кроме того, Мининский университет ежегодно формирует вожатский корпус в МДЦ «Артек». </w:t>
      </w:r>
    </w:p>
    <w:p w14:paraId="3FCF33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 единственный педагогический вуз-организатор на территории Российской Федерации масштабного образовательного события для лучших представителей вожатского сообщества «Акселератор вожатского мастерства «Капитаны счастливого детства». Онлайн-платформа и ежегодный фестиваль «Капитаны счастливого детства» – центр сосредоточения лучших вожатских практик и центр притяжения молодых педагогов, специалистов, участвующих в организации деятельности детского коллектива. Всероссийский фестиваль студенческих педагогических отрядов «Капитаны счастливого детства» реализуется с 2003 года и обладает достаточно сильным авторитетом и положительной репутацией. Ежегодно фестиваль собирает более двухсот педагогов со всей России. Важно отметить, что в 2019 году проект вышел на новый уровень, запустив онлайн-платформу, представляющую собой круглогодично функционирующий сайт, содержащий методические разработки вожатых со всей России. Таким образом, сейчас проект состоит из двух элементов: сайт и фестиваль, проводимый по итогам летнего трудового семестра представителей студенческих педагогических отрядов.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 </w:t>
      </w:r>
    </w:p>
    <w:p w14:paraId="0AFB8B4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Приоритетной задачей Мининского университета является подготовка выпускников, умеющих самостоятельно проектировать маршрут образовательного, профессионального и личностного роста. В настоящее время использование технологии портфолио становится все более востребованным инновационным инструментом демонстрации компетенций, приобретенных обучающимися в процессе обучения. Модель портфолио Мининского университета позволяет обобщить и визуализировать </w:t>
      </w:r>
      <w:r w:rsidRPr="00E8637C">
        <w:rPr>
          <w:rFonts w:ascii="Times New Roman" w:eastAsia="Times New Roman" w:hAnsi="Times New Roman" w:cs="Times New Roman"/>
          <w:color w:val="auto"/>
          <w:sz w:val="28"/>
          <w:szCs w:val="28"/>
          <w:lang w:bidi="ar-SA"/>
        </w:rPr>
        <w:lastRenderedPageBreak/>
        <w:t>индивидуальные достижения школьного периода, студенчества, а затем перенести накопленные результаты в профессию, обеспечив тем самым преемственность: школьник-студент-педагог.</w:t>
      </w:r>
    </w:p>
    <w:p w14:paraId="6F1A6DE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Культурно-просветительское направление воспитательной работы. </w:t>
      </w:r>
      <w:r w:rsidRPr="00E8637C">
        <w:rPr>
          <w:rFonts w:ascii="Times New Roman" w:eastAsia="Times New Roman" w:hAnsi="Times New Roman" w:cs="Times New Roman"/>
          <w:color w:val="auto"/>
          <w:sz w:val="28"/>
          <w:szCs w:val="28"/>
          <w:lang w:bidi="ar-SA"/>
        </w:rPr>
        <w:t>С 2018 года Мининский университет является организатором Всероссийской олимпиады студентов «Я – профессионал» по направлению «Педагогическое образование (дошкольное)», а также вузом соорганизатором по направлениям «Педагогическое образование (основное)» и «Специальное (дефектологическое) образование». Также, в 2021 году Мининский университет стал площадкой для проведения Окружного полуфинала Всероссийского профессионального конкурса «Учитель будущего. Студенты». Студенты вуза активно принимают участие в олимпиадах и конкурсах, имеют возможность получить денежные премии, льготы при поступлении на следующую ступень обучения в ведущие вузы страны, а также доступ к карьерному порталу с возможностью посещения экскурсий в компаниях-работодателях.</w:t>
      </w:r>
    </w:p>
    <w:p w14:paraId="63F6BA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пространстве коллективной работы Точка кипения – Мининский университет проходят встречи с успешными личностями сферы образования, науки, технологии, бизнеса, культуры в формате диалога с представителями студенческого сообщества в рамках проектов «Диалог на равных», «Классные встречи», «Разговор без галстуков», «Культурный диалог», «Приглашенный профессор».</w:t>
      </w:r>
    </w:p>
    <w:p w14:paraId="0B6C886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Научно-образовательное направление воспитательной работы </w:t>
      </w:r>
      <w:r w:rsidRPr="00E8637C">
        <w:rPr>
          <w:rFonts w:ascii="Times New Roman" w:eastAsia="Times New Roman" w:hAnsi="Times New Roman" w:cs="Times New Roman"/>
          <w:color w:val="auto"/>
          <w:sz w:val="28"/>
          <w:szCs w:val="28"/>
          <w:lang w:bidi="ar-SA"/>
        </w:rPr>
        <w:t>связано с формированием ценностного отношения к занятиям научными исследованиями и представителям науки разных стран и времен, а также освоением личностного опыта в процессе исследования и презентации результатов</w:t>
      </w:r>
      <w:r w:rsidRPr="00E8637C">
        <w:rPr>
          <w:rFonts w:ascii="Times New Roman" w:eastAsia="Times New Roman" w:hAnsi="Times New Roman" w:cs="Times New Roman"/>
          <w:b/>
          <w:bCs/>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исследовательской деятельности. Данное направление воспитания связано с формированием мировоззрения будущего специалиста. </w:t>
      </w:r>
    </w:p>
    <w:p w14:paraId="5DBAC8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Направление наука и инновации способствует развитию студенческих сообществ, конструкторских и исследовательских бюро, инновационного предпринимательства. По данному направлению в вузе функционирует 8 студенческих объединений. В последнее время у представителей студенческих объединений научной направленности усилилось сотрудничество с внешними партнёрами (кванториумы, институты развития образования, институт прикладной физики и всевозможные образовательные учреждения); стали реализовываться проекты, в которых ключевое внимание стало уделяться развитию и укреплению горизонтальной системы взаимодействия, при которой каждый из её участников получает возможность почувствовать себя лидером. В Мининском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w:t>
      </w:r>
    </w:p>
    <w:p w14:paraId="61A580E8" w14:textId="0452F7EC"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FDC7DC" w14:textId="77777777" w:rsidR="000939A4" w:rsidRPr="00E8637C" w:rsidRDefault="000939A4"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254F3E6B" w14:textId="77777777" w:rsidR="00E8637C" w:rsidRPr="00E8637C" w:rsidRDefault="00E8637C" w:rsidP="00E8637C">
      <w:pPr>
        <w:shd w:val="clear" w:color="auto" w:fill="FFFFFF"/>
        <w:autoSpaceDE w:val="0"/>
        <w:autoSpaceDN w:val="0"/>
        <w:adjustRightInd w:val="0"/>
        <w:jc w:val="center"/>
        <w:rPr>
          <w:rFonts w:ascii="Times New Roman" w:eastAsia="Times New Roman" w:hAnsi="Times New Roman" w:cs="Times New Roman"/>
          <w:b/>
          <w:bCs/>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ОСНОВНЫЕ МОДУЛИ</w:t>
      </w:r>
    </w:p>
    <w:p w14:paraId="6C1A4531"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p>
    <w:p w14:paraId="46DD5D1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9" w:name="_Hlk69499877"/>
      <w:r w:rsidRPr="00E8637C">
        <w:rPr>
          <w:rFonts w:ascii="Times New Roman" w:eastAsia="Times New Roman" w:hAnsi="Times New Roman" w:cs="Times New Roman"/>
          <w:b/>
          <w:bCs/>
          <w:i/>
          <w:iCs/>
          <w:color w:val="auto"/>
          <w:sz w:val="28"/>
          <w:szCs w:val="28"/>
          <w:lang w:bidi="ar-SA"/>
        </w:rPr>
        <w:t xml:space="preserve">Модуль 1. «Учебно-профессиональная деятельность». </w:t>
      </w:r>
      <w:r w:rsidRPr="00E8637C">
        <w:rPr>
          <w:rFonts w:ascii="Times New Roman" w:eastAsia="Times New Roman" w:hAnsi="Times New Roman" w:cs="Times New Roman"/>
          <w:color w:val="auto"/>
          <w:sz w:val="28"/>
          <w:szCs w:val="28"/>
          <w:lang w:bidi="ar-SA"/>
        </w:rPr>
        <w:t>Реализация педагогами вуза воспитательного потенциала каждого учебного занятия со студентами предполагает следующее:</w:t>
      </w:r>
    </w:p>
    <w:p w14:paraId="354911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студентов с основами проектной деятельности, системой органов студенческого самоуправления и возможности самореализации в среде университета в ходе освоения образовательного курса «Стратегии личностного профессионального развития»;</w:t>
      </w:r>
    </w:p>
    <w:p w14:paraId="4F34F70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норм делового общения и профессиональной коммуникации, этики преподавательской деятельности;</w:t>
      </w:r>
    </w:p>
    <w:p w14:paraId="3DF6406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навыков самостоятельной деятельности через применение технологии «перевернутый класс»;</w:t>
      </w:r>
    </w:p>
    <w:p w14:paraId="2B10ABD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осознанного отношения к образовательному процессу через систему формирования индивидуальной карьерной траектории;</w:t>
      </w:r>
    </w:p>
    <w:p w14:paraId="399D58C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установление доверительных отношений между преподавателем и студентами, способствующих позитивному восприятию студентами преподавателя, привлечению их внимания к изучаемой теме, активизации их познавательной деятельности; </w:t>
      </w:r>
    </w:p>
    <w:p w14:paraId="6464C0C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привлечение внимания студентов к ценностному аспекту изучаемых явлений и процессов, организация работы с социально значимой информацией – инициирование ее обсуждения, высказывания студентами своего мнения по ее поводу, выработки личностного к ней отношения; </w:t>
      </w:r>
    </w:p>
    <w:p w14:paraId="0844B2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использование воспитательных возможностей содержания учебного предмета через демонстрацию студентам примеров ответственного, гражданского поведения, проявления гуманизма и педагогического такта; </w:t>
      </w:r>
    </w:p>
    <w:p w14:paraId="4E88EC3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применение на занятиях интерактивных форм работы со студентами: интеллектуальных игр, стимулирующих познавательную мотивацию студентов; дискуссий, командной/проектной работы; </w:t>
      </w:r>
    </w:p>
    <w:p w14:paraId="75DA329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содержание занятий профессионально-ориентированных кейсов, решение которых позволит сделать акцент на профессионально-этические аспекты будущей профессиональной деятельности; </w:t>
      </w:r>
    </w:p>
    <w:p w14:paraId="4ED3074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инициирование и поддержка исследовательской деятельности студентов в рамках реализации ими индивидуальных и групповых исследовательских проектов.</w:t>
      </w:r>
    </w:p>
    <w:p w14:paraId="10CAC234"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Учебная деятельность осуществляется в первую очередь путём </w:t>
      </w:r>
      <w:r w:rsidRPr="00E8637C">
        <w:rPr>
          <w:rFonts w:ascii="Times New Roman" w:eastAsia="Times New Roman" w:hAnsi="Times New Roman" w:cs="Times New Roman"/>
          <w:color w:val="auto"/>
          <w:sz w:val="28"/>
          <w:szCs w:val="28"/>
          <w:lang w:bidi="ar-SA"/>
        </w:rPr>
        <w:t>включения студентов в учебно-профессиональную, проектную, учебно-</w:t>
      </w:r>
      <w:r w:rsidRPr="00E8637C">
        <w:rPr>
          <w:rFonts w:ascii="Times New Roman" w:eastAsia="Times New Roman" w:hAnsi="Times New Roman" w:cs="Times New Roman"/>
          <w:i/>
          <w:iCs/>
          <w:color w:val="auto"/>
          <w:sz w:val="28"/>
          <w:szCs w:val="28"/>
          <w:lang w:bidi="ar-SA"/>
        </w:rPr>
        <w:t>исследовательскую и научно-исследовательскую деятельность.</w:t>
      </w:r>
    </w:p>
    <w:bookmarkEnd w:id="9"/>
    <w:p w14:paraId="121A3961"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pgSz w:w="11906" w:h="16838"/>
          <w:pgMar w:top="1134" w:right="850" w:bottom="1134" w:left="1701" w:header="708" w:footer="708" w:gutter="0"/>
          <w:cols w:space="708"/>
          <w:docGrid w:linePitch="360"/>
        </w:sectPr>
      </w:pPr>
    </w:p>
    <w:p w14:paraId="1AEF1CD9" w14:textId="77777777" w:rsidR="00FA3702"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Pr>
          <w:rFonts w:ascii="Times New Roman" w:eastAsia="Times New Roman" w:hAnsi="Times New Roman" w:cs="Times New Roman"/>
          <w:b/>
          <w:color w:val="auto"/>
          <w:sz w:val="28"/>
          <w:lang w:bidi="ar-SA"/>
        </w:rPr>
        <w:lastRenderedPageBreak/>
        <w:t>М</w:t>
      </w:r>
      <w:r w:rsidRPr="009553E0">
        <w:rPr>
          <w:rFonts w:ascii="Times New Roman" w:eastAsia="Times New Roman" w:hAnsi="Times New Roman" w:cs="Times New Roman"/>
          <w:b/>
          <w:color w:val="auto"/>
          <w:sz w:val="28"/>
          <w:lang w:bidi="ar-SA"/>
        </w:rPr>
        <w:t>атриц</w:t>
      </w:r>
      <w:r>
        <w:rPr>
          <w:rFonts w:ascii="Times New Roman" w:eastAsia="Times New Roman" w:hAnsi="Times New Roman" w:cs="Times New Roman"/>
          <w:b/>
          <w:color w:val="auto"/>
          <w:sz w:val="28"/>
          <w:lang w:bidi="ar-SA"/>
        </w:rPr>
        <w:t>а</w:t>
      </w:r>
      <w:r w:rsidRPr="009553E0">
        <w:rPr>
          <w:rFonts w:ascii="Times New Roman" w:eastAsia="Times New Roman" w:hAnsi="Times New Roman" w:cs="Times New Roman"/>
          <w:b/>
          <w:color w:val="auto"/>
          <w:sz w:val="28"/>
          <w:lang w:bidi="ar-SA"/>
        </w:rPr>
        <w:t xml:space="preserve"> внедрения воспитательной работы</w:t>
      </w:r>
    </w:p>
    <w:p w14:paraId="62327829"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sidRPr="009553E0">
        <w:rPr>
          <w:rFonts w:ascii="Times New Roman" w:eastAsia="Times New Roman" w:hAnsi="Times New Roman" w:cs="Times New Roman"/>
          <w:b/>
          <w:color w:val="auto"/>
          <w:sz w:val="28"/>
          <w:lang w:bidi="ar-SA"/>
        </w:rPr>
        <w:t>в образовательную программу</w:t>
      </w:r>
    </w:p>
    <w:p w14:paraId="4538BA1A"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2259"/>
        <w:gridCol w:w="1680"/>
        <w:gridCol w:w="2492"/>
        <w:gridCol w:w="2533"/>
        <w:gridCol w:w="5101"/>
      </w:tblGrid>
      <w:tr w:rsidR="00927CA8" w:rsidRPr="00927CA8" w14:paraId="5D052246" w14:textId="77777777" w:rsidTr="00D64377">
        <w:trPr>
          <w:trHeight w:val="718"/>
        </w:trPr>
        <w:tc>
          <w:tcPr>
            <w:tcW w:w="219" w:type="pct"/>
          </w:tcPr>
          <w:p w14:paraId="2C483EEE" w14:textId="77777777" w:rsidR="0064450B" w:rsidRPr="00927CA8" w:rsidRDefault="0064450B" w:rsidP="00BE0169">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w:t>
            </w:r>
          </w:p>
        </w:tc>
        <w:tc>
          <w:tcPr>
            <w:tcW w:w="768" w:type="pct"/>
          </w:tcPr>
          <w:p w14:paraId="6AA2EEE0" w14:textId="2DFC61DC"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Учебные дисциплины</w:t>
            </w:r>
          </w:p>
        </w:tc>
        <w:tc>
          <w:tcPr>
            <w:tcW w:w="571" w:type="pct"/>
          </w:tcPr>
          <w:p w14:paraId="07B2ECFB" w14:textId="77777777" w:rsidR="0064450B" w:rsidRPr="00927CA8" w:rsidRDefault="0064450B" w:rsidP="00FA370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Компетенции</w:t>
            </w:r>
          </w:p>
        </w:tc>
        <w:tc>
          <w:tcPr>
            <w:tcW w:w="847" w:type="pct"/>
          </w:tcPr>
          <w:p w14:paraId="763A1858" w14:textId="77777777" w:rsidR="0064450B" w:rsidRPr="00927CA8" w:rsidRDefault="0064450B" w:rsidP="000D0F8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Направления воспитательной работы</w:t>
            </w:r>
          </w:p>
        </w:tc>
        <w:tc>
          <w:tcPr>
            <w:tcW w:w="861" w:type="pct"/>
            <w:shd w:val="clear" w:color="auto" w:fill="auto"/>
          </w:tcPr>
          <w:p w14:paraId="2DC4ECE5" w14:textId="2BBE85BD" w:rsidR="0064450B" w:rsidRPr="00927CA8" w:rsidRDefault="0064450B" w:rsidP="00D60357">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Виды деятельности обучающихся в воспитательной системе вуза</w:t>
            </w:r>
          </w:p>
        </w:tc>
        <w:tc>
          <w:tcPr>
            <w:tcW w:w="1734" w:type="pct"/>
          </w:tcPr>
          <w:p w14:paraId="76C0C9A8" w14:textId="77777777"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Формы работы</w:t>
            </w:r>
          </w:p>
        </w:tc>
      </w:tr>
      <w:tr w:rsidR="0030398D" w:rsidRPr="00927CA8" w14:paraId="51FC702A" w14:textId="77777777" w:rsidTr="00156D4A">
        <w:trPr>
          <w:trHeight w:val="70"/>
        </w:trPr>
        <w:tc>
          <w:tcPr>
            <w:tcW w:w="219" w:type="pct"/>
            <w:shd w:val="clear" w:color="auto" w:fill="auto"/>
          </w:tcPr>
          <w:p w14:paraId="2900B52B" w14:textId="77777777" w:rsidR="0030398D" w:rsidRPr="00927CA8" w:rsidRDefault="0030398D"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1B32EF04" w14:textId="2CE58F22" w:rsidR="0030398D" w:rsidRPr="00927CA8" w:rsidRDefault="0030398D" w:rsidP="006B7910">
            <w:pPr>
              <w:jc w:val="center"/>
              <w:rPr>
                <w:rFonts w:ascii="Times New Roman" w:hAnsi="Times New Roman" w:cs="Times New Roman"/>
              </w:rPr>
            </w:pPr>
            <w:r w:rsidRPr="00927CA8">
              <w:rPr>
                <w:rFonts w:ascii="Times New Roman" w:hAnsi="Times New Roman" w:cs="Times New Roman"/>
              </w:rPr>
              <w:t>История</w:t>
            </w:r>
          </w:p>
        </w:tc>
        <w:tc>
          <w:tcPr>
            <w:tcW w:w="571" w:type="pct"/>
            <w:vAlign w:val="center"/>
          </w:tcPr>
          <w:p w14:paraId="0C082F5E" w14:textId="36B67154" w:rsidR="0030398D" w:rsidRPr="00927CA8" w:rsidRDefault="0030398D" w:rsidP="00BE0169">
            <w:pPr>
              <w:jc w:val="center"/>
              <w:rPr>
                <w:rFonts w:ascii="Times New Roman" w:hAnsi="Times New Roman" w:cs="Times New Roman"/>
              </w:rPr>
            </w:pPr>
            <w:r w:rsidRPr="00927CA8">
              <w:rPr>
                <w:rFonts w:ascii="Times New Roman" w:hAnsi="Times New Roman" w:cs="Times New Roman"/>
              </w:rPr>
              <w:t>УК-5</w:t>
            </w:r>
          </w:p>
        </w:tc>
        <w:tc>
          <w:tcPr>
            <w:tcW w:w="847" w:type="pct"/>
            <w:shd w:val="clear" w:color="auto" w:fill="auto"/>
          </w:tcPr>
          <w:p w14:paraId="04FC69FF" w14:textId="77777777" w:rsidR="0030398D" w:rsidRPr="00927CA8" w:rsidRDefault="0030398D" w:rsidP="0030398D">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Гражданское</w:t>
            </w:r>
          </w:p>
          <w:p w14:paraId="627B0A77" w14:textId="77777777" w:rsidR="0030398D" w:rsidRPr="00927CA8" w:rsidRDefault="0030398D" w:rsidP="0030398D">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Культурно-просветительское</w:t>
            </w:r>
          </w:p>
          <w:p w14:paraId="310DE47E" w14:textId="254D653A" w:rsidR="0030398D" w:rsidRPr="00927CA8" w:rsidRDefault="0030398D"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Духовно-нравственное</w:t>
            </w:r>
          </w:p>
        </w:tc>
        <w:tc>
          <w:tcPr>
            <w:tcW w:w="861" w:type="pct"/>
            <w:shd w:val="clear" w:color="auto" w:fill="auto"/>
          </w:tcPr>
          <w:p w14:paraId="7D038A37" w14:textId="25312E6D" w:rsidR="0030398D" w:rsidRPr="00927CA8" w:rsidRDefault="0030398D" w:rsidP="00C4585B">
            <w:pPr>
              <w:widowControl/>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14:paraId="3B4BE215" w14:textId="77777777" w:rsidR="00801123" w:rsidRPr="00801123" w:rsidRDefault="00801123" w:rsidP="00801123">
            <w:pPr>
              <w:pStyle w:val="ParaAttribute16"/>
              <w:numPr>
                <w:ilvl w:val="0"/>
                <w:numId w:val="42"/>
              </w:numPr>
              <w:tabs>
                <w:tab w:val="left" w:pos="322"/>
              </w:tabs>
              <w:ind w:left="0" w:firstLine="0"/>
              <w:rPr>
                <w:sz w:val="24"/>
                <w:szCs w:val="24"/>
              </w:rPr>
            </w:pPr>
            <w:r w:rsidRPr="00801123">
              <w:rPr>
                <w:sz w:val="24"/>
                <w:szCs w:val="24"/>
              </w:rPr>
              <w:t>Интерактивные формы работы со студентами</w:t>
            </w:r>
          </w:p>
          <w:p w14:paraId="692D20E2" w14:textId="77777777" w:rsidR="00801123" w:rsidRPr="00801123" w:rsidRDefault="00801123" w:rsidP="00801123">
            <w:pPr>
              <w:pStyle w:val="ParaAttribute16"/>
              <w:numPr>
                <w:ilvl w:val="0"/>
                <w:numId w:val="42"/>
              </w:numPr>
              <w:tabs>
                <w:tab w:val="left" w:pos="322"/>
              </w:tabs>
              <w:ind w:left="0" w:firstLine="0"/>
              <w:rPr>
                <w:kern w:val="2"/>
                <w:sz w:val="24"/>
                <w:szCs w:val="24"/>
                <w:lang w:eastAsia="ko-KR"/>
              </w:rPr>
            </w:pPr>
            <w:r w:rsidRPr="00801123">
              <w:rPr>
                <w:kern w:val="2"/>
                <w:sz w:val="24"/>
                <w:szCs w:val="24"/>
                <w:lang w:eastAsia="ko-KR"/>
              </w:rPr>
              <w:t>Организация работы с социально значимой информацией</w:t>
            </w:r>
          </w:p>
          <w:p w14:paraId="03537577" w14:textId="77777777" w:rsidR="00801123" w:rsidRPr="00801123" w:rsidRDefault="00801123" w:rsidP="00801123">
            <w:pPr>
              <w:pStyle w:val="ParaAttribute16"/>
              <w:numPr>
                <w:ilvl w:val="0"/>
                <w:numId w:val="42"/>
              </w:numPr>
              <w:tabs>
                <w:tab w:val="left" w:pos="322"/>
              </w:tabs>
              <w:ind w:left="0" w:firstLine="0"/>
              <w:rPr>
                <w:sz w:val="24"/>
                <w:szCs w:val="24"/>
              </w:rPr>
            </w:pPr>
            <w:r w:rsidRPr="00801123">
              <w:rPr>
                <w:sz w:val="24"/>
                <w:szCs w:val="24"/>
              </w:rPr>
              <w:t>Привлечение внимания студентов к ценностному аспекту изучаемых явлений и процессов</w:t>
            </w:r>
          </w:p>
          <w:p w14:paraId="33CE1745" w14:textId="77777777" w:rsidR="00801123" w:rsidRPr="00801123" w:rsidRDefault="00801123" w:rsidP="00801123">
            <w:pPr>
              <w:pStyle w:val="ParaAttribute16"/>
              <w:numPr>
                <w:ilvl w:val="0"/>
                <w:numId w:val="42"/>
              </w:numPr>
              <w:tabs>
                <w:tab w:val="left" w:pos="322"/>
              </w:tabs>
              <w:ind w:left="0" w:firstLine="0"/>
              <w:rPr>
                <w:sz w:val="24"/>
                <w:szCs w:val="24"/>
              </w:rPr>
            </w:pPr>
            <w:r w:rsidRPr="00801123">
              <w:rPr>
                <w:sz w:val="24"/>
                <w:szCs w:val="24"/>
              </w:rPr>
              <w:t>Демонстрация студентам примеров ответственного, гражданского поведения, проявления человеколюбия и добросердечности</w:t>
            </w:r>
          </w:p>
          <w:p w14:paraId="045F7F06" w14:textId="77777777" w:rsidR="00801123" w:rsidRPr="00801123" w:rsidRDefault="00801123" w:rsidP="00801123">
            <w:pPr>
              <w:pStyle w:val="ParaAttribute16"/>
              <w:numPr>
                <w:ilvl w:val="0"/>
                <w:numId w:val="42"/>
              </w:numPr>
              <w:tabs>
                <w:tab w:val="left" w:pos="322"/>
              </w:tabs>
              <w:ind w:left="0" w:firstLine="0"/>
              <w:rPr>
                <w:sz w:val="24"/>
                <w:szCs w:val="24"/>
              </w:rPr>
            </w:pPr>
            <w:r w:rsidRPr="00801123">
              <w:rPr>
                <w:sz w:val="24"/>
                <w:szCs w:val="24"/>
              </w:rPr>
              <w:t>Включение в содержание занятий профессионально-ориентированных кейсов с акцентом на этических аспектах профессиональной деятельности</w:t>
            </w:r>
          </w:p>
          <w:p w14:paraId="448C7711" w14:textId="77777777" w:rsidR="00801123" w:rsidRPr="00801123" w:rsidRDefault="00801123" w:rsidP="00801123">
            <w:pPr>
              <w:pStyle w:val="ParaAttribute16"/>
              <w:numPr>
                <w:ilvl w:val="0"/>
                <w:numId w:val="42"/>
              </w:numPr>
              <w:tabs>
                <w:tab w:val="left" w:pos="322"/>
              </w:tabs>
              <w:ind w:left="0" w:firstLine="0"/>
              <w:rPr>
                <w:sz w:val="24"/>
                <w:szCs w:val="24"/>
              </w:rPr>
            </w:pPr>
            <w:r w:rsidRPr="00801123">
              <w:rPr>
                <w:sz w:val="24"/>
                <w:szCs w:val="24"/>
              </w:rPr>
              <w:t>Исследовательская деятельность студентов</w:t>
            </w:r>
          </w:p>
          <w:p w14:paraId="0BDA5506" w14:textId="5BC097A6" w:rsidR="0030398D" w:rsidRPr="00801123" w:rsidRDefault="00801123" w:rsidP="00801123">
            <w:pPr>
              <w:pStyle w:val="ParaAttribute16"/>
              <w:numPr>
                <w:ilvl w:val="0"/>
                <w:numId w:val="42"/>
              </w:numPr>
              <w:tabs>
                <w:tab w:val="left" w:pos="322"/>
              </w:tabs>
              <w:ind w:left="0" w:firstLine="0"/>
            </w:pPr>
            <w:r w:rsidRPr="00801123">
              <w:rPr>
                <w:sz w:val="24"/>
                <w:szCs w:val="24"/>
              </w:rPr>
              <w:t>Организация сотрудничества студентов на занятиях</w:t>
            </w:r>
          </w:p>
        </w:tc>
      </w:tr>
      <w:tr w:rsidR="0030398D" w:rsidRPr="00927CA8" w14:paraId="2CF343B2" w14:textId="77777777" w:rsidTr="00801123">
        <w:trPr>
          <w:trHeight w:val="278"/>
        </w:trPr>
        <w:tc>
          <w:tcPr>
            <w:tcW w:w="219" w:type="pct"/>
            <w:shd w:val="clear" w:color="auto" w:fill="auto"/>
          </w:tcPr>
          <w:p w14:paraId="5C67E2CF" w14:textId="77777777" w:rsidR="0030398D" w:rsidRPr="00927CA8" w:rsidRDefault="0030398D"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1874FA17" w14:textId="67AC01E7" w:rsidR="0030398D" w:rsidRPr="00927CA8" w:rsidRDefault="0030398D" w:rsidP="00263080">
            <w:pPr>
              <w:jc w:val="center"/>
              <w:rPr>
                <w:rFonts w:ascii="Times New Roman" w:hAnsi="Times New Roman" w:cs="Times New Roman"/>
              </w:rPr>
            </w:pPr>
            <w:r w:rsidRPr="00927CA8">
              <w:rPr>
                <w:rFonts w:ascii="Times New Roman" w:hAnsi="Times New Roman" w:cs="Times New Roman"/>
              </w:rPr>
              <w:t xml:space="preserve">Социальное проектирование </w:t>
            </w:r>
          </w:p>
        </w:tc>
        <w:tc>
          <w:tcPr>
            <w:tcW w:w="571" w:type="pct"/>
            <w:vAlign w:val="center"/>
          </w:tcPr>
          <w:p w14:paraId="5AAB047E" w14:textId="2EF40207" w:rsidR="0030398D" w:rsidRPr="00927CA8" w:rsidRDefault="00263080" w:rsidP="00BE0169">
            <w:pPr>
              <w:jc w:val="center"/>
              <w:rPr>
                <w:rFonts w:ascii="Times New Roman" w:hAnsi="Times New Roman" w:cs="Times New Roman"/>
              </w:rPr>
            </w:pPr>
            <w:r>
              <w:rPr>
                <w:rFonts w:ascii="Times New Roman" w:hAnsi="Times New Roman" w:cs="Times New Roman"/>
              </w:rPr>
              <w:t>УК-6</w:t>
            </w:r>
          </w:p>
        </w:tc>
        <w:tc>
          <w:tcPr>
            <w:tcW w:w="847" w:type="pct"/>
            <w:shd w:val="clear" w:color="auto" w:fill="auto"/>
          </w:tcPr>
          <w:p w14:paraId="5B2F6759" w14:textId="77777777" w:rsidR="0030398D" w:rsidRPr="00C42403" w:rsidRDefault="0030398D" w:rsidP="0030398D">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Гражданское</w:t>
            </w:r>
          </w:p>
          <w:p w14:paraId="449CABA8" w14:textId="77777777" w:rsidR="0030398D" w:rsidRPr="00C42403" w:rsidRDefault="0030398D" w:rsidP="0030398D">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Патриотическое</w:t>
            </w:r>
          </w:p>
          <w:p w14:paraId="49721C34" w14:textId="77777777" w:rsidR="0030398D" w:rsidRPr="00C42403" w:rsidRDefault="0030398D" w:rsidP="0030398D">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 xml:space="preserve">Духовно-нравственное </w:t>
            </w:r>
          </w:p>
          <w:p w14:paraId="39B0DE5E" w14:textId="77777777" w:rsidR="0030398D" w:rsidRPr="00C42403" w:rsidRDefault="0030398D" w:rsidP="0030398D">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Научно-образовательное</w:t>
            </w:r>
          </w:p>
          <w:p w14:paraId="6DD84231" w14:textId="514F9011" w:rsidR="0030398D" w:rsidRPr="00927CA8" w:rsidRDefault="0030398D"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Культурно-</w:t>
            </w:r>
            <w:r w:rsidRPr="00C42403">
              <w:rPr>
                <w:rFonts w:ascii="Times New Roman" w:eastAsia="Times New Roman" w:hAnsi="Times New Roman" w:cs="Times New Roman"/>
                <w:iCs/>
                <w:color w:val="auto"/>
                <w:kern w:val="2"/>
                <w:lang w:eastAsia="ko-KR" w:bidi="ar-SA"/>
              </w:rPr>
              <w:lastRenderedPageBreak/>
              <w:t>просветительское</w:t>
            </w:r>
          </w:p>
        </w:tc>
        <w:tc>
          <w:tcPr>
            <w:tcW w:w="861" w:type="pct"/>
            <w:shd w:val="clear" w:color="auto" w:fill="auto"/>
          </w:tcPr>
          <w:p w14:paraId="7456C6CC" w14:textId="77777777" w:rsidR="0030398D" w:rsidRPr="00C42403" w:rsidRDefault="0030398D" w:rsidP="0030398D">
            <w:pPr>
              <w:widowControl/>
              <w:jc w:val="center"/>
              <w:rPr>
                <w:rFonts w:ascii="Times New Roman" w:eastAsia="Times New Roman" w:hAnsi="Times New Roman" w:cs="Times New Roman"/>
                <w:iCs/>
                <w:color w:val="auto"/>
                <w:lang w:bidi="ar-SA"/>
              </w:rPr>
            </w:pPr>
            <w:r w:rsidRPr="00C42403">
              <w:rPr>
                <w:rFonts w:ascii="Times New Roman" w:eastAsia="Times New Roman" w:hAnsi="Times New Roman" w:cs="Times New Roman"/>
                <w:iCs/>
                <w:color w:val="auto"/>
                <w:lang w:bidi="ar-SA"/>
              </w:rPr>
              <w:lastRenderedPageBreak/>
              <w:t>Проектная</w:t>
            </w:r>
            <w:r>
              <w:rPr>
                <w:rFonts w:ascii="Times New Roman" w:eastAsia="Times New Roman" w:hAnsi="Times New Roman" w:cs="Times New Roman"/>
                <w:iCs/>
                <w:color w:val="auto"/>
                <w:lang w:bidi="ar-SA"/>
              </w:rPr>
              <w:t>,</w:t>
            </w:r>
          </w:p>
          <w:p w14:paraId="1C704BA3" w14:textId="7E0AE31C" w:rsidR="0030398D" w:rsidRPr="00927CA8" w:rsidRDefault="0030398D" w:rsidP="00C42403">
            <w:pPr>
              <w:widowControl/>
              <w:jc w:val="center"/>
              <w:rPr>
                <w:rFonts w:ascii="Times New Roman" w:eastAsia="Times New Roman" w:hAnsi="Times New Roman" w:cs="Times New Roman"/>
                <w:iCs/>
                <w:color w:val="auto"/>
                <w:highlight w:val="green"/>
                <w:lang w:bidi="ar-SA"/>
              </w:rPr>
            </w:pPr>
          </w:p>
        </w:tc>
        <w:tc>
          <w:tcPr>
            <w:tcW w:w="1734" w:type="pct"/>
            <w:shd w:val="clear" w:color="auto" w:fill="auto"/>
          </w:tcPr>
          <w:p w14:paraId="7869F318" w14:textId="77777777" w:rsidR="00801123" w:rsidRPr="00801123" w:rsidRDefault="00801123" w:rsidP="00801123">
            <w:pPr>
              <w:pStyle w:val="ParaAttribute16"/>
              <w:numPr>
                <w:ilvl w:val="0"/>
                <w:numId w:val="36"/>
              </w:numPr>
              <w:tabs>
                <w:tab w:val="left" w:pos="315"/>
              </w:tabs>
              <w:ind w:left="0" w:firstLine="0"/>
              <w:rPr>
                <w:sz w:val="24"/>
                <w:szCs w:val="24"/>
              </w:rPr>
            </w:pPr>
            <w:r w:rsidRPr="00801123">
              <w:rPr>
                <w:sz w:val="24"/>
                <w:szCs w:val="24"/>
              </w:rPr>
              <w:t>Интерактивные формы работы со студентами</w:t>
            </w:r>
          </w:p>
          <w:p w14:paraId="139FC51A" w14:textId="77777777" w:rsidR="00801123" w:rsidRPr="00801123" w:rsidRDefault="00801123" w:rsidP="00801123">
            <w:pPr>
              <w:pStyle w:val="ParaAttribute16"/>
              <w:numPr>
                <w:ilvl w:val="0"/>
                <w:numId w:val="36"/>
              </w:numPr>
              <w:tabs>
                <w:tab w:val="left" w:pos="315"/>
              </w:tabs>
              <w:ind w:left="0" w:firstLine="0"/>
              <w:rPr>
                <w:kern w:val="2"/>
                <w:sz w:val="24"/>
                <w:szCs w:val="24"/>
                <w:lang w:eastAsia="ko-KR"/>
              </w:rPr>
            </w:pPr>
            <w:r w:rsidRPr="00801123">
              <w:rPr>
                <w:sz w:val="24"/>
                <w:szCs w:val="24"/>
              </w:rPr>
              <w:t>Привлечение внимания студентов к ценностному аспекту изучаемых явлений и процессов</w:t>
            </w:r>
          </w:p>
          <w:p w14:paraId="3F43BE83" w14:textId="77777777" w:rsidR="00801123" w:rsidRPr="00801123" w:rsidRDefault="00801123" w:rsidP="00801123">
            <w:pPr>
              <w:pStyle w:val="ParaAttribute16"/>
              <w:numPr>
                <w:ilvl w:val="0"/>
                <w:numId w:val="36"/>
              </w:numPr>
              <w:tabs>
                <w:tab w:val="left" w:pos="315"/>
              </w:tabs>
              <w:ind w:left="0" w:firstLine="0"/>
              <w:rPr>
                <w:sz w:val="24"/>
                <w:szCs w:val="24"/>
              </w:rPr>
            </w:pPr>
            <w:r w:rsidRPr="00801123">
              <w:rPr>
                <w:sz w:val="24"/>
                <w:szCs w:val="24"/>
              </w:rPr>
              <w:t>Организация сотрудничества студентов на занятиях</w:t>
            </w:r>
          </w:p>
          <w:p w14:paraId="1B126D2E" w14:textId="24F07AE9" w:rsidR="0030398D" w:rsidRPr="00801123" w:rsidRDefault="00801123" w:rsidP="00801123">
            <w:pPr>
              <w:pStyle w:val="ParaAttribute16"/>
              <w:numPr>
                <w:ilvl w:val="0"/>
                <w:numId w:val="36"/>
              </w:numPr>
              <w:tabs>
                <w:tab w:val="left" w:pos="315"/>
              </w:tabs>
              <w:ind w:left="0" w:firstLine="0"/>
            </w:pPr>
            <w:r w:rsidRPr="00801123">
              <w:rPr>
                <w:sz w:val="24"/>
                <w:szCs w:val="24"/>
              </w:rPr>
              <w:lastRenderedPageBreak/>
              <w:t>Проектная деятельность студентов</w:t>
            </w:r>
          </w:p>
        </w:tc>
      </w:tr>
      <w:tr w:rsidR="0030398D" w:rsidRPr="00927CA8" w14:paraId="446F88C3" w14:textId="77777777" w:rsidTr="00156D4A">
        <w:trPr>
          <w:trHeight w:val="131"/>
        </w:trPr>
        <w:tc>
          <w:tcPr>
            <w:tcW w:w="219" w:type="pct"/>
            <w:shd w:val="clear" w:color="auto" w:fill="auto"/>
          </w:tcPr>
          <w:p w14:paraId="4FCEEBAD" w14:textId="77777777" w:rsidR="0030398D" w:rsidRPr="00927CA8" w:rsidRDefault="0030398D"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034228A" w14:textId="158CB65C" w:rsidR="0030398D" w:rsidRPr="00927CA8" w:rsidRDefault="0030398D" w:rsidP="006B7910">
            <w:pPr>
              <w:jc w:val="center"/>
              <w:rPr>
                <w:rFonts w:ascii="Times New Roman" w:hAnsi="Times New Roman" w:cs="Times New Roman"/>
              </w:rPr>
            </w:pPr>
            <w:r w:rsidRPr="00927CA8">
              <w:rPr>
                <w:rFonts w:ascii="Times New Roman" w:hAnsi="Times New Roman" w:cs="Times New Roman"/>
              </w:rPr>
              <w:t>Русский язык и культура речи</w:t>
            </w:r>
          </w:p>
        </w:tc>
        <w:tc>
          <w:tcPr>
            <w:tcW w:w="571" w:type="pct"/>
            <w:vAlign w:val="center"/>
          </w:tcPr>
          <w:p w14:paraId="7B1DE80A" w14:textId="523CA23D" w:rsidR="0030398D" w:rsidRPr="00927CA8" w:rsidRDefault="0030398D" w:rsidP="00BE0169">
            <w:pPr>
              <w:jc w:val="center"/>
              <w:rPr>
                <w:rFonts w:ascii="Times New Roman" w:hAnsi="Times New Roman" w:cs="Times New Roman"/>
              </w:rPr>
            </w:pPr>
            <w:r w:rsidRPr="00927CA8">
              <w:rPr>
                <w:rFonts w:ascii="Times New Roman" w:hAnsi="Times New Roman" w:cs="Times New Roman"/>
              </w:rPr>
              <w:t>УК-4</w:t>
            </w:r>
          </w:p>
        </w:tc>
        <w:tc>
          <w:tcPr>
            <w:tcW w:w="847" w:type="pct"/>
            <w:shd w:val="clear" w:color="auto" w:fill="auto"/>
          </w:tcPr>
          <w:p w14:paraId="7B28EE8D"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6C5482BE"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0128A60B"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455BB4A7" w14:textId="0F76A095" w:rsidR="0030398D" w:rsidRPr="00927CA8" w:rsidRDefault="0030398D"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6A2E4F98" w14:textId="54FB2A87" w:rsidR="0030398D" w:rsidRPr="00927CA8" w:rsidRDefault="0030398D" w:rsidP="000D0F8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14:paraId="1888DFA2" w14:textId="77777777" w:rsidR="00801123" w:rsidRPr="00801123" w:rsidRDefault="00801123" w:rsidP="00801123">
            <w:pPr>
              <w:pStyle w:val="a7"/>
              <w:numPr>
                <w:ilvl w:val="0"/>
                <w:numId w:val="41"/>
              </w:numPr>
              <w:tabs>
                <w:tab w:val="left" w:pos="494"/>
              </w:tabs>
              <w:adjustRightInd/>
              <w:ind w:left="0" w:firstLine="0"/>
            </w:pPr>
            <w:r w:rsidRPr="00801123">
              <w:t>Интерактивные формы работы со студентами</w:t>
            </w:r>
          </w:p>
          <w:p w14:paraId="55F7F7EE" w14:textId="77777777" w:rsidR="00801123" w:rsidRPr="00801123" w:rsidRDefault="00801123" w:rsidP="00801123">
            <w:pPr>
              <w:pStyle w:val="ParaAttribute16"/>
              <w:numPr>
                <w:ilvl w:val="0"/>
                <w:numId w:val="41"/>
              </w:numPr>
              <w:tabs>
                <w:tab w:val="left" w:pos="494"/>
              </w:tabs>
              <w:ind w:left="0" w:firstLine="0"/>
              <w:rPr>
                <w:kern w:val="2"/>
                <w:sz w:val="24"/>
                <w:szCs w:val="24"/>
                <w:lang w:eastAsia="ko-KR"/>
              </w:rPr>
            </w:pPr>
            <w:r w:rsidRPr="00801123">
              <w:rPr>
                <w:kern w:val="2"/>
                <w:sz w:val="24"/>
                <w:szCs w:val="24"/>
                <w:lang w:eastAsia="ko-KR"/>
              </w:rPr>
              <w:t>Организация работы с социально значимой информацией</w:t>
            </w:r>
          </w:p>
          <w:p w14:paraId="66696489" w14:textId="77777777" w:rsidR="00801123" w:rsidRPr="00801123" w:rsidRDefault="00801123" w:rsidP="00801123">
            <w:pPr>
              <w:pStyle w:val="ParaAttribute16"/>
              <w:numPr>
                <w:ilvl w:val="0"/>
                <w:numId w:val="41"/>
              </w:numPr>
              <w:tabs>
                <w:tab w:val="left" w:pos="494"/>
              </w:tabs>
              <w:ind w:left="0" w:firstLine="0"/>
              <w:rPr>
                <w:sz w:val="24"/>
                <w:szCs w:val="24"/>
              </w:rPr>
            </w:pPr>
            <w:r w:rsidRPr="00801123">
              <w:rPr>
                <w:sz w:val="24"/>
                <w:szCs w:val="24"/>
              </w:rPr>
              <w:t>Организация сотрудничества студентов на занятиях</w:t>
            </w:r>
          </w:p>
          <w:p w14:paraId="0DB06DC3" w14:textId="7442C5B7" w:rsidR="0030398D" w:rsidRPr="00801123" w:rsidRDefault="00801123" w:rsidP="00801123">
            <w:pPr>
              <w:pStyle w:val="ParaAttribute16"/>
              <w:numPr>
                <w:ilvl w:val="0"/>
                <w:numId w:val="41"/>
              </w:numPr>
              <w:tabs>
                <w:tab w:val="left" w:pos="494"/>
              </w:tabs>
              <w:ind w:left="0" w:firstLine="0"/>
            </w:pPr>
            <w:r w:rsidRPr="00801123">
              <w:rPr>
                <w:sz w:val="24"/>
                <w:szCs w:val="24"/>
              </w:rPr>
              <w:t>Исследовательская деятельность студентов</w:t>
            </w:r>
          </w:p>
        </w:tc>
      </w:tr>
      <w:tr w:rsidR="0030398D" w:rsidRPr="00927CA8" w14:paraId="7F8B2E82" w14:textId="77777777" w:rsidTr="00156D4A">
        <w:trPr>
          <w:trHeight w:val="830"/>
        </w:trPr>
        <w:tc>
          <w:tcPr>
            <w:tcW w:w="219" w:type="pct"/>
            <w:shd w:val="clear" w:color="auto" w:fill="auto"/>
          </w:tcPr>
          <w:p w14:paraId="05DE8027" w14:textId="77777777" w:rsidR="0030398D" w:rsidRPr="00927CA8" w:rsidRDefault="0030398D"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43E70D71" w14:textId="00A18F14" w:rsidR="0030398D" w:rsidRPr="00927CA8" w:rsidRDefault="0030398D" w:rsidP="006B7910">
            <w:pPr>
              <w:jc w:val="center"/>
              <w:rPr>
                <w:rFonts w:ascii="Times New Roman" w:hAnsi="Times New Roman" w:cs="Times New Roman"/>
              </w:rPr>
            </w:pPr>
            <w:r w:rsidRPr="00927CA8">
              <w:rPr>
                <w:rFonts w:ascii="Times New Roman" w:hAnsi="Times New Roman" w:cs="Times New Roman"/>
              </w:rPr>
              <w:t>Безопасность жизнедеятельности</w:t>
            </w:r>
          </w:p>
        </w:tc>
        <w:tc>
          <w:tcPr>
            <w:tcW w:w="571" w:type="pct"/>
            <w:vAlign w:val="center"/>
          </w:tcPr>
          <w:p w14:paraId="11FB8783" w14:textId="50FAA2E5" w:rsidR="0030398D" w:rsidRPr="00927CA8" w:rsidRDefault="0030398D" w:rsidP="00BE0169">
            <w:pPr>
              <w:jc w:val="center"/>
              <w:rPr>
                <w:rFonts w:ascii="Times New Roman" w:hAnsi="Times New Roman" w:cs="Times New Roman"/>
              </w:rPr>
            </w:pPr>
            <w:r w:rsidRPr="00927CA8">
              <w:rPr>
                <w:rFonts w:ascii="Times New Roman" w:hAnsi="Times New Roman" w:cs="Times New Roman"/>
              </w:rPr>
              <w:t>УК-8</w:t>
            </w:r>
          </w:p>
        </w:tc>
        <w:tc>
          <w:tcPr>
            <w:tcW w:w="847" w:type="pct"/>
            <w:shd w:val="clear" w:color="auto" w:fill="auto"/>
          </w:tcPr>
          <w:p w14:paraId="3A48009D" w14:textId="77777777" w:rsidR="0030398D" w:rsidRPr="00156D4A" w:rsidRDefault="0030398D" w:rsidP="0030398D">
            <w:pPr>
              <w:jc w:val="center"/>
              <w:rPr>
                <w:rFonts w:ascii="Times New Roman" w:hAnsi="Times New Roman" w:cs="Times New Roman"/>
              </w:rPr>
            </w:pPr>
            <w:r w:rsidRPr="00156D4A">
              <w:rPr>
                <w:rFonts w:ascii="Times New Roman" w:hAnsi="Times New Roman" w:cs="Times New Roman"/>
              </w:rPr>
              <w:t>Гражданское</w:t>
            </w:r>
          </w:p>
          <w:p w14:paraId="774C48AB" w14:textId="77777777" w:rsidR="0030398D" w:rsidRPr="00156D4A" w:rsidRDefault="0030398D" w:rsidP="0030398D">
            <w:pPr>
              <w:jc w:val="center"/>
              <w:rPr>
                <w:rFonts w:ascii="Times New Roman" w:hAnsi="Times New Roman" w:cs="Times New Roman"/>
              </w:rPr>
            </w:pPr>
            <w:r w:rsidRPr="00156D4A">
              <w:rPr>
                <w:rFonts w:ascii="Times New Roman" w:hAnsi="Times New Roman" w:cs="Times New Roman"/>
              </w:rPr>
              <w:t>Патриотическое</w:t>
            </w:r>
          </w:p>
          <w:p w14:paraId="448CCCD2" w14:textId="77777777" w:rsidR="0030398D" w:rsidRPr="00156D4A" w:rsidRDefault="0030398D" w:rsidP="0030398D">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798A6FCC" w14:textId="689A6223" w:rsidR="0030398D" w:rsidRPr="00927CA8" w:rsidRDefault="0030398D" w:rsidP="00223E03">
            <w:pPr>
              <w:jc w:val="center"/>
              <w:rPr>
                <w:rFonts w:ascii="Times New Roman" w:eastAsia="Times New Roman" w:hAnsi="Times New Roman" w:cs="Times New Roman"/>
                <w:i/>
                <w:iCs/>
                <w:color w:val="auto"/>
                <w:kern w:val="2"/>
                <w:lang w:eastAsia="ko-KR" w:bidi="ar-SA"/>
              </w:rPr>
            </w:pPr>
            <w:r w:rsidRPr="00156D4A">
              <w:rPr>
                <w:rFonts w:ascii="Times New Roman" w:hAnsi="Times New Roman" w:cs="Times New Roman"/>
              </w:rPr>
              <w:t xml:space="preserve">Экологическое </w:t>
            </w:r>
          </w:p>
        </w:tc>
        <w:tc>
          <w:tcPr>
            <w:tcW w:w="861" w:type="pct"/>
            <w:shd w:val="clear" w:color="auto" w:fill="auto"/>
          </w:tcPr>
          <w:p w14:paraId="05B3CE5B" w14:textId="77777777" w:rsidR="0030398D" w:rsidRPr="00156D4A" w:rsidRDefault="0030398D" w:rsidP="0030398D">
            <w:pPr>
              <w:jc w:val="center"/>
              <w:rPr>
                <w:rFonts w:ascii="Times New Roman" w:hAnsi="Times New Roman" w:cs="Times New Roman"/>
              </w:rPr>
            </w:pPr>
            <w:r w:rsidRPr="00156D4A">
              <w:rPr>
                <w:rFonts w:ascii="Times New Roman" w:hAnsi="Times New Roman" w:cs="Times New Roman"/>
              </w:rPr>
              <w:t xml:space="preserve">Проектная </w:t>
            </w:r>
          </w:p>
          <w:p w14:paraId="5E003347" w14:textId="77777777" w:rsidR="0030398D" w:rsidRPr="00156D4A" w:rsidRDefault="0030398D" w:rsidP="0030398D">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14:paraId="4EEFE2B0" w14:textId="48BC09CD" w:rsidR="0030398D" w:rsidRPr="00927CA8" w:rsidRDefault="0030398D" w:rsidP="00223E03">
            <w:pPr>
              <w:widowControl/>
              <w:jc w:val="center"/>
              <w:rPr>
                <w:rFonts w:ascii="Times New Roman" w:eastAsia="Times New Roman" w:hAnsi="Times New Roman" w:cs="Times New Roman"/>
                <w:i/>
                <w:iCs/>
                <w:color w:val="auto"/>
                <w:lang w:bidi="ar-SA"/>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14:paraId="3B7423CD" w14:textId="77777777" w:rsidR="005244DD" w:rsidRPr="00801123" w:rsidRDefault="005244DD" w:rsidP="00801123">
            <w:pPr>
              <w:pStyle w:val="ParaAttribute16"/>
              <w:numPr>
                <w:ilvl w:val="0"/>
                <w:numId w:val="29"/>
              </w:numPr>
              <w:tabs>
                <w:tab w:val="left" w:pos="429"/>
              </w:tabs>
              <w:ind w:left="0" w:firstLine="0"/>
              <w:rPr>
                <w:sz w:val="24"/>
                <w:szCs w:val="24"/>
              </w:rPr>
            </w:pPr>
            <w:r w:rsidRPr="00801123">
              <w:rPr>
                <w:sz w:val="24"/>
                <w:szCs w:val="24"/>
              </w:rPr>
              <w:t>Демонстрация студентам примеров ответственного, гражданского поведения, проявления человеколюбия и добросердечности</w:t>
            </w:r>
          </w:p>
          <w:p w14:paraId="718E5140" w14:textId="77777777" w:rsidR="005244DD" w:rsidRPr="00801123" w:rsidRDefault="005244DD" w:rsidP="00801123">
            <w:pPr>
              <w:pStyle w:val="ParaAttribute16"/>
              <w:numPr>
                <w:ilvl w:val="0"/>
                <w:numId w:val="29"/>
              </w:numPr>
              <w:tabs>
                <w:tab w:val="left" w:pos="429"/>
              </w:tabs>
              <w:ind w:left="0" w:firstLine="0"/>
              <w:rPr>
                <w:sz w:val="24"/>
                <w:szCs w:val="24"/>
              </w:rPr>
            </w:pPr>
            <w:r w:rsidRPr="00801123">
              <w:rPr>
                <w:sz w:val="24"/>
                <w:szCs w:val="24"/>
              </w:rPr>
              <w:t>Включение в содержание занятий профессионально-ориентированных кейсов с акцентом на этических аспектах профессиональной деятельности</w:t>
            </w:r>
          </w:p>
          <w:p w14:paraId="26B69FA8" w14:textId="77777777" w:rsidR="00801123" w:rsidRPr="00801123" w:rsidRDefault="005244DD" w:rsidP="00801123">
            <w:pPr>
              <w:pStyle w:val="ParaAttribute16"/>
              <w:numPr>
                <w:ilvl w:val="0"/>
                <w:numId w:val="29"/>
              </w:numPr>
              <w:tabs>
                <w:tab w:val="left" w:pos="429"/>
              </w:tabs>
              <w:ind w:left="0" w:firstLine="0"/>
              <w:rPr>
                <w:sz w:val="24"/>
                <w:szCs w:val="24"/>
              </w:rPr>
            </w:pPr>
            <w:r w:rsidRPr="00801123">
              <w:rPr>
                <w:sz w:val="24"/>
                <w:szCs w:val="24"/>
              </w:rPr>
              <w:t>Организация сотрудничества студентов на занятиях</w:t>
            </w:r>
          </w:p>
          <w:p w14:paraId="63D86442" w14:textId="4717C500" w:rsidR="0030398D" w:rsidRPr="00801123" w:rsidRDefault="005244DD" w:rsidP="00801123">
            <w:pPr>
              <w:pStyle w:val="ParaAttribute16"/>
              <w:numPr>
                <w:ilvl w:val="0"/>
                <w:numId w:val="29"/>
              </w:numPr>
              <w:tabs>
                <w:tab w:val="left" w:pos="429"/>
              </w:tabs>
              <w:ind w:left="0" w:firstLine="0"/>
            </w:pPr>
            <w:r w:rsidRPr="00801123">
              <w:rPr>
                <w:sz w:val="24"/>
                <w:szCs w:val="24"/>
              </w:rPr>
              <w:t>Проектная деятельность студентов</w:t>
            </w:r>
          </w:p>
        </w:tc>
      </w:tr>
      <w:tr w:rsidR="0030398D" w:rsidRPr="00927CA8" w14:paraId="5BDAE62D" w14:textId="77777777" w:rsidTr="00156D4A">
        <w:trPr>
          <w:trHeight w:val="104"/>
        </w:trPr>
        <w:tc>
          <w:tcPr>
            <w:tcW w:w="219" w:type="pct"/>
            <w:shd w:val="clear" w:color="auto" w:fill="auto"/>
          </w:tcPr>
          <w:p w14:paraId="19843F12" w14:textId="4039DD65" w:rsidR="0030398D" w:rsidRPr="00927CA8" w:rsidRDefault="0030398D" w:rsidP="00156D4A">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0174432D" w14:textId="0A1266E7" w:rsidR="0030398D" w:rsidRPr="00927CA8" w:rsidRDefault="0030398D" w:rsidP="00156D4A">
            <w:pPr>
              <w:jc w:val="center"/>
              <w:rPr>
                <w:rFonts w:ascii="Times New Roman" w:hAnsi="Times New Roman" w:cs="Times New Roman"/>
              </w:rPr>
            </w:pPr>
            <w:r w:rsidRPr="00927CA8">
              <w:rPr>
                <w:rFonts w:ascii="Times New Roman" w:hAnsi="Times New Roman" w:cs="Times New Roman"/>
              </w:rPr>
              <w:t>Философия</w:t>
            </w:r>
          </w:p>
        </w:tc>
        <w:tc>
          <w:tcPr>
            <w:tcW w:w="571" w:type="pct"/>
            <w:vAlign w:val="center"/>
          </w:tcPr>
          <w:p w14:paraId="6441BA36" w14:textId="5E9D12B7" w:rsidR="0030398D" w:rsidRPr="00927CA8" w:rsidRDefault="00263080" w:rsidP="00156D4A">
            <w:pPr>
              <w:jc w:val="center"/>
              <w:rPr>
                <w:rFonts w:ascii="Times New Roman" w:hAnsi="Times New Roman" w:cs="Times New Roman"/>
              </w:rPr>
            </w:pPr>
            <w:r>
              <w:rPr>
                <w:rFonts w:ascii="Times New Roman" w:hAnsi="Times New Roman" w:cs="Times New Roman"/>
              </w:rPr>
              <w:t>УК-5</w:t>
            </w:r>
          </w:p>
        </w:tc>
        <w:tc>
          <w:tcPr>
            <w:tcW w:w="847" w:type="pct"/>
          </w:tcPr>
          <w:p w14:paraId="4CE20BA3"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Гражданское</w:t>
            </w:r>
          </w:p>
          <w:p w14:paraId="16E543CF"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Патриотическое</w:t>
            </w:r>
          </w:p>
          <w:p w14:paraId="74671CA2"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 xml:space="preserve">Духовно-нравственное </w:t>
            </w:r>
          </w:p>
          <w:p w14:paraId="32C27B26"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Научно-образовательное</w:t>
            </w:r>
          </w:p>
          <w:p w14:paraId="19476448" w14:textId="69FB23DD" w:rsidR="0030398D" w:rsidRPr="00927CA8" w:rsidRDefault="005244DD" w:rsidP="005244DD">
            <w:pPr>
              <w:jc w:val="center"/>
              <w:rPr>
                <w:rFonts w:ascii="Times New Roman" w:hAnsi="Times New Roman" w:cs="Times New Roman"/>
              </w:rPr>
            </w:pPr>
            <w:r w:rsidRPr="005244DD">
              <w:rPr>
                <w:rFonts w:ascii="Times New Roman" w:hAnsi="Times New Roman" w:cs="Times New Roman"/>
              </w:rPr>
              <w:t>Культурно-просветительское</w:t>
            </w:r>
          </w:p>
        </w:tc>
        <w:tc>
          <w:tcPr>
            <w:tcW w:w="861" w:type="pct"/>
          </w:tcPr>
          <w:p w14:paraId="7F6E8D64"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Научно-исследовательская</w:t>
            </w:r>
          </w:p>
          <w:p w14:paraId="4F3335C1" w14:textId="77777777" w:rsidR="005244DD" w:rsidRPr="005244DD" w:rsidRDefault="005244DD" w:rsidP="005244DD">
            <w:pPr>
              <w:jc w:val="center"/>
              <w:rPr>
                <w:rFonts w:ascii="Times New Roman" w:hAnsi="Times New Roman" w:cs="Times New Roman"/>
              </w:rPr>
            </w:pPr>
            <w:r w:rsidRPr="005244DD">
              <w:rPr>
                <w:rFonts w:ascii="Times New Roman" w:hAnsi="Times New Roman" w:cs="Times New Roman"/>
              </w:rPr>
              <w:t xml:space="preserve">Учебно-исследовательская </w:t>
            </w:r>
          </w:p>
          <w:p w14:paraId="185C6E31" w14:textId="7AA213B0" w:rsidR="0030398D" w:rsidRPr="00927CA8" w:rsidRDefault="005244DD" w:rsidP="005244DD">
            <w:pPr>
              <w:jc w:val="center"/>
              <w:rPr>
                <w:rFonts w:ascii="Times New Roman" w:hAnsi="Times New Roman" w:cs="Times New Roman"/>
              </w:rPr>
            </w:pPr>
            <w:r w:rsidRPr="005244DD">
              <w:rPr>
                <w:rFonts w:ascii="Times New Roman" w:hAnsi="Times New Roman" w:cs="Times New Roman"/>
              </w:rPr>
              <w:t>Студенческое международное сотрудничество</w:t>
            </w:r>
          </w:p>
        </w:tc>
        <w:tc>
          <w:tcPr>
            <w:tcW w:w="1734" w:type="pct"/>
          </w:tcPr>
          <w:p w14:paraId="7F0E34DC" w14:textId="77777777" w:rsidR="005244DD" w:rsidRDefault="005244DD" w:rsidP="005244DD">
            <w:pPr>
              <w:pStyle w:val="a7"/>
              <w:numPr>
                <w:ilvl w:val="0"/>
                <w:numId w:val="40"/>
              </w:numPr>
              <w:tabs>
                <w:tab w:val="left" w:pos="494"/>
              </w:tabs>
              <w:ind w:left="31" w:hanging="31"/>
            </w:pPr>
            <w:r>
              <w:t>Интерактивные формы работы со студентами</w:t>
            </w:r>
          </w:p>
          <w:p w14:paraId="5F0ED4C8" w14:textId="77777777" w:rsidR="005244DD" w:rsidRDefault="005244DD" w:rsidP="005244DD">
            <w:pPr>
              <w:pStyle w:val="a7"/>
              <w:numPr>
                <w:ilvl w:val="0"/>
                <w:numId w:val="40"/>
              </w:numPr>
              <w:tabs>
                <w:tab w:val="left" w:pos="494"/>
              </w:tabs>
              <w:ind w:left="31" w:hanging="31"/>
            </w:pPr>
            <w:r>
              <w:t>Организация работы с социально значимой информацией</w:t>
            </w:r>
          </w:p>
          <w:p w14:paraId="5705D60B" w14:textId="77777777" w:rsidR="005244DD" w:rsidRDefault="005244DD" w:rsidP="005244DD">
            <w:pPr>
              <w:pStyle w:val="a7"/>
              <w:numPr>
                <w:ilvl w:val="0"/>
                <w:numId w:val="40"/>
              </w:numPr>
              <w:tabs>
                <w:tab w:val="left" w:pos="494"/>
              </w:tabs>
              <w:ind w:left="31" w:hanging="31"/>
            </w:pPr>
            <w:r>
              <w:t>Привлечение внимания студентов к ценностному аспекту изучаемых явлений и процессов</w:t>
            </w:r>
          </w:p>
          <w:p w14:paraId="15F15896" w14:textId="77777777" w:rsidR="005244DD" w:rsidRDefault="005244DD" w:rsidP="005244DD">
            <w:pPr>
              <w:pStyle w:val="a7"/>
              <w:numPr>
                <w:ilvl w:val="0"/>
                <w:numId w:val="40"/>
              </w:numPr>
              <w:tabs>
                <w:tab w:val="left" w:pos="494"/>
              </w:tabs>
              <w:ind w:left="31" w:hanging="31"/>
            </w:pPr>
            <w:r>
              <w:t>Демонстрация студентам примеров ответственного, гражданского поведения, проявления человеколюбия и добросердечности</w:t>
            </w:r>
          </w:p>
          <w:p w14:paraId="66E03E3E" w14:textId="77777777" w:rsidR="005244DD" w:rsidRDefault="005244DD" w:rsidP="005244DD">
            <w:pPr>
              <w:pStyle w:val="a7"/>
              <w:numPr>
                <w:ilvl w:val="0"/>
                <w:numId w:val="40"/>
              </w:numPr>
              <w:tabs>
                <w:tab w:val="left" w:pos="494"/>
              </w:tabs>
              <w:ind w:left="31" w:hanging="31"/>
            </w:pPr>
            <w:r>
              <w:t xml:space="preserve">Включение в содержание занятий </w:t>
            </w:r>
            <w:r>
              <w:lastRenderedPageBreak/>
              <w:t>профессионально-ориентированных кейсов с акцентом на этических аспектах профессиональной деятельности</w:t>
            </w:r>
          </w:p>
          <w:p w14:paraId="43C0C2DD" w14:textId="77777777" w:rsidR="005244DD" w:rsidRDefault="005244DD" w:rsidP="005244DD">
            <w:pPr>
              <w:pStyle w:val="a7"/>
              <w:numPr>
                <w:ilvl w:val="0"/>
                <w:numId w:val="40"/>
              </w:numPr>
              <w:tabs>
                <w:tab w:val="left" w:pos="494"/>
              </w:tabs>
              <w:ind w:left="31" w:hanging="31"/>
            </w:pPr>
            <w:r>
              <w:t>Исследовательская деятельность студентов</w:t>
            </w:r>
          </w:p>
          <w:p w14:paraId="2CFC0865" w14:textId="5500792B" w:rsidR="0030398D" w:rsidRPr="005244DD" w:rsidRDefault="005244DD" w:rsidP="005244DD">
            <w:pPr>
              <w:pStyle w:val="a7"/>
              <w:numPr>
                <w:ilvl w:val="0"/>
                <w:numId w:val="40"/>
              </w:numPr>
              <w:tabs>
                <w:tab w:val="left" w:pos="494"/>
              </w:tabs>
              <w:ind w:left="31" w:hanging="31"/>
            </w:pPr>
            <w:r>
              <w:t>Организация сотрудничества студентов на занятиях</w:t>
            </w:r>
          </w:p>
        </w:tc>
      </w:tr>
      <w:tr w:rsidR="0030398D" w:rsidRPr="00927CA8" w14:paraId="51A32FFB" w14:textId="77777777" w:rsidTr="000A112E">
        <w:trPr>
          <w:trHeight w:val="70"/>
        </w:trPr>
        <w:tc>
          <w:tcPr>
            <w:tcW w:w="219" w:type="pct"/>
            <w:shd w:val="clear" w:color="auto" w:fill="auto"/>
          </w:tcPr>
          <w:p w14:paraId="633A6F1E" w14:textId="77777777" w:rsidR="0030398D" w:rsidRPr="00927CA8" w:rsidRDefault="0030398D" w:rsidP="006E403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3C5C597" w14:textId="1365D65D" w:rsidR="0030398D" w:rsidRPr="00927CA8" w:rsidRDefault="0030398D" w:rsidP="006E4039">
            <w:pPr>
              <w:jc w:val="center"/>
              <w:rPr>
                <w:rFonts w:ascii="Times New Roman" w:hAnsi="Times New Roman" w:cs="Times New Roman"/>
              </w:rPr>
            </w:pPr>
            <w:r w:rsidRPr="00927CA8">
              <w:rPr>
                <w:rFonts w:ascii="Times New Roman" w:hAnsi="Times New Roman" w:cs="Times New Roman"/>
              </w:rPr>
              <w:t>Основы научно-исследовательской деятельности</w:t>
            </w:r>
          </w:p>
        </w:tc>
        <w:tc>
          <w:tcPr>
            <w:tcW w:w="571" w:type="pct"/>
            <w:vAlign w:val="center"/>
          </w:tcPr>
          <w:p w14:paraId="653A0DB7" w14:textId="44DD5A4B" w:rsidR="0030398D" w:rsidRPr="00927CA8" w:rsidRDefault="0030398D" w:rsidP="00A05572">
            <w:pPr>
              <w:jc w:val="center"/>
              <w:rPr>
                <w:rFonts w:ascii="Times New Roman" w:hAnsi="Times New Roman" w:cs="Times New Roman"/>
              </w:rPr>
            </w:pPr>
            <w:r w:rsidRPr="00927CA8">
              <w:rPr>
                <w:rFonts w:ascii="Times New Roman" w:hAnsi="Times New Roman" w:cs="Times New Roman"/>
              </w:rPr>
              <w:t>УК-1</w:t>
            </w:r>
          </w:p>
        </w:tc>
        <w:tc>
          <w:tcPr>
            <w:tcW w:w="847" w:type="pct"/>
          </w:tcPr>
          <w:p w14:paraId="7ADDC509"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Гражданское</w:t>
            </w:r>
          </w:p>
          <w:p w14:paraId="28DCE9A6"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Патриотическое</w:t>
            </w:r>
          </w:p>
          <w:p w14:paraId="3DFC570D"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 xml:space="preserve">Духовно-нравственное </w:t>
            </w:r>
          </w:p>
          <w:p w14:paraId="14A46E15"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Научно-образовательное</w:t>
            </w:r>
          </w:p>
          <w:p w14:paraId="7F2D19D7" w14:textId="031FE5BD" w:rsidR="0030398D" w:rsidRPr="006E4039" w:rsidRDefault="0030398D" w:rsidP="006E4039">
            <w:pPr>
              <w:jc w:val="center"/>
              <w:rPr>
                <w:rFonts w:ascii="Times New Roman" w:hAnsi="Times New Roman" w:cs="Times New Roman"/>
              </w:rPr>
            </w:pPr>
            <w:r w:rsidRPr="006E4039">
              <w:rPr>
                <w:rFonts w:ascii="Times New Roman" w:hAnsi="Times New Roman" w:cs="Times New Roman"/>
              </w:rPr>
              <w:t>Профессионально-трудовое</w:t>
            </w:r>
          </w:p>
        </w:tc>
        <w:tc>
          <w:tcPr>
            <w:tcW w:w="861" w:type="pct"/>
          </w:tcPr>
          <w:p w14:paraId="79BD296C"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Научно-исследовательская</w:t>
            </w:r>
          </w:p>
          <w:p w14:paraId="68EB030E" w14:textId="77777777" w:rsidR="0030398D" w:rsidRPr="006E4039" w:rsidRDefault="0030398D" w:rsidP="0030398D">
            <w:pPr>
              <w:jc w:val="center"/>
              <w:rPr>
                <w:rFonts w:ascii="Times New Roman" w:hAnsi="Times New Roman" w:cs="Times New Roman"/>
              </w:rPr>
            </w:pPr>
            <w:r w:rsidRPr="006E4039">
              <w:rPr>
                <w:rFonts w:ascii="Times New Roman" w:hAnsi="Times New Roman" w:cs="Times New Roman"/>
              </w:rPr>
              <w:t>Учебно-исследовательская</w:t>
            </w:r>
          </w:p>
          <w:p w14:paraId="004550AF" w14:textId="1AE1135E" w:rsidR="0030398D" w:rsidRPr="006E4039" w:rsidRDefault="0030398D" w:rsidP="006E4039">
            <w:pPr>
              <w:jc w:val="center"/>
              <w:rPr>
                <w:rFonts w:ascii="Times New Roman" w:hAnsi="Times New Roman" w:cs="Times New Roman"/>
              </w:rPr>
            </w:pPr>
            <w:r w:rsidRPr="006E4039">
              <w:rPr>
                <w:rFonts w:ascii="Times New Roman" w:hAnsi="Times New Roman" w:cs="Times New Roman"/>
              </w:rPr>
              <w:t>Проектная</w:t>
            </w:r>
          </w:p>
        </w:tc>
        <w:tc>
          <w:tcPr>
            <w:tcW w:w="1734" w:type="pct"/>
          </w:tcPr>
          <w:p w14:paraId="53017E34" w14:textId="77777777" w:rsidR="00801123" w:rsidRDefault="00801123" w:rsidP="00801123">
            <w:pPr>
              <w:pStyle w:val="a7"/>
              <w:numPr>
                <w:ilvl w:val="0"/>
                <w:numId w:val="30"/>
              </w:numPr>
              <w:tabs>
                <w:tab w:val="left" w:pos="472"/>
              </w:tabs>
              <w:adjustRightInd/>
              <w:ind w:left="0" w:firstLine="0"/>
            </w:pPr>
            <w:r>
              <w:t>Организация работы с социально значимой информацией</w:t>
            </w:r>
          </w:p>
          <w:p w14:paraId="7B53700C" w14:textId="77777777" w:rsidR="00801123" w:rsidRDefault="00801123" w:rsidP="00801123">
            <w:pPr>
              <w:pStyle w:val="a7"/>
              <w:numPr>
                <w:ilvl w:val="0"/>
                <w:numId w:val="30"/>
              </w:numPr>
              <w:tabs>
                <w:tab w:val="left" w:pos="472"/>
              </w:tabs>
              <w:adjustRightInd/>
              <w:ind w:left="0" w:firstLine="0"/>
            </w:pPr>
            <w:r>
              <w:t>Исследовательская деятельность студентов</w:t>
            </w:r>
          </w:p>
          <w:p w14:paraId="4AFE706C" w14:textId="77777777" w:rsidR="00801123" w:rsidRDefault="00801123" w:rsidP="00801123">
            <w:pPr>
              <w:pStyle w:val="a7"/>
              <w:numPr>
                <w:ilvl w:val="0"/>
                <w:numId w:val="30"/>
              </w:numPr>
              <w:tabs>
                <w:tab w:val="left" w:pos="472"/>
              </w:tabs>
              <w:adjustRightInd/>
              <w:ind w:left="0" w:firstLine="0"/>
            </w:pPr>
            <w:r>
              <w:t>Проектная деятельность студентов</w:t>
            </w:r>
          </w:p>
          <w:p w14:paraId="1E2BC703" w14:textId="77777777" w:rsidR="00801123" w:rsidRDefault="00801123" w:rsidP="00801123">
            <w:pPr>
              <w:pStyle w:val="a7"/>
              <w:numPr>
                <w:ilvl w:val="0"/>
                <w:numId w:val="30"/>
              </w:numPr>
              <w:tabs>
                <w:tab w:val="left" w:pos="472"/>
              </w:tabs>
              <w:adjustRightInd/>
              <w:ind w:left="0" w:firstLine="0"/>
            </w:pPr>
            <w:r>
              <w:t>Привлечение внимания студентов к ценностному аспекту изучаемых явлений и процессов</w:t>
            </w:r>
          </w:p>
          <w:p w14:paraId="6A1E8B74" w14:textId="77777777" w:rsidR="00801123" w:rsidRDefault="00801123" w:rsidP="00801123">
            <w:pPr>
              <w:pStyle w:val="a7"/>
              <w:numPr>
                <w:ilvl w:val="0"/>
                <w:numId w:val="30"/>
              </w:numPr>
              <w:tabs>
                <w:tab w:val="left" w:pos="472"/>
              </w:tabs>
              <w:adjustRightInd/>
              <w:ind w:left="0" w:firstLine="0"/>
            </w:pPr>
            <w:r>
              <w:t>Включение в содержание занятий профессионально-ориентированных кейсов с акцентом на этических аспектах профессиональной деятельности</w:t>
            </w:r>
          </w:p>
          <w:p w14:paraId="7E34FB8C" w14:textId="30D8C7A5" w:rsidR="0030398D" w:rsidRPr="00801123" w:rsidRDefault="00801123" w:rsidP="00801123">
            <w:pPr>
              <w:pStyle w:val="a7"/>
              <w:numPr>
                <w:ilvl w:val="0"/>
                <w:numId w:val="30"/>
              </w:numPr>
              <w:tabs>
                <w:tab w:val="left" w:pos="472"/>
              </w:tabs>
              <w:adjustRightInd/>
              <w:ind w:left="0" w:firstLine="0"/>
            </w:pPr>
            <w:r w:rsidRPr="00801123">
              <w:t>Организация сотрудничества студентов на занятиях</w:t>
            </w:r>
          </w:p>
        </w:tc>
      </w:tr>
      <w:tr w:rsidR="0030398D" w:rsidRPr="00927CA8" w14:paraId="0C095554" w14:textId="77777777" w:rsidTr="0030398D">
        <w:trPr>
          <w:trHeight w:val="70"/>
        </w:trPr>
        <w:tc>
          <w:tcPr>
            <w:tcW w:w="219" w:type="pct"/>
            <w:shd w:val="clear" w:color="auto" w:fill="auto"/>
          </w:tcPr>
          <w:p w14:paraId="512253C0" w14:textId="77777777" w:rsidR="0030398D" w:rsidRPr="00927CA8" w:rsidRDefault="0030398D" w:rsidP="00BF361E">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2CF3D161" w14:textId="1907AC9F" w:rsidR="0030398D" w:rsidRPr="00927CA8" w:rsidRDefault="0030398D" w:rsidP="00BF361E">
            <w:pPr>
              <w:jc w:val="center"/>
              <w:rPr>
                <w:rFonts w:ascii="Times New Roman" w:hAnsi="Times New Roman" w:cs="Times New Roman"/>
              </w:rPr>
            </w:pPr>
            <w:r w:rsidRPr="00927CA8">
              <w:rPr>
                <w:rFonts w:ascii="Times New Roman" w:hAnsi="Times New Roman" w:cs="Times New Roman"/>
              </w:rPr>
              <w:t>Информатика и информационные и коммуникационные технологии</w:t>
            </w:r>
          </w:p>
        </w:tc>
        <w:tc>
          <w:tcPr>
            <w:tcW w:w="571" w:type="pct"/>
          </w:tcPr>
          <w:p w14:paraId="20B44DE8" w14:textId="4845FC06" w:rsidR="0030398D" w:rsidRPr="00927CA8" w:rsidRDefault="00263080" w:rsidP="00B05895">
            <w:pPr>
              <w:jc w:val="center"/>
              <w:rPr>
                <w:rFonts w:ascii="Times New Roman" w:hAnsi="Times New Roman" w:cs="Times New Roman"/>
              </w:rPr>
            </w:pPr>
            <w:r>
              <w:rPr>
                <w:rFonts w:ascii="Times New Roman" w:hAnsi="Times New Roman" w:cs="Times New Roman"/>
              </w:rPr>
              <w:t>ОПК-1</w:t>
            </w:r>
          </w:p>
        </w:tc>
        <w:tc>
          <w:tcPr>
            <w:tcW w:w="847" w:type="pct"/>
            <w:shd w:val="clear" w:color="auto" w:fill="auto"/>
          </w:tcPr>
          <w:p w14:paraId="0C9FDC35"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6BCFA7A8"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185FC009" w14:textId="77777777" w:rsidR="0030398D" w:rsidRPr="00594BEA"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401D84B0" w14:textId="2C56D13E" w:rsidR="0030398D" w:rsidRPr="00927CA8" w:rsidRDefault="0030398D" w:rsidP="00BF361E">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19A6054D" w14:textId="77777777" w:rsidR="0030398D" w:rsidRDefault="0030398D" w:rsidP="0030398D">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r w:rsidRPr="0031020D">
              <w:rPr>
                <w:rFonts w:ascii="Times New Roman" w:eastAsia="Times New Roman" w:hAnsi="Times New Roman" w:cs="Times New Roman"/>
                <w:iCs/>
                <w:color w:val="auto"/>
                <w:kern w:val="2"/>
                <w:lang w:eastAsia="ko-KR" w:bidi="ar-SA"/>
              </w:rPr>
              <w:t xml:space="preserve"> </w:t>
            </w:r>
          </w:p>
          <w:p w14:paraId="477831BF" w14:textId="11262348" w:rsidR="0030398D" w:rsidRPr="00927CA8" w:rsidRDefault="0030398D" w:rsidP="00BF361E">
            <w:pPr>
              <w:widowControl/>
              <w:jc w:val="center"/>
              <w:rPr>
                <w:rFonts w:ascii="Times New Roman" w:eastAsia="Times New Roman" w:hAnsi="Times New Roman" w:cs="Times New Roman"/>
                <w:iCs/>
                <w:color w:val="auto"/>
                <w:lang w:bidi="ar-SA"/>
              </w:rPr>
            </w:pPr>
            <w:r w:rsidRPr="0031020D">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14:paraId="076FCB01" w14:textId="77777777" w:rsidR="00801123" w:rsidRPr="00801123" w:rsidRDefault="0030398D" w:rsidP="00801123">
            <w:pPr>
              <w:pStyle w:val="a7"/>
              <w:widowControl/>
              <w:numPr>
                <w:ilvl w:val="0"/>
                <w:numId w:val="43"/>
              </w:numPr>
              <w:tabs>
                <w:tab w:val="left" w:pos="365"/>
              </w:tabs>
              <w:ind w:left="31" w:firstLine="0"/>
              <w:rPr>
                <w:iCs/>
                <w:kern w:val="2"/>
                <w:lang w:eastAsia="ko-KR"/>
              </w:rPr>
            </w:pPr>
            <w:r w:rsidRPr="00801123">
              <w:rPr>
                <w:iCs/>
                <w:kern w:val="2"/>
                <w:lang w:eastAsia="ko-KR"/>
              </w:rPr>
              <w:t xml:space="preserve">Интерактивные формы работы со студентами; Организация работы с социально значимой информацией; </w:t>
            </w:r>
          </w:p>
          <w:p w14:paraId="2ABEECC6" w14:textId="77777777" w:rsidR="00801123" w:rsidRPr="00801123" w:rsidRDefault="0030398D" w:rsidP="00801123">
            <w:pPr>
              <w:pStyle w:val="a7"/>
              <w:widowControl/>
              <w:numPr>
                <w:ilvl w:val="0"/>
                <w:numId w:val="43"/>
              </w:numPr>
              <w:tabs>
                <w:tab w:val="left" w:pos="365"/>
              </w:tabs>
              <w:ind w:left="31" w:firstLine="0"/>
              <w:rPr>
                <w:iCs/>
                <w:kern w:val="2"/>
                <w:lang w:eastAsia="ko-KR"/>
              </w:rPr>
            </w:pPr>
            <w:r w:rsidRPr="00801123">
              <w:rPr>
                <w:iCs/>
                <w:kern w:val="2"/>
                <w:lang w:eastAsia="ko-KR"/>
              </w:rPr>
              <w:t xml:space="preserve">Организация сотрудничества студентов на занятиях; </w:t>
            </w:r>
          </w:p>
          <w:p w14:paraId="0E653AF8" w14:textId="77777777" w:rsidR="00801123" w:rsidRDefault="0030398D" w:rsidP="00801123">
            <w:pPr>
              <w:pStyle w:val="a7"/>
              <w:widowControl/>
              <w:numPr>
                <w:ilvl w:val="0"/>
                <w:numId w:val="43"/>
              </w:numPr>
              <w:tabs>
                <w:tab w:val="left" w:pos="365"/>
              </w:tabs>
              <w:ind w:left="31" w:firstLine="0"/>
              <w:rPr>
                <w:iCs/>
                <w:kern w:val="2"/>
                <w:lang w:eastAsia="ko-KR"/>
              </w:rPr>
            </w:pPr>
            <w:r w:rsidRPr="00801123">
              <w:rPr>
                <w:iCs/>
                <w:kern w:val="2"/>
                <w:lang w:eastAsia="ko-KR"/>
              </w:rPr>
              <w:t>Исследовательская деятельность студентов;</w:t>
            </w:r>
          </w:p>
          <w:p w14:paraId="6919561C" w14:textId="5C940107" w:rsidR="0030398D" w:rsidRPr="00801123" w:rsidRDefault="0030398D" w:rsidP="00801123">
            <w:pPr>
              <w:pStyle w:val="a7"/>
              <w:widowControl/>
              <w:numPr>
                <w:ilvl w:val="0"/>
                <w:numId w:val="43"/>
              </w:numPr>
              <w:tabs>
                <w:tab w:val="left" w:pos="365"/>
              </w:tabs>
              <w:ind w:left="31" w:firstLine="0"/>
              <w:rPr>
                <w:iCs/>
                <w:kern w:val="2"/>
                <w:lang w:eastAsia="ko-KR"/>
              </w:rPr>
            </w:pPr>
            <w:r w:rsidRPr="00801123">
              <w:rPr>
                <w:iCs/>
                <w:kern w:val="2"/>
                <w:lang w:eastAsia="ko-KR"/>
              </w:rPr>
              <w:t>Проектная деятельность студентов</w:t>
            </w:r>
          </w:p>
        </w:tc>
      </w:tr>
      <w:tr w:rsidR="0030398D" w:rsidRPr="00927CA8" w14:paraId="0272B5F2" w14:textId="77777777" w:rsidTr="0030398D">
        <w:trPr>
          <w:trHeight w:val="70"/>
        </w:trPr>
        <w:tc>
          <w:tcPr>
            <w:tcW w:w="219" w:type="pct"/>
            <w:shd w:val="clear" w:color="auto" w:fill="auto"/>
          </w:tcPr>
          <w:p w14:paraId="53CC3B27" w14:textId="77777777" w:rsidR="0030398D" w:rsidRPr="00927CA8" w:rsidRDefault="0030398D" w:rsidP="006D1442">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tcPr>
          <w:p w14:paraId="5D061EE8" w14:textId="1D149FB7" w:rsidR="0030398D" w:rsidRPr="00927CA8" w:rsidRDefault="0030398D" w:rsidP="006D1442">
            <w:pPr>
              <w:jc w:val="center"/>
              <w:rPr>
                <w:rFonts w:ascii="Times New Roman" w:hAnsi="Times New Roman" w:cs="Times New Roman"/>
              </w:rPr>
            </w:pPr>
            <w:r w:rsidRPr="00927CA8">
              <w:rPr>
                <w:rFonts w:ascii="Times New Roman" w:eastAsia="Times New Roman" w:hAnsi="Times New Roman" w:cs="Times New Roman"/>
                <w:iCs/>
                <w:color w:val="auto"/>
                <w:kern w:val="2"/>
                <w:lang w:eastAsia="ko-KR" w:bidi="ar-SA"/>
              </w:rPr>
              <w:t>Физическая культура и спорт</w:t>
            </w:r>
          </w:p>
        </w:tc>
        <w:tc>
          <w:tcPr>
            <w:tcW w:w="571" w:type="pct"/>
          </w:tcPr>
          <w:p w14:paraId="4EDC9F05" w14:textId="3B3FFEFB" w:rsidR="0030398D" w:rsidRPr="00927CA8" w:rsidRDefault="0030398D" w:rsidP="006D1442">
            <w:pPr>
              <w:jc w:val="center"/>
              <w:rPr>
                <w:rFonts w:ascii="Times New Roman" w:hAnsi="Times New Roman" w:cs="Times New Roman"/>
                <w:highlight w:val="yellow"/>
              </w:rPr>
            </w:pPr>
            <w:r w:rsidRPr="00927CA8">
              <w:rPr>
                <w:rFonts w:ascii="Times New Roman" w:eastAsia="Times New Roman" w:hAnsi="Times New Roman" w:cs="Times New Roman"/>
                <w:iCs/>
                <w:color w:val="auto"/>
                <w:lang w:bidi="ar-SA"/>
              </w:rPr>
              <w:t>УК-7</w:t>
            </w:r>
          </w:p>
        </w:tc>
        <w:tc>
          <w:tcPr>
            <w:tcW w:w="847" w:type="pct"/>
            <w:shd w:val="clear" w:color="auto" w:fill="auto"/>
          </w:tcPr>
          <w:p w14:paraId="2125B24F" w14:textId="77777777" w:rsidR="0030398D" w:rsidRPr="007741F9" w:rsidRDefault="0030398D" w:rsidP="0030398D">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Гражданское</w:t>
            </w:r>
          </w:p>
          <w:p w14:paraId="3E365358" w14:textId="77777777" w:rsidR="0030398D" w:rsidRPr="007741F9" w:rsidRDefault="0030398D" w:rsidP="0030398D">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Патриотическое</w:t>
            </w:r>
          </w:p>
          <w:p w14:paraId="45283E38" w14:textId="77777777" w:rsidR="0030398D" w:rsidRPr="007741F9" w:rsidRDefault="0030398D" w:rsidP="0030398D">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Духовно-</w:t>
            </w:r>
            <w:r w:rsidRPr="007741F9">
              <w:rPr>
                <w:rFonts w:ascii="Times New Roman" w:eastAsia="Times New Roman" w:hAnsi="Times New Roman" w:cs="Times New Roman"/>
                <w:iCs/>
                <w:color w:val="auto"/>
                <w:kern w:val="2"/>
                <w:lang w:eastAsia="ko-KR" w:bidi="ar-SA"/>
              </w:rPr>
              <w:lastRenderedPageBreak/>
              <w:t xml:space="preserve">нравственное Здоровьесберегающее </w:t>
            </w:r>
          </w:p>
          <w:p w14:paraId="00CD5C82" w14:textId="33E7CFB9" w:rsidR="0030398D" w:rsidRPr="00927CA8" w:rsidRDefault="0030398D" w:rsidP="006D1442">
            <w:pPr>
              <w:widowControl/>
              <w:jc w:val="center"/>
              <w:rPr>
                <w:rFonts w:ascii="Times New Roman" w:eastAsia="Times New Roman" w:hAnsi="Times New Roman" w:cs="Times New Roman"/>
                <w:i/>
                <w:iCs/>
                <w:color w:val="auto"/>
                <w:kern w:val="2"/>
                <w:lang w:eastAsia="ko-KR" w:bidi="ar-SA"/>
              </w:rPr>
            </w:pPr>
            <w:r w:rsidRPr="007741F9">
              <w:rPr>
                <w:rFonts w:ascii="Times New Roman" w:eastAsia="Times New Roman" w:hAnsi="Times New Roman" w:cs="Times New Roman"/>
                <w:iCs/>
                <w:color w:val="auto"/>
                <w:kern w:val="2"/>
                <w:lang w:eastAsia="ko-KR" w:bidi="ar-SA"/>
              </w:rPr>
              <w:t>Профессионально-трудовое</w:t>
            </w:r>
          </w:p>
        </w:tc>
        <w:tc>
          <w:tcPr>
            <w:tcW w:w="861" w:type="pct"/>
            <w:shd w:val="clear" w:color="auto" w:fill="auto"/>
          </w:tcPr>
          <w:p w14:paraId="5F18BCD4" w14:textId="77777777" w:rsidR="0030398D" w:rsidRPr="007741F9" w:rsidRDefault="0030398D" w:rsidP="0030398D">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lastRenderedPageBreak/>
              <w:t>Учебно-исследовательская</w:t>
            </w:r>
          </w:p>
          <w:p w14:paraId="6162AAF6" w14:textId="5310FBF0" w:rsidR="0030398D" w:rsidRPr="00927CA8" w:rsidRDefault="0030398D" w:rsidP="006D1442">
            <w:pPr>
              <w:widowControl/>
              <w:jc w:val="center"/>
              <w:rPr>
                <w:rFonts w:ascii="Times New Roman" w:eastAsia="Times New Roman" w:hAnsi="Times New Roman" w:cs="Times New Roman"/>
                <w:iCs/>
                <w:color w:val="auto"/>
                <w:lang w:bidi="ar-SA"/>
              </w:rPr>
            </w:pPr>
            <w:r w:rsidRPr="007741F9">
              <w:rPr>
                <w:rFonts w:ascii="Times New Roman" w:eastAsia="Times New Roman" w:hAnsi="Times New Roman" w:cs="Times New Roman"/>
                <w:iCs/>
                <w:color w:val="auto"/>
                <w:kern w:val="2"/>
                <w:lang w:eastAsia="ko-KR" w:bidi="ar-SA"/>
              </w:rPr>
              <w:t>Спортивно-</w:t>
            </w:r>
            <w:r w:rsidRPr="007741F9">
              <w:rPr>
                <w:rFonts w:ascii="Times New Roman" w:eastAsia="Times New Roman" w:hAnsi="Times New Roman" w:cs="Times New Roman"/>
                <w:iCs/>
                <w:color w:val="auto"/>
                <w:kern w:val="2"/>
                <w:lang w:eastAsia="ko-KR" w:bidi="ar-SA"/>
              </w:rPr>
              <w:lastRenderedPageBreak/>
              <w:t>оздоровительная</w:t>
            </w:r>
          </w:p>
        </w:tc>
        <w:tc>
          <w:tcPr>
            <w:tcW w:w="1734" w:type="pct"/>
            <w:shd w:val="clear" w:color="auto" w:fill="auto"/>
          </w:tcPr>
          <w:p w14:paraId="251B4EA4" w14:textId="77777777" w:rsidR="005244DD" w:rsidRDefault="0030398D" w:rsidP="005244DD">
            <w:pPr>
              <w:pStyle w:val="a7"/>
              <w:widowControl/>
              <w:numPr>
                <w:ilvl w:val="0"/>
                <w:numId w:val="39"/>
              </w:numPr>
              <w:tabs>
                <w:tab w:val="left" w:pos="451"/>
              </w:tabs>
              <w:ind w:left="31" w:firstLine="0"/>
              <w:rPr>
                <w:iCs/>
                <w:kern w:val="2"/>
                <w:lang w:eastAsia="ko-KR"/>
              </w:rPr>
            </w:pPr>
            <w:r w:rsidRPr="005244DD">
              <w:rPr>
                <w:iCs/>
                <w:kern w:val="2"/>
                <w:lang w:eastAsia="ko-KR"/>
              </w:rPr>
              <w:lastRenderedPageBreak/>
              <w:t xml:space="preserve">Включение в содержание занятий профессионально-ориентированных кейсов с акцентом на этических аспектах </w:t>
            </w:r>
            <w:r w:rsidRPr="005244DD">
              <w:rPr>
                <w:iCs/>
                <w:kern w:val="2"/>
                <w:lang w:eastAsia="ko-KR"/>
              </w:rPr>
              <w:lastRenderedPageBreak/>
              <w:t xml:space="preserve">профессиональной деятельности; </w:t>
            </w:r>
          </w:p>
          <w:p w14:paraId="21458101" w14:textId="23A4A5AC" w:rsidR="0030398D" w:rsidRPr="005244DD" w:rsidRDefault="0030398D" w:rsidP="005244DD">
            <w:pPr>
              <w:pStyle w:val="a7"/>
              <w:widowControl/>
              <w:numPr>
                <w:ilvl w:val="0"/>
                <w:numId w:val="39"/>
              </w:numPr>
              <w:tabs>
                <w:tab w:val="left" w:pos="451"/>
              </w:tabs>
              <w:ind w:left="31" w:firstLine="0"/>
              <w:rPr>
                <w:iCs/>
                <w:kern w:val="2"/>
                <w:lang w:eastAsia="ko-KR"/>
              </w:rPr>
            </w:pPr>
            <w:r w:rsidRPr="005244DD">
              <w:rPr>
                <w:iCs/>
                <w:kern w:val="2"/>
                <w:lang w:eastAsia="ko-KR"/>
              </w:rPr>
              <w:t>Организация сотрудничества студентов на занятиях</w:t>
            </w:r>
          </w:p>
        </w:tc>
      </w:tr>
      <w:tr w:rsidR="0030398D" w:rsidRPr="00927CA8" w14:paraId="406DF804" w14:textId="77777777" w:rsidTr="0030398D">
        <w:trPr>
          <w:trHeight w:val="226"/>
        </w:trPr>
        <w:tc>
          <w:tcPr>
            <w:tcW w:w="219" w:type="pct"/>
            <w:shd w:val="clear" w:color="auto" w:fill="auto"/>
          </w:tcPr>
          <w:p w14:paraId="421BA237" w14:textId="77777777" w:rsidR="0030398D" w:rsidRPr="00927CA8" w:rsidRDefault="0030398D" w:rsidP="000011B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tcPr>
          <w:p w14:paraId="392AF2F2" w14:textId="0A558A4C" w:rsidR="0030398D" w:rsidRPr="00927CA8" w:rsidRDefault="0030398D" w:rsidP="000011B9">
            <w:pPr>
              <w:jc w:val="center"/>
              <w:rPr>
                <w:rFonts w:ascii="Times New Roman" w:hAnsi="Times New Roman" w:cs="Times New Roman"/>
              </w:rPr>
            </w:pPr>
            <w:r w:rsidRPr="00927CA8">
              <w:rPr>
                <w:rFonts w:ascii="Times New Roman" w:eastAsia="Times New Roman" w:hAnsi="Times New Roman" w:cs="Times New Roman"/>
                <w:iCs/>
                <w:color w:val="auto"/>
                <w:kern w:val="2"/>
                <w:lang w:eastAsia="ko-KR" w:bidi="ar-SA"/>
              </w:rPr>
              <w:t>Комплексный экзамен готовности к профессиональной деятельности</w:t>
            </w:r>
          </w:p>
        </w:tc>
        <w:tc>
          <w:tcPr>
            <w:tcW w:w="571" w:type="pct"/>
          </w:tcPr>
          <w:p w14:paraId="0EA7344B" w14:textId="77777777" w:rsidR="0030398D" w:rsidRPr="00927CA8" w:rsidRDefault="0030398D" w:rsidP="0030398D">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УК-6</w:t>
            </w:r>
          </w:p>
          <w:p w14:paraId="3FB6F505" w14:textId="65B3C2B2" w:rsidR="0030398D" w:rsidRPr="00927CA8" w:rsidRDefault="0030398D" w:rsidP="00263080">
            <w:pPr>
              <w:jc w:val="center"/>
              <w:rPr>
                <w:rFonts w:ascii="Times New Roman" w:hAnsi="Times New Roman" w:cs="Times New Roman"/>
                <w:highlight w:val="yellow"/>
              </w:rPr>
            </w:pPr>
            <w:r w:rsidRPr="00927CA8">
              <w:rPr>
                <w:rFonts w:ascii="Times New Roman" w:eastAsia="Times New Roman" w:hAnsi="Times New Roman" w:cs="Times New Roman"/>
                <w:iCs/>
                <w:color w:val="auto"/>
                <w:lang w:bidi="ar-SA"/>
              </w:rPr>
              <w:t>ОПК-</w:t>
            </w:r>
            <w:r w:rsidR="00263080">
              <w:rPr>
                <w:rFonts w:ascii="Times New Roman" w:eastAsia="Times New Roman" w:hAnsi="Times New Roman" w:cs="Times New Roman"/>
                <w:iCs/>
                <w:color w:val="auto"/>
                <w:lang w:bidi="ar-SA"/>
              </w:rPr>
              <w:t>3</w:t>
            </w:r>
          </w:p>
        </w:tc>
        <w:tc>
          <w:tcPr>
            <w:tcW w:w="847" w:type="pct"/>
            <w:shd w:val="clear" w:color="auto" w:fill="auto"/>
          </w:tcPr>
          <w:p w14:paraId="751B3D6D" w14:textId="77777777"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Гражданское</w:t>
            </w:r>
          </w:p>
          <w:p w14:paraId="31106F97" w14:textId="77777777"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Патриотическое</w:t>
            </w:r>
          </w:p>
          <w:p w14:paraId="5E95CA65" w14:textId="77777777" w:rsid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Духовно-нравственное Профессионально-трудовое</w:t>
            </w:r>
          </w:p>
          <w:p w14:paraId="375171CA" w14:textId="3F16D64E"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Научно-образовательное</w:t>
            </w:r>
          </w:p>
          <w:p w14:paraId="68E2A91D" w14:textId="08658729" w:rsidR="0030398D" w:rsidRPr="00927CA8" w:rsidRDefault="0030398D" w:rsidP="005244DD">
            <w:pPr>
              <w:widowControl/>
              <w:jc w:val="center"/>
              <w:rPr>
                <w:rFonts w:ascii="Times New Roman" w:eastAsia="Times New Roman" w:hAnsi="Times New Roman" w:cs="Times New Roman"/>
                <w:i/>
                <w:iCs/>
                <w:color w:val="auto"/>
                <w:kern w:val="2"/>
                <w:lang w:eastAsia="ko-KR" w:bidi="ar-SA"/>
              </w:rPr>
            </w:pPr>
          </w:p>
        </w:tc>
        <w:tc>
          <w:tcPr>
            <w:tcW w:w="861" w:type="pct"/>
            <w:shd w:val="clear" w:color="auto" w:fill="auto"/>
          </w:tcPr>
          <w:p w14:paraId="041C7F34" w14:textId="77777777" w:rsidR="0030398D" w:rsidRDefault="0030398D" w:rsidP="000011B9">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Проектная</w:t>
            </w:r>
          </w:p>
          <w:p w14:paraId="5A7EB7BE" w14:textId="4E2817F1" w:rsidR="005244DD" w:rsidRPr="00927CA8" w:rsidRDefault="005244DD" w:rsidP="000011B9">
            <w:pPr>
              <w:widowControl/>
              <w:jc w:val="center"/>
              <w:rPr>
                <w:rFonts w:ascii="Times New Roman" w:eastAsia="Times New Roman" w:hAnsi="Times New Roman" w:cs="Times New Roman"/>
                <w:iCs/>
                <w:color w:val="auto"/>
                <w:lang w:bidi="ar-SA"/>
              </w:rPr>
            </w:pPr>
            <w:r w:rsidRPr="005244DD">
              <w:rPr>
                <w:rFonts w:ascii="Times New Roman" w:eastAsia="Times New Roman" w:hAnsi="Times New Roman" w:cs="Times New Roman"/>
                <w:iCs/>
                <w:color w:val="auto"/>
                <w:lang w:bidi="ar-SA"/>
              </w:rPr>
              <w:t>Учебно-исследовательская</w:t>
            </w:r>
          </w:p>
        </w:tc>
        <w:tc>
          <w:tcPr>
            <w:tcW w:w="1734" w:type="pct"/>
            <w:shd w:val="clear" w:color="auto" w:fill="auto"/>
          </w:tcPr>
          <w:p w14:paraId="154E4EA4" w14:textId="7A212E06" w:rsidR="005244DD" w:rsidRPr="005244DD" w:rsidRDefault="005244DD" w:rsidP="005244DD">
            <w:pPr>
              <w:pStyle w:val="a7"/>
              <w:widowControl/>
              <w:numPr>
                <w:ilvl w:val="0"/>
                <w:numId w:val="38"/>
              </w:numPr>
              <w:tabs>
                <w:tab w:val="left" w:pos="365"/>
              </w:tabs>
              <w:ind w:left="0" w:firstLine="31"/>
              <w:rPr>
                <w:iCs/>
                <w:kern w:val="2"/>
                <w:lang w:eastAsia="ko-KR"/>
              </w:rPr>
            </w:pPr>
            <w:r w:rsidRPr="005244DD">
              <w:rPr>
                <w:iCs/>
                <w:kern w:val="2"/>
                <w:lang w:eastAsia="ko-KR"/>
              </w:rPr>
              <w:t>Интерактивные формы работы со студентами</w:t>
            </w:r>
          </w:p>
          <w:p w14:paraId="782BB1E1" w14:textId="7C0EF6CD" w:rsidR="005244DD" w:rsidRPr="005244DD" w:rsidRDefault="005244DD" w:rsidP="005244DD">
            <w:pPr>
              <w:pStyle w:val="a7"/>
              <w:widowControl/>
              <w:numPr>
                <w:ilvl w:val="0"/>
                <w:numId w:val="38"/>
              </w:numPr>
              <w:tabs>
                <w:tab w:val="left" w:pos="365"/>
              </w:tabs>
              <w:ind w:left="0" w:firstLine="31"/>
              <w:rPr>
                <w:iCs/>
                <w:kern w:val="2"/>
                <w:lang w:eastAsia="ko-KR"/>
              </w:rPr>
            </w:pPr>
            <w:r w:rsidRPr="005244DD">
              <w:rPr>
                <w:iCs/>
                <w:kern w:val="2"/>
                <w:lang w:eastAsia="ko-KR"/>
              </w:rPr>
              <w:t>Привлечение внимания студентов к ценностному аспекту изучаемых явлений и процессов</w:t>
            </w:r>
          </w:p>
          <w:p w14:paraId="27939011" w14:textId="77777777" w:rsidR="005244DD" w:rsidRDefault="005244DD" w:rsidP="005244DD">
            <w:pPr>
              <w:pStyle w:val="a7"/>
              <w:widowControl/>
              <w:numPr>
                <w:ilvl w:val="0"/>
                <w:numId w:val="38"/>
              </w:numPr>
              <w:tabs>
                <w:tab w:val="left" w:pos="365"/>
              </w:tabs>
              <w:ind w:left="0" w:firstLine="31"/>
              <w:rPr>
                <w:iCs/>
                <w:kern w:val="2"/>
                <w:lang w:eastAsia="ko-KR"/>
              </w:rPr>
            </w:pPr>
            <w:r w:rsidRPr="005244DD">
              <w:rPr>
                <w:iCs/>
                <w:kern w:val="2"/>
                <w:lang w:eastAsia="ko-KR"/>
              </w:rPr>
              <w:t>Организация сотрудничества студентов на занятиях</w:t>
            </w:r>
          </w:p>
          <w:p w14:paraId="4A5BD7AE" w14:textId="630A9139" w:rsidR="0030398D" w:rsidRPr="005244DD" w:rsidRDefault="005244DD" w:rsidP="005244DD">
            <w:pPr>
              <w:pStyle w:val="a7"/>
              <w:widowControl/>
              <w:numPr>
                <w:ilvl w:val="0"/>
                <w:numId w:val="38"/>
              </w:numPr>
              <w:tabs>
                <w:tab w:val="left" w:pos="365"/>
              </w:tabs>
              <w:ind w:left="0" w:firstLine="31"/>
              <w:rPr>
                <w:iCs/>
                <w:kern w:val="2"/>
                <w:lang w:eastAsia="ko-KR"/>
              </w:rPr>
            </w:pPr>
            <w:r w:rsidRPr="005244DD">
              <w:rPr>
                <w:iCs/>
                <w:kern w:val="2"/>
                <w:lang w:eastAsia="ko-KR"/>
              </w:rPr>
              <w:t>Проектная деятельность студентов</w:t>
            </w:r>
          </w:p>
        </w:tc>
      </w:tr>
      <w:tr w:rsidR="0030398D" w:rsidRPr="00927CA8" w14:paraId="6777F0A0" w14:textId="77777777" w:rsidTr="000A112E">
        <w:trPr>
          <w:trHeight w:val="830"/>
        </w:trPr>
        <w:tc>
          <w:tcPr>
            <w:tcW w:w="219" w:type="pct"/>
            <w:shd w:val="clear" w:color="auto" w:fill="auto"/>
          </w:tcPr>
          <w:p w14:paraId="5B647F3B" w14:textId="77777777" w:rsidR="0030398D" w:rsidRPr="00927CA8" w:rsidRDefault="0030398D" w:rsidP="007741F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3971D134" w14:textId="6CA63656" w:rsidR="0030398D" w:rsidRPr="00927CA8" w:rsidRDefault="0030398D" w:rsidP="007741F9">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Стратегии личностно-профессионального развития</w:t>
            </w:r>
          </w:p>
        </w:tc>
        <w:tc>
          <w:tcPr>
            <w:tcW w:w="571" w:type="pct"/>
            <w:shd w:val="clear" w:color="auto" w:fill="auto"/>
          </w:tcPr>
          <w:p w14:paraId="163D2AB4" w14:textId="77777777" w:rsidR="0030398D" w:rsidRPr="00927CA8" w:rsidRDefault="0030398D" w:rsidP="0030398D">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УК-3</w:t>
            </w:r>
          </w:p>
          <w:p w14:paraId="5E737867" w14:textId="3C4117BB" w:rsidR="0030398D" w:rsidRPr="00927CA8" w:rsidRDefault="0030398D" w:rsidP="007741F9">
            <w:pPr>
              <w:widowControl/>
              <w:shd w:val="clear" w:color="auto" w:fill="FFFFFF"/>
              <w:jc w:val="center"/>
              <w:rPr>
                <w:rFonts w:ascii="Times New Roman" w:eastAsia="Times New Roman" w:hAnsi="Times New Roman" w:cs="Times New Roman"/>
                <w:iCs/>
                <w:color w:val="auto"/>
                <w:lang w:bidi="ar-SA"/>
              </w:rPr>
            </w:pPr>
          </w:p>
        </w:tc>
        <w:tc>
          <w:tcPr>
            <w:tcW w:w="847" w:type="pct"/>
          </w:tcPr>
          <w:p w14:paraId="5D36CB1E" w14:textId="77777777"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Гражданское</w:t>
            </w:r>
          </w:p>
          <w:p w14:paraId="1A1B139E" w14:textId="77777777"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Патриотическое</w:t>
            </w:r>
          </w:p>
          <w:p w14:paraId="19B638A8" w14:textId="05841620" w:rsidR="0030398D" w:rsidRPr="007741F9" w:rsidRDefault="005244DD" w:rsidP="005244DD">
            <w:pPr>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Духовно-нравственное</w:t>
            </w:r>
          </w:p>
        </w:tc>
        <w:tc>
          <w:tcPr>
            <w:tcW w:w="861" w:type="pct"/>
          </w:tcPr>
          <w:p w14:paraId="3DAA0FA0" w14:textId="77777777" w:rsidR="005244DD" w:rsidRPr="005244DD" w:rsidRDefault="005244DD" w:rsidP="005244DD">
            <w:pPr>
              <w:widowControl/>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 xml:space="preserve">Проектная </w:t>
            </w:r>
          </w:p>
          <w:p w14:paraId="1E74DCD3" w14:textId="40263535" w:rsidR="0030398D" w:rsidRPr="007741F9" w:rsidRDefault="005244DD" w:rsidP="005244DD">
            <w:pPr>
              <w:jc w:val="center"/>
              <w:rPr>
                <w:rFonts w:ascii="Times New Roman" w:eastAsia="Times New Roman" w:hAnsi="Times New Roman" w:cs="Times New Roman"/>
                <w:iCs/>
                <w:color w:val="auto"/>
                <w:kern w:val="2"/>
                <w:lang w:eastAsia="ko-KR" w:bidi="ar-SA"/>
              </w:rPr>
            </w:pPr>
            <w:r w:rsidRPr="005244DD">
              <w:rPr>
                <w:rFonts w:ascii="Times New Roman" w:eastAsia="Times New Roman" w:hAnsi="Times New Roman" w:cs="Times New Roman"/>
                <w:iCs/>
                <w:color w:val="auto"/>
                <w:kern w:val="2"/>
                <w:lang w:eastAsia="ko-KR" w:bidi="ar-SA"/>
              </w:rPr>
              <w:t>Учебно-исследовательская</w:t>
            </w:r>
          </w:p>
        </w:tc>
        <w:tc>
          <w:tcPr>
            <w:tcW w:w="1734" w:type="pct"/>
          </w:tcPr>
          <w:p w14:paraId="57C59CBC" w14:textId="118E579A" w:rsidR="005244DD" w:rsidRPr="005244DD" w:rsidRDefault="005244DD" w:rsidP="005244DD">
            <w:pPr>
              <w:pStyle w:val="a7"/>
              <w:numPr>
                <w:ilvl w:val="0"/>
                <w:numId w:val="37"/>
              </w:numPr>
              <w:tabs>
                <w:tab w:val="left" w:pos="429"/>
              </w:tabs>
              <w:ind w:left="31" w:firstLine="0"/>
              <w:rPr>
                <w:iCs/>
                <w:kern w:val="2"/>
                <w:lang w:eastAsia="ko-KR"/>
              </w:rPr>
            </w:pPr>
            <w:r w:rsidRPr="005244DD">
              <w:rPr>
                <w:iCs/>
                <w:kern w:val="2"/>
                <w:lang w:eastAsia="ko-KR"/>
              </w:rPr>
              <w:t>Интерактивные формы работы со студентами</w:t>
            </w:r>
          </w:p>
          <w:p w14:paraId="531ACC5C" w14:textId="278EC1B1" w:rsidR="005244DD" w:rsidRPr="005244DD" w:rsidRDefault="005244DD" w:rsidP="005244DD">
            <w:pPr>
              <w:pStyle w:val="a7"/>
              <w:numPr>
                <w:ilvl w:val="0"/>
                <w:numId w:val="37"/>
              </w:numPr>
              <w:tabs>
                <w:tab w:val="left" w:pos="429"/>
              </w:tabs>
              <w:ind w:left="31" w:firstLine="0"/>
              <w:rPr>
                <w:iCs/>
                <w:kern w:val="2"/>
                <w:lang w:eastAsia="ko-KR"/>
              </w:rPr>
            </w:pPr>
            <w:r w:rsidRPr="005244DD">
              <w:rPr>
                <w:iCs/>
                <w:kern w:val="2"/>
                <w:lang w:eastAsia="ko-KR"/>
              </w:rPr>
              <w:t>Демонстрация студентам примеров ответственного, гражданского поведения, проявления человеколюбия и добросердечности</w:t>
            </w:r>
          </w:p>
          <w:p w14:paraId="461ECD1F" w14:textId="71167728" w:rsidR="005244DD" w:rsidRPr="005244DD" w:rsidRDefault="005244DD" w:rsidP="005244DD">
            <w:pPr>
              <w:pStyle w:val="a7"/>
              <w:numPr>
                <w:ilvl w:val="0"/>
                <w:numId w:val="37"/>
              </w:numPr>
              <w:tabs>
                <w:tab w:val="left" w:pos="429"/>
              </w:tabs>
              <w:ind w:left="31" w:firstLine="0"/>
              <w:rPr>
                <w:iCs/>
                <w:kern w:val="2"/>
                <w:lang w:eastAsia="ko-KR"/>
              </w:rPr>
            </w:pPr>
            <w:r w:rsidRPr="005244DD">
              <w:rPr>
                <w:iCs/>
                <w:kern w:val="2"/>
                <w:lang w:eastAsia="ko-KR"/>
              </w:rPr>
              <w:t>Включение в содержание занятий профессионально-ориентированных кейсов с акцентом на этических аспектах профессиональной деятельности</w:t>
            </w:r>
          </w:p>
          <w:p w14:paraId="26B00717" w14:textId="576E6C59" w:rsidR="005244DD" w:rsidRPr="005244DD" w:rsidRDefault="005244DD" w:rsidP="005244DD">
            <w:pPr>
              <w:pStyle w:val="a7"/>
              <w:numPr>
                <w:ilvl w:val="0"/>
                <w:numId w:val="37"/>
              </w:numPr>
              <w:tabs>
                <w:tab w:val="left" w:pos="429"/>
              </w:tabs>
              <w:ind w:left="31" w:firstLine="0"/>
              <w:rPr>
                <w:iCs/>
                <w:kern w:val="2"/>
                <w:lang w:eastAsia="ko-KR"/>
              </w:rPr>
            </w:pPr>
            <w:r w:rsidRPr="005244DD">
              <w:rPr>
                <w:iCs/>
                <w:kern w:val="2"/>
                <w:lang w:eastAsia="ko-KR"/>
              </w:rPr>
              <w:t>Организация сотрудничества студентов на занятиях</w:t>
            </w:r>
          </w:p>
          <w:p w14:paraId="04485F2D" w14:textId="4343DDD4" w:rsidR="0030398D" w:rsidRPr="005244DD" w:rsidRDefault="005244DD" w:rsidP="005244DD">
            <w:pPr>
              <w:pStyle w:val="a7"/>
              <w:numPr>
                <w:ilvl w:val="0"/>
                <w:numId w:val="37"/>
              </w:numPr>
              <w:tabs>
                <w:tab w:val="left" w:pos="429"/>
              </w:tabs>
              <w:ind w:left="31" w:firstLine="0"/>
              <w:rPr>
                <w:iCs/>
                <w:kern w:val="2"/>
                <w:lang w:eastAsia="ko-KR"/>
              </w:rPr>
            </w:pPr>
            <w:r w:rsidRPr="005244DD">
              <w:rPr>
                <w:iCs/>
                <w:kern w:val="2"/>
                <w:lang w:eastAsia="ko-KR"/>
              </w:rPr>
              <w:t>Проектная деятельность студентов</w:t>
            </w:r>
          </w:p>
        </w:tc>
      </w:tr>
    </w:tbl>
    <w:p w14:paraId="5E3E2E60"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rsidSect="00927CA8">
          <w:pgSz w:w="16838" w:h="11906" w:orient="landscape"/>
          <w:pgMar w:top="1701" w:right="1134" w:bottom="850" w:left="1134" w:header="708" w:footer="708" w:gutter="0"/>
          <w:cols w:space="708"/>
          <w:docGrid w:linePitch="360"/>
        </w:sectPr>
      </w:pPr>
    </w:p>
    <w:p w14:paraId="254ED36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bookmarkStart w:id="10" w:name="_Hlk69500134"/>
      <w:r w:rsidRPr="00E8637C">
        <w:rPr>
          <w:rFonts w:ascii="Times New Roman" w:eastAsia="Times New Roman" w:hAnsi="Times New Roman" w:cs="Times New Roman"/>
          <w:b/>
          <w:bCs/>
          <w:i/>
          <w:iCs/>
          <w:color w:val="auto"/>
          <w:sz w:val="28"/>
          <w:szCs w:val="28"/>
          <w:lang w:bidi="ar-SA"/>
        </w:rPr>
        <w:lastRenderedPageBreak/>
        <w:t xml:space="preserve">Модуль 2. «Институт кураторства и наставничества». </w:t>
      </w:r>
      <w:r w:rsidRPr="00E8637C">
        <w:rPr>
          <w:rFonts w:ascii="Times New Roman" w:eastAsia="Times New Roman" w:hAnsi="Times New Roman" w:cs="Times New Roman"/>
          <w:color w:val="auto"/>
          <w:sz w:val="28"/>
          <w:szCs w:val="28"/>
          <w:lang w:bidi="ar-SA"/>
        </w:rPr>
        <w:t xml:space="preserve">Кураторство является одной из форм воспитательной работы преподавателя высшей школы, направленной на развитие личности будущего специалиста, формирование студенческих сообществ, а также совершенствование воспитывающей среды образовательной организации. Как правило, кураторство реализуется через следующие виды деятельности: </w:t>
      </w:r>
    </w:p>
    <w:p w14:paraId="5C10DD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адаптации первокурсников, формирование актива группы через практики проектной деятельности (руководитель ОПОП);</w:t>
      </w:r>
    </w:p>
    <w:p w14:paraId="0E1225D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курирование деятельности студенческих объединений;</w:t>
      </w:r>
    </w:p>
    <w:p w14:paraId="6942EBE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профессионализации и знакомства с практическими аспектами деятельности (в формате клинических баз практик);</w:t>
      </w:r>
    </w:p>
    <w:p w14:paraId="47617A6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профессионального самоопределения обучающихся, диагностика уровня освоения профессиональных компетенций через систему комплексного экзамена профессиональной готовности (КЭГ);</w:t>
      </w:r>
    </w:p>
    <w:p w14:paraId="01A187B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процесса формирования портфолио личностных достижений (в рамках дисциплины «Стратегии личностного профессионального развития».</w:t>
      </w:r>
    </w:p>
    <w:p w14:paraId="2CDFC66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1FCB38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1" w:name="_Hlk69500182"/>
      <w:bookmarkEnd w:id="10"/>
      <w:r w:rsidRPr="00E8637C">
        <w:rPr>
          <w:rFonts w:ascii="Times New Roman" w:eastAsia="Times New Roman" w:hAnsi="Times New Roman" w:cs="Times New Roman"/>
          <w:b/>
          <w:bCs/>
          <w:i/>
          <w:iCs/>
          <w:color w:val="auto"/>
          <w:sz w:val="28"/>
          <w:szCs w:val="28"/>
          <w:lang w:bidi="ar-SA"/>
        </w:rPr>
        <w:t xml:space="preserve">Модуль 3. «Студенческое самоуправление и развитие студенческих клубов». </w:t>
      </w:r>
      <w:r w:rsidRPr="00E8637C">
        <w:rPr>
          <w:rFonts w:ascii="Times New Roman" w:eastAsia="Times New Roman" w:hAnsi="Times New Roman" w:cs="Times New Roman"/>
          <w:color w:val="auto"/>
          <w:sz w:val="28"/>
          <w:szCs w:val="28"/>
          <w:lang w:bidi="ar-SA"/>
        </w:rPr>
        <w:t xml:space="preserve">Студенческое самоуправление в университете представляет собой особую форму инициативной, самостоятельной, ответственной общественной деятельности студентов и аспирантов, направленной на решение важных вопросов жизнедеятельности студенческой молодежи университета, развитие ее социальной активности, поддержку социальных инициатив. </w:t>
      </w:r>
    </w:p>
    <w:p w14:paraId="52391A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самоуправление в вузе осуществляется следующим образом</w:t>
      </w:r>
      <w:r w:rsidRPr="00E8637C">
        <w:rPr>
          <w:rFonts w:ascii="Times New Roman" w:eastAsia="Times New Roman" w:hAnsi="Times New Roman" w:cs="Times New Roman"/>
          <w:color w:val="auto"/>
          <w:sz w:val="22"/>
          <w:szCs w:val="22"/>
          <w:lang w:bidi="ar-SA"/>
        </w:rPr>
        <w:t>.</w:t>
      </w:r>
      <w:r w:rsidRPr="00E8637C">
        <w:rPr>
          <w:rFonts w:ascii="Times New Roman" w:eastAsia="Times New Roman" w:hAnsi="Times New Roman" w:cs="Times New Roman"/>
          <w:color w:val="auto"/>
          <w:sz w:val="28"/>
          <w:szCs w:val="28"/>
          <w:lang w:bidi="ar-SA"/>
        </w:rPr>
        <w:t xml:space="preserve"> </w:t>
      </w:r>
    </w:p>
    <w:p w14:paraId="73B946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университета: </w:t>
      </w:r>
    </w:p>
    <w:p w14:paraId="25CF70B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объединенного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 </w:t>
      </w:r>
    </w:p>
    <w:p w14:paraId="222390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Совета старост на факультетах, объединяющего старост групп для облегчения распространения значимой для обучающихся информации и получения обратной связи от студенческих групп; </w:t>
      </w:r>
    </w:p>
    <w:p w14:paraId="4973A8D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работу постоянно действующих студенческих объединений, инициирующих и организующих проведение личностно значимых для студентов событий (соревнований, конкурсов, фестивалей, флешмобов и т.п.); </w:t>
      </w:r>
    </w:p>
    <w:p w14:paraId="7520998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студенческой профсоюзной организации;</w:t>
      </w:r>
    </w:p>
    <w:p w14:paraId="7EAE483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представительство студентов в органах управления университетом (Ученый совет, советы факультетов, стипендиальные комиссии, комиссии по переводу формы обучения на бюджет);</w:t>
      </w:r>
    </w:p>
    <w:p w14:paraId="7F169D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через деятельность совета старост общежитий.</w:t>
      </w:r>
    </w:p>
    <w:p w14:paraId="219CD1DD" w14:textId="77777777" w:rsidR="00E8637C" w:rsidRPr="00E8637C" w:rsidRDefault="00E8637C" w:rsidP="00E8637C">
      <w:pPr>
        <w:suppressAutoHyphens/>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учебных групп: </w:t>
      </w:r>
    </w:p>
    <w:p w14:paraId="182BC4C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выборных лидеров студенческой группы (староста, профорг), представляющих интересы группы, координирующих ее работу; </w:t>
      </w:r>
    </w:p>
    <w:p w14:paraId="6228062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выборных органов самоуправления по разработке и реализации проектов, направленных на совершенствование среды университета.</w:t>
      </w:r>
    </w:p>
    <w:p w14:paraId="3481623C"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индивидуальном уровне: </w:t>
      </w:r>
    </w:p>
    <w:p w14:paraId="62A25DA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включение обучающихся в воспитательную среду университета.</w:t>
      </w:r>
    </w:p>
    <w:p w14:paraId="09EECE6C" w14:textId="77777777" w:rsidR="00E8637C" w:rsidRPr="00E8637C" w:rsidRDefault="00E8637C" w:rsidP="00E8637C">
      <w:pPr>
        <w:autoSpaceDE w:val="0"/>
        <w:autoSpaceDN w:val="0"/>
        <w:adjustRightInd w:val="0"/>
        <w:ind w:left="709"/>
        <w:jc w:val="both"/>
        <w:rPr>
          <w:rFonts w:ascii="Times New Roman" w:eastAsia="Times New Roman" w:hAnsi="Times New Roman" w:cs="Times New Roman"/>
          <w:color w:val="auto"/>
          <w:sz w:val="28"/>
          <w:szCs w:val="28"/>
          <w:lang w:bidi="ar-SA"/>
        </w:rPr>
      </w:pPr>
    </w:p>
    <w:p w14:paraId="2971AC0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4. «Профессиональная социализация».</w:t>
      </w:r>
      <w:r w:rsidRPr="00E8637C">
        <w:rPr>
          <w:rFonts w:ascii="Times New Roman" w:eastAsia="Times New Roman" w:hAnsi="Times New Roman" w:cs="Times New Roman"/>
          <w:color w:val="auto"/>
          <w:sz w:val="28"/>
          <w:szCs w:val="28"/>
          <w:lang w:bidi="ar-SA"/>
        </w:rPr>
        <w:t xml:space="preserve"> Модуль предполагает формирование ценностных оснований педагогической профессии, моральных норм, регулирующих систему отношений в рамках педагогической деятельности, и принятые в профессиональном сообществе правила, формы поведения и взаимодействия. </w:t>
      </w:r>
    </w:p>
    <w:p w14:paraId="08E225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Эта работа осуществляется через:</w:t>
      </w:r>
    </w:p>
    <w:p w14:paraId="66CB0A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ежегодных дней науки в университете;</w:t>
      </w:r>
    </w:p>
    <w:p w14:paraId="165514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студенческих олимпиадах и конкурсах профессиональной направленности;</w:t>
      </w:r>
    </w:p>
    <w:p w14:paraId="590F27E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«школы вожатых» и студенческих творческих отрядов</w:t>
      </w:r>
    </w:p>
    <w:p w14:paraId="357B724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базового исследовательского протокола через осуществление научно-исследовательской деятельности;</w:t>
      </w:r>
    </w:p>
    <w:p w14:paraId="5BDD17E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конвенте «Содействие»;</w:t>
      </w:r>
    </w:p>
    <w:p w14:paraId="4BEB565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к деятельности в образовательных организациях в рамках стажировок, форматах временного и постоянного трудоустройства.</w:t>
      </w:r>
    </w:p>
    <w:bookmarkEnd w:id="11"/>
    <w:p w14:paraId="1E5BCB0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4289993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5. «Волонтерство».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Волонтерская деятельность в вузе рассматривается как квазипрофессиональная, альтруистическая общественно-полезная деятельность, как важнейший нравственный ресурс для развития у будущих педагогов таких профессионально-значимых личностных качеств, как эмпатия, толерантность и рефлексивность.</w:t>
      </w:r>
    </w:p>
    <w:p w14:paraId="33C70D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2" w:name="_Hlk69500205"/>
      <w:r w:rsidRPr="00E8637C">
        <w:rPr>
          <w:rFonts w:ascii="Times New Roman" w:eastAsia="Times New Roman" w:hAnsi="Times New Roman" w:cs="Times New Roman"/>
          <w:color w:val="auto"/>
          <w:sz w:val="28"/>
          <w:szCs w:val="28"/>
          <w:shd w:val="clear" w:color="auto" w:fill="FFFFFF"/>
          <w:lang w:bidi="ar-SA"/>
        </w:rPr>
        <w:t>Воспитывающее влияние волонтерства на студента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765BB90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волонтерского корпуса Мининского университета;</w:t>
      </w:r>
    </w:p>
    <w:p w14:paraId="37D67A5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региональных и федеральных проектах («Российская студенческая весна», «Большая перемена», «Бессмертный полк» и др.);</w:t>
      </w:r>
    </w:p>
    <w:p w14:paraId="3A1F4C9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системы студенческих объединений, реализующих социальные проекты;</w:t>
      </w:r>
    </w:p>
    <w:p w14:paraId="5DC93A0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0BC4193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07A0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3" w:name="_Hlk69500289"/>
      <w:bookmarkEnd w:id="12"/>
      <w:r w:rsidRPr="00E8637C">
        <w:rPr>
          <w:rFonts w:ascii="Times New Roman" w:eastAsia="Times New Roman" w:hAnsi="Times New Roman" w:cs="Times New Roman"/>
          <w:b/>
          <w:bCs/>
          <w:i/>
          <w:iCs/>
          <w:color w:val="auto"/>
          <w:sz w:val="28"/>
          <w:szCs w:val="28"/>
          <w:lang w:bidi="ar-SA"/>
        </w:rPr>
        <w:t xml:space="preserve">Модуль 6. «Социокультурное творчество». </w:t>
      </w:r>
      <w:r w:rsidRPr="00E8637C">
        <w:rPr>
          <w:rFonts w:ascii="Times New Roman" w:eastAsia="Times New Roman" w:hAnsi="Times New Roman" w:cs="Times New Roman"/>
          <w:color w:val="auto"/>
          <w:sz w:val="28"/>
          <w:szCs w:val="28"/>
          <w:lang w:bidi="ar-SA"/>
        </w:rPr>
        <w:t xml:space="preserve">Актуальность и педагогическая целесообразность социокультурного творчества в высшей школе связана с ограниченностью стратегии «приобщения к культуре», </w:t>
      </w:r>
      <w:r w:rsidRPr="00E8637C">
        <w:rPr>
          <w:rFonts w:ascii="Times New Roman" w:eastAsia="Times New Roman" w:hAnsi="Times New Roman" w:cs="Times New Roman"/>
          <w:color w:val="auto"/>
          <w:sz w:val="28"/>
          <w:szCs w:val="28"/>
          <w:lang w:bidi="ar-SA"/>
        </w:rPr>
        <w:lastRenderedPageBreak/>
        <w:t>прежде всего, художественной, в условиях экспансии массовой культуры, построенной на принципах коммерциализации, стандартизации, упрощения, предельной занимательности. В массовом художественно-эстетическом воспитании продолжает преобладать парадигма «приобщающей» передачи культурных норм и образцов, признающая художественную культуру внешней по отношению к воспитаннику. Социальная направленность художественного творчества состоит в обеспечении социально приемлемого содержания и форм представления художественно-эстетического продукта студентами. Одна из основных задач модуля - формирование у студентов способности управления культурным пространством своего существования в процессе создания и представления (презентации) художественных произведений.</w:t>
      </w:r>
    </w:p>
    <w:p w14:paraId="28AA17E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Воспитывающее влияние на студента социокультурного творчества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2064DE6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посещение объектов художественной культуры в рамках учебной и внеаудиторной деятельности (музеи разного рода, выставочные пространства, библиотеки и организуемые ими мероприятия-события; театры, филармонии, концертные залы, культурные центры), восприятие и оценка которых происходят при педагогической поддержке преподавателя вуза – контактной или виртуальной);</w:t>
      </w:r>
    </w:p>
    <w:p w14:paraId="58B4E03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художественно-эстетического продукта студентами на базе имеющихся в вузе площадок для творчества – художественных мастерских, сценического пространства со специальным современным оборудованием; студий для звукозаписей, залов для занятий хореографией и вокалом и др.;</w:t>
      </w:r>
    </w:p>
    <w:p w14:paraId="2E09C2A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студенческого творческого центра, в т.ч. вокальную студию «Свирель», студенческий театр «Жест», танцевальную студию «DekaDance»;</w:t>
      </w:r>
    </w:p>
    <w:p w14:paraId="477CFDA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211C7F2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конкурсах творческой направленности;</w:t>
      </w:r>
    </w:p>
    <w:p w14:paraId="5D46186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формат разработки и представления студенческих разработок «Ярмарка проектов».</w:t>
      </w:r>
    </w:p>
    <w:p w14:paraId="652364E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19E326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7. «Противодействие экстремизму и ксенофобии в молодежной среде».</w:t>
      </w:r>
    </w:p>
    <w:p w14:paraId="3A4E664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Молодежная среда в силу своих социальных характеристик и остроты восприятия окружающей обстановки является той частью общества, в которой наиболее быстро происходит накопление и реализация негативного протестного потенциала.</w:t>
      </w:r>
    </w:p>
    <w:p w14:paraId="6CB67F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целью создания условий, способствующих снижению рисков возникновения экстремистских проявлений в молодежной среде, а также с целью формирования толерантности и преодоления ксенофобии среди обучающихся в вузе, </w:t>
      </w:r>
      <w:r w:rsidRPr="00E8637C">
        <w:rPr>
          <w:rFonts w:ascii="Times New Roman" w:eastAsia="Times New Roman" w:hAnsi="Times New Roman" w:cs="Times New Roman"/>
          <w:color w:val="auto"/>
          <w:sz w:val="28"/>
          <w:szCs w:val="28"/>
          <w:shd w:val="clear" w:color="auto" w:fill="FFFFFF"/>
          <w:lang w:bidi="ar-SA"/>
        </w:rPr>
        <w:t>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3048CC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студентов в социально-значимую деятельность через систему мероприятий / событий по формированию уважительного отношения ко всем национальностям, этносам, религиям;</w:t>
      </w:r>
    </w:p>
    <w:p w14:paraId="73D430B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проведение образовательных площадок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способами;</w:t>
      </w:r>
    </w:p>
    <w:p w14:paraId="2E5EF4FE"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включение в ОПОП материалов, направленных на воспитание традиционных российских духовно-нравственных ценностей, культуры межнационального (межэтнического) и межконфессионального общения, формирование у студентов на всех этапах образовательного процесса общероссийской гражданской идентичности, патриотизма, гражданской ответственности, чувства гордости за историю России;</w:t>
      </w:r>
    </w:p>
    <w:p w14:paraId="0BE9737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мониторингового обследования обучающихся об отношении к терроризму как способу решения социальных, экономических, политических, религиозных и национальных проблем и противоречий;</w:t>
      </w:r>
    </w:p>
    <w:p w14:paraId="15FE6E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профилактических мероприятий о недопущении совершения правонарушений на территории региона, об ответственности лиц за совершение правонарушений, предусмотренных ст. 20.2 КоАП РФ</w:t>
      </w:r>
      <w:bookmarkStart w:id="14" w:name="BM100238"/>
      <w:bookmarkStart w:id="15" w:name="BM100239"/>
      <w:bookmarkStart w:id="16" w:name="BM100240"/>
      <w:bookmarkStart w:id="17" w:name="BM100243"/>
      <w:bookmarkStart w:id="18" w:name="BM100244"/>
      <w:bookmarkStart w:id="19" w:name="BM100245"/>
      <w:bookmarkStart w:id="20" w:name="BM100246"/>
      <w:bookmarkStart w:id="21" w:name="BM100248"/>
      <w:bookmarkEnd w:id="14"/>
      <w:bookmarkEnd w:id="15"/>
      <w:bookmarkEnd w:id="16"/>
      <w:bookmarkEnd w:id="17"/>
      <w:bookmarkEnd w:id="18"/>
      <w:bookmarkEnd w:id="19"/>
      <w:bookmarkEnd w:id="20"/>
      <w:bookmarkEnd w:id="21"/>
      <w:r w:rsidRPr="00E8637C">
        <w:rPr>
          <w:rFonts w:ascii="Times New Roman" w:eastAsia="Times New Roman" w:hAnsi="Times New Roman" w:cs="Times New Roman"/>
          <w:color w:val="auto"/>
          <w:sz w:val="28"/>
          <w:szCs w:val="28"/>
          <w:lang w:bidi="ar-SA"/>
        </w:rPr>
        <w:t>.</w:t>
      </w:r>
    </w:p>
    <w:bookmarkEnd w:id="13"/>
    <w:p w14:paraId="5CD849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b/>
          <w:bCs/>
          <w:color w:val="auto"/>
          <w:sz w:val="28"/>
          <w:szCs w:val="28"/>
          <w:highlight w:val="yellow"/>
          <w:lang w:bidi="ar-SA"/>
        </w:rPr>
      </w:pPr>
    </w:p>
    <w:p w14:paraId="708B21FB" w14:textId="77777777" w:rsidR="00E8637C" w:rsidRPr="00E8637C" w:rsidRDefault="00E8637C" w:rsidP="00E8637C">
      <w:pPr>
        <w:autoSpaceDE w:val="0"/>
        <w:autoSpaceDN w:val="0"/>
        <w:adjustRightInd w:val="0"/>
        <w:ind w:left="720"/>
        <w:jc w:val="center"/>
        <w:rPr>
          <w:rFonts w:ascii="Times New Roman" w:eastAsia="Times New Roman" w:hAnsi="Times New Roman" w:cs="Times New Roman"/>
          <w:b/>
          <w:bCs/>
          <w:color w:val="auto"/>
          <w:sz w:val="28"/>
          <w:szCs w:val="28"/>
          <w:lang w:bidi="ar-SA"/>
        </w:rPr>
      </w:pPr>
      <w:bookmarkStart w:id="22" w:name="_Hlk69500385"/>
      <w:r w:rsidRPr="00E8637C">
        <w:rPr>
          <w:rFonts w:ascii="Times New Roman" w:eastAsia="Times New Roman" w:hAnsi="Times New Roman" w:cs="Times New Roman"/>
          <w:b/>
          <w:bCs/>
          <w:color w:val="auto"/>
          <w:sz w:val="28"/>
          <w:szCs w:val="28"/>
          <w:lang w:bidi="ar-SA"/>
        </w:rPr>
        <w:t>ДОПОЛНИТЕЛЬНЫЕ МОДУЛИ</w:t>
      </w:r>
    </w:p>
    <w:p w14:paraId="24A38003" w14:textId="77777777" w:rsidR="00E8637C" w:rsidRPr="00E8637C" w:rsidRDefault="00E8637C" w:rsidP="00E8637C">
      <w:pPr>
        <w:autoSpaceDE w:val="0"/>
        <w:autoSpaceDN w:val="0"/>
        <w:adjustRightInd w:val="0"/>
        <w:ind w:left="720"/>
        <w:jc w:val="both"/>
        <w:rPr>
          <w:rFonts w:ascii="Times New Roman" w:eastAsia="Times New Roman" w:hAnsi="Times New Roman" w:cs="Times New Roman"/>
          <w:color w:val="auto"/>
          <w:sz w:val="28"/>
          <w:szCs w:val="28"/>
          <w:lang w:bidi="ar-SA"/>
        </w:rPr>
      </w:pPr>
    </w:p>
    <w:p w14:paraId="2F72C7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8. «Ключевые вузовские события и мероприятия». </w:t>
      </w:r>
      <w:r w:rsidRPr="00E8637C">
        <w:rPr>
          <w:rFonts w:ascii="Times New Roman" w:eastAsia="Times New Roman" w:hAnsi="Times New Roman" w:cs="Times New Roman"/>
          <w:color w:val="auto"/>
          <w:sz w:val="28"/>
          <w:szCs w:val="28"/>
          <w:shd w:val="clear" w:color="auto" w:fill="FFFFFF"/>
          <w:lang w:bidi="ar-SA"/>
        </w:rPr>
        <w:t xml:space="preserve">Ключевые дела – это комплекс коллективных творческих дел, интересных и значимых для студентов, объединяющих их вместе с педагогами в единый коллектив. Ключевые дела обеспечивают включенность в них большого числа студентов и педагогов, способствуют интенсификации их общения, ставят их в ответственную позицию к происходящему в вузе. </w:t>
      </w:r>
    </w:p>
    <w:p w14:paraId="615221F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Вне образовательной организации:</w:t>
      </w:r>
    </w:p>
    <w:p w14:paraId="26EDBA0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w:t>
      </w:r>
    </w:p>
    <w:p w14:paraId="09075C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открытые дискуссионные площадки на базе Точки кипения – Мининский университет – регулярно организуемый комплекс открытых дискуссионных площадок, на которые приглашаются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вуза, города, страны; </w:t>
      </w:r>
    </w:p>
    <w:p w14:paraId="7A816E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участие во всероссийских, региональных акциях, посвященных значимым отечественным и международным событиям. </w:t>
      </w:r>
    </w:p>
    <w:p w14:paraId="528A98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образовательной организации: </w:t>
      </w:r>
    </w:p>
    <w:p w14:paraId="2A075FE7"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общевузовские мероприятия – ежегодно проводимые творческие (театрализованные, музыкальные, литературные и т.п.) дела, связанные со значимыми для обучающихся и педагогов знаменательными датами и в которых участвуют все студенты;</w:t>
      </w:r>
    </w:p>
    <w:p w14:paraId="77F6D88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традиционные вузовские мероприятия - посвящение в первокурсники, последний звонок и пр.;</w:t>
      </w:r>
    </w:p>
    <w:p w14:paraId="53DD114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церемонии награждения (по итогам года) обучающихся и педагогов за активное участие в жизни вуза, значительный вклад в развитие вуза.</w:t>
      </w:r>
    </w:p>
    <w:p w14:paraId="62EBA1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На уровне студенческих групп:</w:t>
      </w:r>
      <w:r w:rsidRPr="00E8637C">
        <w:rPr>
          <w:rFonts w:ascii="Times New Roman" w:eastAsia="Times New Roman" w:hAnsi="Times New Roman" w:cs="Times New Roman"/>
          <w:color w:val="auto"/>
          <w:sz w:val="28"/>
          <w:szCs w:val="28"/>
          <w:shd w:val="clear" w:color="auto" w:fill="FFFFFF"/>
          <w:lang w:bidi="ar-SA"/>
        </w:rPr>
        <w:t xml:space="preserve"> </w:t>
      </w:r>
    </w:p>
    <w:p w14:paraId="04956499"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выбор и делегирование представителей студенческих групп в студенческие советы;</w:t>
      </w:r>
    </w:p>
    <w:p w14:paraId="7241075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реализации общевузовских ключевых дел.</w:t>
      </w:r>
    </w:p>
    <w:p w14:paraId="43C372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обучающихся: </w:t>
      </w:r>
    </w:p>
    <w:p w14:paraId="3C0EF62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вовлечение по возможности каждого обучающегося в ключевые дела вуза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14:paraId="2504EE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Ключевые мероприятия входят в годовой план воспитательной работы, являются традиционными и распространяются на все факультеты.</w:t>
      </w:r>
    </w:p>
    <w:p w14:paraId="492F82C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EB83D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9. «Вузовские медиа». </w:t>
      </w:r>
      <w:r w:rsidRPr="00E8637C">
        <w:rPr>
          <w:rFonts w:ascii="Times New Roman" w:eastAsia="Times New Roman" w:hAnsi="Times New Roman" w:cs="Times New Roman"/>
          <w:color w:val="auto"/>
          <w:sz w:val="28"/>
          <w:szCs w:val="28"/>
          <w:shd w:val="clear" w:color="auto" w:fill="FFFFFF"/>
          <w:lang w:bidi="ar-SA"/>
        </w:rPr>
        <w:t>Целью вузовских медиа (совместно создаваемых студентами и руководством вуза) является создание средств распространения текстовой, аудио- и видеоинформации в качестве коммуникативной культуры студентов, формирование навыков общения и сотрудничества, поддержка творческой самореализации обучающихся.</w:t>
      </w:r>
    </w:p>
    <w:p w14:paraId="3D1AFB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Воспитательный потенциал вузовских медиа реализуется в рамках следующих видов и форм деятельности</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4F213FB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конвента «Содействие»</w:t>
      </w:r>
      <w:r w:rsidRPr="00E8637C">
        <w:rPr>
          <w:rFonts w:ascii="Times New Roman" w:eastAsia="Times New Roman" w:hAnsi="Times New Roman" w:cs="Times New Roman"/>
          <w:color w:val="auto"/>
          <w:sz w:val="28"/>
          <w:szCs w:val="28"/>
          <w:lang w:val="en-US" w:bidi="ar-SA"/>
        </w:rPr>
        <w:t>;</w:t>
      </w:r>
    </w:p>
    <w:p w14:paraId="499511D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деятельность студентов на мероприятиях всероссийского уровня, овладение журналистской практикой;</w:t>
      </w:r>
    </w:p>
    <w:p w14:paraId="76DA22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регулярное издание студенческих журналов «Филоня», «Минин-life»;</w:t>
      </w:r>
    </w:p>
    <w:p w14:paraId="2977AC1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телевидение Мининского университета «Minin STV»;</w:t>
      </w:r>
    </w:p>
    <w:p w14:paraId="6F1185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социальных проектов медийной направленности.</w:t>
      </w:r>
    </w:p>
    <w:p w14:paraId="0E4CEA2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7BFFEF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10. «Молодежные общественные объединения». </w:t>
      </w:r>
      <w:r w:rsidRPr="00E8637C">
        <w:rPr>
          <w:rFonts w:ascii="Times New Roman" w:eastAsia="Times New Roman" w:hAnsi="Times New Roman" w:cs="Times New Roman"/>
          <w:color w:val="auto"/>
          <w:sz w:val="28"/>
          <w:szCs w:val="28"/>
          <w:lang w:bidi="ar-SA"/>
        </w:rPr>
        <w:t xml:space="preserve">Молодежные объединения ориентированы решать комплекс задач: создание комплекса условий, содействующих самоопределению и самореализации личности через включение в социокультурную среду; формирование у студентов практических умений и навыков в рамках профессиональной деятельности; выявление творческого и управленческого потенциала каждого студента и его реализация через участие в работе студенческих объединений; содействие реализации общественно-значимых молодежных инициатив; сохранение и развитие корпоративных традиций университета. </w:t>
      </w:r>
    </w:p>
    <w:p w14:paraId="5BA4011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Воспитание в молодежном общественном объединении осуществляется через:</w:t>
      </w:r>
      <w:r w:rsidRPr="00E8637C">
        <w:rPr>
          <w:rFonts w:ascii="Times New Roman" w:eastAsia="Times New Roman" w:hAnsi="Times New Roman" w:cs="Times New Roman"/>
          <w:color w:val="auto"/>
          <w:sz w:val="28"/>
          <w:szCs w:val="28"/>
          <w:shd w:val="clear" w:color="auto" w:fill="FFFFFF"/>
          <w:lang w:bidi="ar-SA"/>
        </w:rPr>
        <w:t xml:space="preserve"> </w:t>
      </w:r>
    </w:p>
    <w:p w14:paraId="3DC9FF1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постоянно действующий конвент молодежных студенческих объединений «Содействие», объединяющий более 30 студенческих объединений университета.</w:t>
      </w:r>
    </w:p>
    <w:p w14:paraId="094C9A69" w14:textId="11FBD755"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0580A330" w14:textId="77777777" w:rsidR="00930F77" w:rsidRPr="00E8637C" w:rsidRDefault="00930F77"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5ACC5B5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lastRenderedPageBreak/>
        <w:t>Модуль 11. «Международное студенческое сотрудничество».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В рамках данного модуля реализуются в первую очередь культурологические аспекты гражданского, патриотического и духовно-нравственного воспитания. Участвуя в реализации различных программ - сетевого партнёрства с зарубежными вузами, двух дипломов, академической мобильности и других, студенты транслируют традиционные российские ценности и ценности профессионально-педагогического сообщества в инокультурную среду, что позволяет им лучше осмыслить собственную гражданскую позицию, её духовные и нравственные основания, выступить в качестве не только носителей, но и выразителей национальной культуры. </w:t>
      </w:r>
    </w:p>
    <w:p w14:paraId="6CD86D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Воспитание в рамках международного студенческого сотрудничества осуществляется через:</w:t>
      </w:r>
    </w:p>
    <w:p w14:paraId="45E5D6E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академическую мобильность студентов и преподавателей;</w:t>
      </w:r>
    </w:p>
    <w:p w14:paraId="1D720AC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научно-исследовательское и проектное сотрудничество;</w:t>
      </w:r>
    </w:p>
    <w:p w14:paraId="3B132F6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консорциумов и вузовских сетей, которые способствуют продвижению идеи интернационализации высшего образования;</w:t>
      </w:r>
    </w:p>
    <w:p w14:paraId="6A0D8EF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программы «Приглашенный профессор»;</w:t>
      </w:r>
    </w:p>
    <w:p w14:paraId="2532040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международных творческих проектах;</w:t>
      </w:r>
    </w:p>
    <w:p w14:paraId="0AD05A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международных социальных и культурологических проектов.</w:t>
      </w:r>
    </w:p>
    <w:p w14:paraId="76242D4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4EB0F8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12. «Организация предметно-эстетической среды вуза». </w:t>
      </w:r>
      <w:r w:rsidRPr="00E8637C">
        <w:rPr>
          <w:rFonts w:ascii="Times New Roman" w:eastAsia="Times New Roman" w:hAnsi="Times New Roman" w:cs="Times New Roman"/>
          <w:color w:val="auto"/>
          <w:sz w:val="28"/>
          <w:szCs w:val="28"/>
          <w:lang w:bidi="ar-SA"/>
        </w:rPr>
        <w:t>Воспитательный потенциал предметно-эстетической среды вуза заключается в том, что при условии ее оптимальной организации она служит обогащению внутреннего мира студента, способствует воспитанию у него эстетического вкуса и чувства меры, создает атмосферу психологического комфорта, предупреждая стрессовые ситуации, способствует позитивному восприятию пространства вуза.</w:t>
      </w:r>
    </w:p>
    <w:p w14:paraId="28BFBA8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Воспитывающее влияние на студента осуществляется через такие формы работы с предметно-эстетической средой высшей школы как:</w:t>
      </w:r>
    </w:p>
    <w:p w14:paraId="5E63E3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представление проектов, направленных на совершенствование среды университета и его популяризацию во внешней среде в конвенте «Содействие»;</w:t>
      </w:r>
    </w:p>
    <w:p w14:paraId="3915B56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органах управления университетом и выражения мнения о приоритетах развития инфраструктуры вуза;</w:t>
      </w:r>
    </w:p>
    <w:p w14:paraId="10DD3C1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событийный дизайн – оформление пространства проведения конкретных вузовских событий (праздников, церемоний, творческих вечеров, выставок, собраний, конференций и т.п.).</w:t>
      </w:r>
    </w:p>
    <w:p w14:paraId="1256E1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2A1B65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
          <w:iCs/>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13. «Социально-педагогическое взаимодействие студенчества с лицами с инвалидностью и ОВЗ (в условиях инклюзии)». </w:t>
      </w:r>
      <w:r w:rsidRPr="00E8637C">
        <w:rPr>
          <w:rFonts w:ascii="Times New Roman" w:eastAsia="Times New Roman" w:hAnsi="Times New Roman" w:cs="Times New Roman"/>
          <w:color w:val="auto"/>
          <w:sz w:val="28"/>
          <w:szCs w:val="28"/>
          <w:lang w:bidi="ar-SA"/>
        </w:rPr>
        <w:t>Воспитывающее влияние на студента как организатора какого-либо события, участника, зрителя или волонтера осуществляется через такие формы работы как:</w:t>
      </w:r>
      <w:r w:rsidRPr="00E8637C">
        <w:rPr>
          <w:rFonts w:ascii="Times New Roman" w:eastAsia="Times New Roman" w:hAnsi="Times New Roman" w:cs="Times New Roman"/>
          <w:i/>
          <w:iCs/>
          <w:color w:val="auto"/>
          <w:sz w:val="28"/>
          <w:szCs w:val="28"/>
          <w:lang w:bidi="ar-SA"/>
        </w:rPr>
        <w:t xml:space="preserve"> </w:t>
      </w:r>
    </w:p>
    <w:p w14:paraId="782455B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педагогическую практику, предполагающую взаимодействие с </w:t>
      </w:r>
      <w:r w:rsidRPr="00E8637C">
        <w:rPr>
          <w:rFonts w:ascii="Times New Roman" w:eastAsia="Times New Roman" w:hAnsi="Times New Roman" w:cs="Times New Roman"/>
          <w:color w:val="auto"/>
          <w:sz w:val="28"/>
          <w:szCs w:val="28"/>
          <w:lang w:bidi="ar-SA"/>
        </w:rPr>
        <w:lastRenderedPageBreak/>
        <w:t>обучающимися с различными возможностями;</w:t>
      </w:r>
    </w:p>
    <w:p w14:paraId="24F9B0F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РУМЦ Мининского университета;</w:t>
      </w:r>
    </w:p>
    <w:p w14:paraId="1A06B8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систему мероприятий, проводимых с участием студентов: лекции, семинары (вебинары), тренинги, конкурсы научно-исследовательских работ с привлечением сетевых партнеров, направленные на формирование единого понимания идеологии культуры инклюзии, с использованием различных форматов; </w:t>
      </w:r>
    </w:p>
    <w:p w14:paraId="0EEFCF68"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модульная образовательная программа дополнительного образования – программа подготовки волонтеров «Инклюзивное волонтерство в университете» по формированию навыков сопровождения лиц с инвалидностью;</w:t>
      </w:r>
    </w:p>
    <w:p w14:paraId="20F494B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культурно-массовые и спортивные мероприятия, мероприятия творческого характера, различные pr-акции, организуемые с целью развития социокультурной инклюзивной среды вуза, направленной на социализацию лиц с ОВЗ и инвалидностью и создание единого духовно-нравственного пространства школьников, студентов, родителей и педагогов, позволяющие вовлекать лиц с инвалидностью в социокультурную среду и устранять коммуникативный барьер, такие как «Слушать. Слышать. Понимать», «ЗОЖ – восьмое чудо света», Всероссийский конкурс фотографий «Без границ» и другие.</w:t>
      </w:r>
    </w:p>
    <w:p w14:paraId="61F8D77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профориентационные мероприятия для абитуриентов с инвалидностью и ОВЗ,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 в том числе проведение исследований образовательных потребностей старшеклассников с инвалидностью и ОВЗ, профессиональной диагностики, тренингов, направленных на  психологическую адаптацию абитуриента с инвалидностью и ОВЗ, профориентационное информирование и индивидуальные профконсультации, обучающие и творческие мастер-классы, семинары и др. мероприятия, ориентированные на знакомство абитуриентов с инвалидностью и ОВЗ с миром профессий, такие как: «Студент на неделю», «Профессиональный маршрут», «Я выбираю будущее», «Будущее в твоих руках!» и др.</w:t>
      </w:r>
    </w:p>
    <w:p w14:paraId="226FAF0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направленные на содействие трудоустройству лиц с инвалидностью, такие как проектные сессии, дискуссионные площадки, конкурсы профессионального мастерства при поддержке учредителя и организаций-партнеров, такие как «Территория эффективного трудоустройства», Всероссийский конкурс студенческих проектов «Профессиональное завтра», создание видеороликов социальной направленности «История успеха» и «Инклюзия» и другие, направленные</w:t>
      </w:r>
      <w:r w:rsidRPr="00E8637C">
        <w:rPr>
          <w:rFonts w:ascii="Calibri" w:eastAsia="Calibri" w:hAnsi="Calibri" w:cs="Times New Roman"/>
          <w:sz w:val="22"/>
          <w:lang w:eastAsia="en-US" w:bidi="ar-SA"/>
        </w:rPr>
        <w:t xml:space="preserve"> </w:t>
      </w:r>
      <w:r w:rsidRPr="00E8637C">
        <w:rPr>
          <w:rFonts w:ascii="Times New Roman" w:eastAsia="Times New Roman" w:hAnsi="Times New Roman" w:cs="Times New Roman"/>
          <w:color w:val="auto"/>
          <w:sz w:val="28"/>
          <w:szCs w:val="28"/>
          <w:lang w:bidi="ar-SA"/>
        </w:rPr>
        <w:t xml:space="preserve">на повышение мотивация и психологической готовности студентов к осуществлению трудовой деятельности; </w:t>
      </w:r>
    </w:p>
    <w:p w14:paraId="319B5AFE"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ориентированные на создание условий для развития инклюзивной культуры в студенческой среде, с участием представителей общественных объединений инвалидов, образовательных организаций, в том </w:t>
      </w:r>
      <w:r w:rsidRPr="00E8637C">
        <w:rPr>
          <w:rFonts w:ascii="Times New Roman" w:eastAsia="Times New Roman" w:hAnsi="Times New Roman" w:cs="Times New Roman"/>
          <w:color w:val="auto"/>
          <w:sz w:val="28"/>
          <w:szCs w:val="28"/>
          <w:lang w:bidi="ar-SA"/>
        </w:rPr>
        <w:lastRenderedPageBreak/>
        <w:t>числе преподавателей, сетевых партнеров и др., такие как «Фестиваль «Вместе», «Инклюзия рядом», «Спорт для всех!», форум-диалог «Стирая границы», благотворительная акция «Цветы добра» и другие.</w:t>
      </w:r>
    </w:p>
    <w:p w14:paraId="2FFE90E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организуемые инклюзивным студенческим объединением «Лига включительных людей», объединяющим студентов независимо от их физических и психофизических особенностей развития и образовательных потребностей (объединение действует в университете с 2018 года). </w:t>
      </w:r>
    </w:p>
    <w:bookmarkEnd w:id="22"/>
    <w:p w14:paraId="5408A99B"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shd w:val="clear" w:color="auto" w:fill="FFFFFF"/>
          <w:lang w:bidi="ar-SA"/>
        </w:rPr>
      </w:pPr>
    </w:p>
    <w:p w14:paraId="6B5F7D0B"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23" w:name="_Toc74036768"/>
      <w:r w:rsidRPr="00E8637C">
        <w:rPr>
          <w:rFonts w:ascii="Times New Roman" w:eastAsia="Times New Roman" w:hAnsi="Times New Roman" w:cs="Times New Roman"/>
          <w:b/>
          <w:bCs/>
          <w:color w:val="auto"/>
          <w:sz w:val="28"/>
          <w:szCs w:val="28"/>
          <w:shd w:val="clear" w:color="auto" w:fill="FFFFFF"/>
          <w:lang w:bidi="ar-SA"/>
        </w:rPr>
        <w:t>6. МОНИТОРИНГ КАЧЕСТВА ОРГАНИЗАЦИИ</w:t>
      </w: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shd w:val="clear" w:color="auto" w:fill="FFFFFF"/>
          <w:lang w:bidi="ar-SA"/>
        </w:rPr>
        <w:t>ВОСПИТАТЕЛЬНОЙ ДЕЯТЕЛЬНОСТИ В ООВО</w:t>
      </w:r>
      <w:bookmarkEnd w:id="23"/>
    </w:p>
    <w:p w14:paraId="494CF1C0"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shd w:val="clear" w:color="auto" w:fill="FFFFFF"/>
          <w:lang w:bidi="ar-SA"/>
        </w:rPr>
      </w:pPr>
    </w:p>
    <w:p w14:paraId="27E33C2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24" w:name="_Hlk69500462"/>
      <w:r w:rsidRPr="00E8637C">
        <w:rPr>
          <w:rFonts w:ascii="Times New Roman" w:eastAsia="Times New Roman" w:hAnsi="Times New Roman" w:cs="Times New Roman"/>
          <w:color w:val="auto"/>
          <w:sz w:val="28"/>
          <w:szCs w:val="28"/>
          <w:shd w:val="clear" w:color="auto" w:fill="FFFFFF"/>
          <w:lang w:bidi="ar-SA"/>
        </w:rPr>
        <w:t>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538853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p w14:paraId="2FFD13B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1. Заинтересованность студентов в участии в мероприятиях/ событиях.</w:t>
      </w:r>
      <w:r w:rsidRPr="00E8637C">
        <w:rPr>
          <w:rFonts w:ascii="Times New Roman" w:eastAsia="Times New Roman" w:hAnsi="Times New Roman" w:cs="Times New Roman"/>
          <w:color w:val="auto"/>
          <w:sz w:val="28"/>
          <w:szCs w:val="28"/>
          <w:lang w:bidi="ar-SA"/>
        </w:rPr>
        <w:t xml:space="preserve">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 Осуществляется анализ путем подсчета активной части студентов и соотношения с общей массой. Выясняется не только общая заинтересованность, но и конкретные виды направленности мероприятий/событий, в которых более заинтересованы студенты.</w:t>
      </w:r>
    </w:p>
    <w:p w14:paraId="1AE93CB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2. Результативность проводимой в вузе воспитательной работы - результаты воспитания и саморазвития студентов.</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динамика личностного развития студентов в вузе.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с составлением отчета один раз в семестр о проведенных мероприятиях и их результатах. </w:t>
      </w:r>
    </w:p>
    <w:p w14:paraId="00CB73B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3. Состояние организуемой в вузе совместной деятельности студентов, преподавателей и деканата.</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наличие проектов, представленных от факультетов на ярмарку проектов «Содействие».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на уровне университета – отделом по сетевому сотрудничеству и социальному </w:t>
      </w:r>
      <w:r w:rsidRPr="00E8637C">
        <w:rPr>
          <w:rFonts w:ascii="Times New Roman" w:eastAsia="Times New Roman" w:hAnsi="Times New Roman" w:cs="Times New Roman"/>
          <w:color w:val="auto"/>
          <w:sz w:val="28"/>
          <w:szCs w:val="28"/>
          <w:lang w:bidi="ar-SA"/>
        </w:rPr>
        <w:lastRenderedPageBreak/>
        <w:t xml:space="preserve">партнерству). </w:t>
      </w:r>
    </w:p>
    <w:p w14:paraId="18237D5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4. Удовлетворенность студентов качеством организации воспитательной работы в вузе. </w:t>
      </w:r>
      <w:r w:rsidRPr="00E8637C">
        <w:rPr>
          <w:rFonts w:ascii="Times New Roman" w:eastAsia="Times New Roman" w:hAnsi="Times New Roman" w:cs="Times New Roman"/>
          <w:color w:val="auto"/>
          <w:sz w:val="28"/>
          <w:szCs w:val="28"/>
          <w:lang w:bidi="ar-SA"/>
        </w:rPr>
        <w:t xml:space="preserve">Ключевым субъектом воспитательного процесса в вузе является студент, поэтому представляется значимым изучать мнения самих студентов о качестве организации воспитательной работы в вузе по следующим показателям:  взаимодействие деканатов со старостами групп; деятельность куратора студенческой группы; эффективность работы воспитательного отдела вуза; информированность студентов о предстоящих воспитательных мероприятиях/событиях;  качество организации деятельности молодежных движений; качество проведения воспитательных мероприятий/событий; широта и востребованность спектра направлений воспитательной работы; возможность активного участия студентов в воспитательных мероприятиях/событиях; система стимулирования студентов по итогам участия в воспитательных мероприятиях/событиях и др. </w:t>
      </w:r>
    </w:p>
    <w:p w14:paraId="248C331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Способами получения информации могут выступать опросные методы: анкетирование, интервьюирование, фокус-групповые обсуждения, организуемые в студенческих группах и пр. Результаты мониторинговых обследований рассматриваются на разных уровнях управления воспитательной работой в вузе</w:t>
      </w:r>
      <w:bookmarkEnd w:id="24"/>
      <w:r w:rsidRPr="00E8637C">
        <w:rPr>
          <w:rFonts w:ascii="Times New Roman" w:eastAsia="Times New Roman" w:hAnsi="Times New Roman" w:cs="Times New Roman"/>
          <w:color w:val="auto"/>
          <w:sz w:val="28"/>
          <w:szCs w:val="28"/>
          <w:lang w:bidi="ar-SA"/>
        </w:rPr>
        <w:t>.</w:t>
      </w:r>
    </w:p>
    <w:p w14:paraId="3191FA4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Общий мониторинг качества организации воспитательной работы в университете проводится ежегодно. Способами оценки достижимости результатов воспитательной деятельности на личностном уровне выступают:</w:t>
      </w:r>
    </w:p>
    <w:p w14:paraId="483C297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методики диагностики ценностно-смысловой сферы личности и методики самооценки;</w:t>
      </w:r>
    </w:p>
    <w:p w14:paraId="4710638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анкетирование и беседа</w:t>
      </w:r>
      <w:r w:rsidRPr="00E8637C">
        <w:rPr>
          <w:rFonts w:ascii="Times New Roman" w:eastAsia="Times New Roman" w:hAnsi="Times New Roman" w:cs="Times New Roman"/>
          <w:color w:val="auto"/>
          <w:sz w:val="28"/>
          <w:szCs w:val="28"/>
          <w:lang w:val="en-US" w:bidi="ar-SA"/>
        </w:rPr>
        <w:t>;</w:t>
      </w:r>
    </w:p>
    <w:p w14:paraId="5AC6522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продуктов проектной деятельности</w:t>
      </w:r>
      <w:r w:rsidRPr="00E8637C">
        <w:rPr>
          <w:rFonts w:ascii="Times New Roman" w:eastAsia="Times New Roman" w:hAnsi="Times New Roman" w:cs="Times New Roman"/>
          <w:color w:val="auto"/>
          <w:sz w:val="28"/>
          <w:szCs w:val="28"/>
          <w:lang w:val="en-US" w:bidi="ar-SA"/>
        </w:rPr>
        <w:t>;</w:t>
      </w:r>
    </w:p>
    <w:p w14:paraId="0549CF6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портфолио.</w:t>
      </w:r>
    </w:p>
    <w:p w14:paraId="7BA554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в вузе за учебный год направлен на изучение состояния воспитательной работы в образовательной организации. Анализу подвергаются: достигнутые результаты воспитательной работы за предыдущий учебный год, качество воспитательной среды, материальной и методической базы воспитательной работы, используемые формы и методы воспитательного воздействия, кадровый потенциал.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10A2605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sectPr w:rsidR="00E8637C" w:rsidRPr="00E863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EF5527" w14:textId="77777777" w:rsidR="00E62707" w:rsidRDefault="00E62707" w:rsidP="00E8637C">
      <w:r>
        <w:separator/>
      </w:r>
    </w:p>
  </w:endnote>
  <w:endnote w:type="continuationSeparator" w:id="0">
    <w:p w14:paraId="61AF73C0" w14:textId="77777777" w:rsidR="00E62707" w:rsidRDefault="00E62707" w:rsidP="00E86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C5E09" w14:textId="67FB2A05" w:rsidR="0030398D" w:rsidRPr="009B5B28" w:rsidRDefault="0030398D" w:rsidP="00B45F4F">
    <w:pPr>
      <w:pStyle w:val="a3"/>
      <w:jc w:val="right"/>
      <w:rPr>
        <w:rFonts w:ascii="Times New Roman" w:hAnsi="Times New Roman" w:cs="Times New Roman"/>
        <w:sz w:val="28"/>
      </w:rPr>
    </w:pPr>
    <w:r w:rsidRPr="009B5B28">
      <w:rPr>
        <w:rFonts w:ascii="Times New Roman" w:hAnsi="Times New Roman" w:cs="Times New Roman"/>
        <w:sz w:val="28"/>
      </w:rPr>
      <w:fldChar w:fldCharType="begin"/>
    </w:r>
    <w:r w:rsidRPr="009B5B28">
      <w:rPr>
        <w:rFonts w:ascii="Times New Roman" w:hAnsi="Times New Roman" w:cs="Times New Roman"/>
        <w:sz w:val="28"/>
      </w:rPr>
      <w:instrText xml:space="preserve"> PAGE   \* MERGEFORMAT </w:instrText>
    </w:r>
    <w:r w:rsidRPr="009B5B28">
      <w:rPr>
        <w:rFonts w:ascii="Times New Roman" w:hAnsi="Times New Roman" w:cs="Times New Roman"/>
        <w:sz w:val="28"/>
      </w:rPr>
      <w:fldChar w:fldCharType="separate"/>
    </w:r>
    <w:r w:rsidR="00D10949">
      <w:rPr>
        <w:rFonts w:ascii="Times New Roman" w:hAnsi="Times New Roman" w:cs="Times New Roman"/>
        <w:noProof/>
        <w:sz w:val="28"/>
      </w:rPr>
      <w:t>2</w:t>
    </w:r>
    <w:r w:rsidRPr="009B5B28">
      <w:rPr>
        <w:rFonts w:ascii="Times New Roman" w:hAnsi="Times New Roman" w:cs="Times New Roman"/>
        <w:sz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72FD7" w14:textId="39979870" w:rsidR="0030398D" w:rsidRPr="00E8637C" w:rsidRDefault="0030398D" w:rsidP="00E8637C">
    <w:pPr>
      <w:pStyle w:val="a3"/>
      <w:jc w:val="center"/>
      <w:rPr>
        <w:rFonts w:ascii="Times New Roman" w:hAnsi="Times New Roman" w:cs="Times New Roman"/>
        <w:sz w:val="28"/>
        <w:szCs w:val="28"/>
      </w:rPr>
    </w:pPr>
    <w:r w:rsidRPr="00E8637C">
      <w:rPr>
        <w:rFonts w:ascii="Times New Roman" w:hAnsi="Times New Roman" w:cs="Times New Roman"/>
        <w:sz w:val="28"/>
        <w:szCs w:val="28"/>
      </w:rPr>
      <w:fldChar w:fldCharType="begin"/>
    </w:r>
    <w:r w:rsidRPr="00E8637C">
      <w:rPr>
        <w:rFonts w:ascii="Times New Roman" w:hAnsi="Times New Roman" w:cs="Times New Roman"/>
        <w:sz w:val="28"/>
        <w:szCs w:val="28"/>
      </w:rPr>
      <w:instrText>PAGE   \* MERGEFORMAT</w:instrText>
    </w:r>
    <w:r w:rsidRPr="00E8637C">
      <w:rPr>
        <w:rFonts w:ascii="Times New Roman" w:hAnsi="Times New Roman" w:cs="Times New Roman"/>
        <w:sz w:val="28"/>
        <w:szCs w:val="28"/>
      </w:rPr>
      <w:fldChar w:fldCharType="separate"/>
    </w:r>
    <w:r w:rsidR="00D10949">
      <w:rPr>
        <w:rFonts w:ascii="Times New Roman" w:hAnsi="Times New Roman" w:cs="Times New Roman"/>
        <w:noProof/>
        <w:sz w:val="28"/>
        <w:szCs w:val="28"/>
      </w:rPr>
      <w:t>34</w:t>
    </w:r>
    <w:r w:rsidRPr="00E8637C">
      <w:rPr>
        <w:rFonts w:ascii="Times New Roman" w:hAnsi="Times New Roman" w:cs="Times New Roman"/>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E48911" w14:textId="77777777" w:rsidR="00E62707" w:rsidRDefault="00E62707" w:rsidP="00E8637C">
      <w:r>
        <w:separator/>
      </w:r>
    </w:p>
  </w:footnote>
  <w:footnote w:type="continuationSeparator" w:id="0">
    <w:p w14:paraId="2C9C6DE2" w14:textId="77777777" w:rsidR="00E62707" w:rsidRDefault="00E62707" w:rsidP="00E86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63493" w14:textId="77777777" w:rsidR="0030398D" w:rsidRDefault="0030398D">
    <w:pPr>
      <w:pStyle w:val="a5"/>
      <w:kinsoku w:val="0"/>
      <w:overflowPunct w:val="0"/>
      <w:spacing w:line="14" w:lineRule="auto"/>
      <w:rPr>
        <w:sz w:val="20"/>
        <w:szCs w:val="20"/>
      </w:rPr>
    </w:pPr>
    <w:r>
      <w:rPr>
        <w:noProof/>
      </w:rPr>
      <mc:AlternateContent>
        <mc:Choice Requires="wps">
          <w:drawing>
            <wp:anchor distT="0" distB="0" distL="114300" distR="114300" simplePos="0" relativeHeight="251659264" behindDoc="1" locked="0" layoutInCell="0" allowOverlap="1" wp14:anchorId="574B4113" wp14:editId="7D0C6B50">
              <wp:simplePos x="0" y="0"/>
              <wp:positionH relativeFrom="page">
                <wp:posOffset>6857365</wp:posOffset>
              </wp:positionH>
              <wp:positionV relativeFrom="page">
                <wp:posOffset>503555</wp:posOffset>
              </wp:positionV>
              <wp:extent cx="156210" cy="19240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DCE1A" w14:textId="77777777" w:rsidR="0030398D" w:rsidRDefault="0030398D">
                          <w:pPr>
                            <w:pStyle w:val="a5"/>
                            <w:kinsoku w:val="0"/>
                            <w:overflowPunct w:val="0"/>
                            <w:spacing w:before="11"/>
                            <w:ind w:left="67"/>
                            <w:rPr>
                              <w:w w:val="105"/>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B4113" id="_x0000_t202" coordsize="21600,21600" o:spt="202" path="m,l,21600r21600,l21600,xe">
              <v:stroke joinstyle="miter"/>
              <v:path gradientshapeok="t" o:connecttype="rect"/>
            </v:shapetype>
            <v:shape id="Надпись 2" o:spid="_x0000_s1026" type="#_x0000_t202" style="position:absolute;margin-left:539.95pt;margin-top:39.65pt;width:12.3pt;height:15.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" o:allowincell="f" filled="f" stroked="f">
              <v:textbox inset="0,0,0,0">
                <w:txbxContent>
                  <w:p w14:paraId="607DCE1A" w14:textId="77777777" w:rsidR="0030398D" w:rsidRDefault="0030398D">
                    <w:pPr>
                      <w:pStyle w:val="a5"/>
                      <w:kinsoku w:val="0"/>
                      <w:overflowPunct w:val="0"/>
                      <w:spacing w:before="11"/>
                      <w:ind w:left="67"/>
                      <w:rPr>
                        <w:w w:val="105"/>
                        <w:sz w:val="21"/>
                        <w:szCs w:val="21"/>
                      </w:rPr>
                    </w:pPr>
                  </w:p>
                </w:txbxContent>
              </v:textbox>
              <w10:wrap anchorx="page" anchory="page"/>
            </v:shape>
          </w:pict>
        </mc:Fallback>
      </mc:AlternateContent>
    </w: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4"/>
    <w:multiLevelType w:val="multilevel"/>
    <w:tmpl w:val="00000887"/>
    <w:lvl w:ilvl="0">
      <w:start w:val="1"/>
      <w:numFmt w:val="decimal"/>
      <w:lvlText w:val="%1."/>
      <w:lvlJc w:val="left"/>
      <w:pPr>
        <w:ind w:left="1372" w:hanging="532"/>
      </w:pPr>
      <w:rPr>
        <w:b/>
        <w:bCs/>
        <w:w w:val="99"/>
      </w:rPr>
    </w:lvl>
    <w:lvl w:ilvl="1">
      <w:start w:val="1"/>
      <w:numFmt w:val="decimal"/>
      <w:lvlText w:val="%1.%2."/>
      <w:lvlJc w:val="left"/>
      <w:pPr>
        <w:ind w:left="2132" w:hanging="758"/>
      </w:pPr>
      <w:rPr>
        <w:rFonts w:ascii="Times New Roman" w:hAnsi="Times New Roman" w:cs="Times New Roman"/>
        <w:b w:val="0"/>
        <w:bCs w:val="0"/>
        <w:w w:val="98"/>
        <w:sz w:val="28"/>
        <w:szCs w:val="28"/>
      </w:rPr>
    </w:lvl>
    <w:lvl w:ilvl="2">
      <w:start w:val="1"/>
      <w:numFmt w:val="decimal"/>
      <w:lvlText w:val="%3."/>
      <w:lvlJc w:val="left"/>
      <w:pPr>
        <w:ind w:left="3995" w:hanging="282"/>
      </w:pPr>
      <w:rPr>
        <w:b/>
        <w:bCs/>
        <w:w w:val="100"/>
      </w:rPr>
    </w:lvl>
    <w:lvl w:ilvl="3">
      <w:start w:val="1"/>
      <w:numFmt w:val="decimal"/>
      <w:lvlText w:val="%3.%4."/>
      <w:lvlJc w:val="left"/>
      <w:pPr>
        <w:ind w:left="1977" w:hanging="494"/>
      </w:pPr>
      <w:rPr>
        <w:b/>
        <w:bCs/>
        <w:w w:val="98"/>
      </w:rPr>
    </w:lvl>
    <w:lvl w:ilvl="4">
      <w:numFmt w:val="bullet"/>
      <w:lvlText w:val="•"/>
      <w:lvlJc w:val="left"/>
      <w:pPr>
        <w:ind w:left="4971" w:hanging="494"/>
      </w:pPr>
    </w:lvl>
    <w:lvl w:ilvl="5">
      <w:numFmt w:val="bullet"/>
      <w:lvlText w:val="•"/>
      <w:lvlJc w:val="left"/>
      <w:pPr>
        <w:ind w:left="5942" w:hanging="494"/>
      </w:pPr>
    </w:lvl>
    <w:lvl w:ilvl="6">
      <w:numFmt w:val="bullet"/>
      <w:lvlText w:val="•"/>
      <w:lvlJc w:val="left"/>
      <w:pPr>
        <w:ind w:left="6914" w:hanging="494"/>
      </w:pPr>
    </w:lvl>
    <w:lvl w:ilvl="7">
      <w:numFmt w:val="bullet"/>
      <w:lvlText w:val="•"/>
      <w:lvlJc w:val="left"/>
      <w:pPr>
        <w:ind w:left="7885" w:hanging="494"/>
      </w:pPr>
    </w:lvl>
    <w:lvl w:ilvl="8">
      <w:numFmt w:val="bullet"/>
      <w:lvlText w:val="•"/>
      <w:lvlJc w:val="left"/>
      <w:pPr>
        <w:ind w:left="8857" w:hanging="494"/>
      </w:pPr>
    </w:lvl>
  </w:abstractNum>
  <w:abstractNum w:abstractNumId="1" w15:restartNumberingAfterBreak="0">
    <w:nsid w:val="00000407"/>
    <w:multiLevelType w:val="multilevel"/>
    <w:tmpl w:val="24B46CEE"/>
    <w:lvl w:ilvl="0">
      <w:start w:val="1"/>
      <w:numFmt w:val="decimal"/>
      <w:lvlText w:val="%1"/>
      <w:lvlJc w:val="left"/>
      <w:pPr>
        <w:ind w:left="739" w:hanging="882"/>
      </w:pPr>
      <w:rPr>
        <w:rFonts w:hint="default"/>
      </w:rPr>
    </w:lvl>
    <w:lvl w:ilvl="1">
      <w:start w:val="1"/>
      <w:numFmt w:val="decimal"/>
      <w:suff w:val="space"/>
      <w:lvlText w:val="%1.%2."/>
      <w:lvlJc w:val="left"/>
      <w:pPr>
        <w:ind w:left="739" w:hanging="882"/>
      </w:pPr>
      <w:rPr>
        <w:rFonts w:hint="default"/>
        <w:b/>
        <w:bCs/>
        <w:w w:val="102"/>
      </w:rPr>
    </w:lvl>
    <w:lvl w:ilvl="2">
      <w:numFmt w:val="bullet"/>
      <w:lvlText w:val="•"/>
      <w:lvlJc w:val="left"/>
      <w:pPr>
        <w:ind w:left="2752" w:hanging="882"/>
      </w:pPr>
      <w:rPr>
        <w:rFonts w:hint="default"/>
      </w:rPr>
    </w:lvl>
    <w:lvl w:ilvl="3">
      <w:numFmt w:val="bullet"/>
      <w:lvlText w:val="•"/>
      <w:lvlJc w:val="left"/>
      <w:pPr>
        <w:ind w:left="3758" w:hanging="882"/>
      </w:pPr>
      <w:rPr>
        <w:rFonts w:hint="default"/>
      </w:rPr>
    </w:lvl>
    <w:lvl w:ilvl="4">
      <w:numFmt w:val="bullet"/>
      <w:lvlText w:val="•"/>
      <w:lvlJc w:val="left"/>
      <w:pPr>
        <w:ind w:left="4764" w:hanging="882"/>
      </w:pPr>
      <w:rPr>
        <w:rFonts w:hint="default"/>
      </w:rPr>
    </w:lvl>
    <w:lvl w:ilvl="5">
      <w:numFmt w:val="bullet"/>
      <w:lvlText w:val="•"/>
      <w:lvlJc w:val="left"/>
      <w:pPr>
        <w:ind w:left="5770" w:hanging="882"/>
      </w:pPr>
      <w:rPr>
        <w:rFonts w:hint="default"/>
      </w:rPr>
    </w:lvl>
    <w:lvl w:ilvl="6">
      <w:numFmt w:val="bullet"/>
      <w:lvlText w:val="•"/>
      <w:lvlJc w:val="left"/>
      <w:pPr>
        <w:ind w:left="6776" w:hanging="882"/>
      </w:pPr>
      <w:rPr>
        <w:rFonts w:hint="default"/>
      </w:rPr>
    </w:lvl>
    <w:lvl w:ilvl="7">
      <w:numFmt w:val="bullet"/>
      <w:lvlText w:val="•"/>
      <w:lvlJc w:val="left"/>
      <w:pPr>
        <w:ind w:left="7782" w:hanging="882"/>
      </w:pPr>
      <w:rPr>
        <w:rFonts w:hint="default"/>
      </w:rPr>
    </w:lvl>
    <w:lvl w:ilvl="8">
      <w:numFmt w:val="bullet"/>
      <w:lvlText w:val="•"/>
      <w:lvlJc w:val="left"/>
      <w:pPr>
        <w:ind w:left="8788" w:hanging="882"/>
      </w:pPr>
      <w:rPr>
        <w:rFonts w:hint="default"/>
      </w:rPr>
    </w:lvl>
  </w:abstractNum>
  <w:abstractNum w:abstractNumId="2" w15:restartNumberingAfterBreak="0">
    <w:nsid w:val="00000409"/>
    <w:multiLevelType w:val="multilevel"/>
    <w:tmpl w:val="0000088C"/>
    <w:lvl w:ilvl="0">
      <w:start w:val="2"/>
      <w:numFmt w:val="decimal"/>
      <w:lvlText w:val="%1"/>
      <w:lvlJc w:val="left"/>
      <w:pPr>
        <w:ind w:left="1958" w:hanging="496"/>
      </w:pPr>
    </w:lvl>
    <w:lvl w:ilvl="1">
      <w:start w:val="1"/>
      <w:numFmt w:val="decimal"/>
      <w:lvlText w:val="%1.%2."/>
      <w:lvlJc w:val="left"/>
      <w:pPr>
        <w:ind w:left="1958" w:hanging="496"/>
      </w:pPr>
      <w:rPr>
        <w:b/>
        <w:bCs/>
        <w:w w:val="99"/>
      </w:rPr>
    </w:lvl>
    <w:lvl w:ilvl="2">
      <w:numFmt w:val="bullet"/>
      <w:lvlText w:val="•"/>
      <w:lvlJc w:val="left"/>
      <w:pPr>
        <w:ind w:left="3728" w:hanging="496"/>
      </w:pPr>
    </w:lvl>
    <w:lvl w:ilvl="3">
      <w:numFmt w:val="bullet"/>
      <w:lvlText w:val="•"/>
      <w:lvlJc w:val="left"/>
      <w:pPr>
        <w:ind w:left="4612" w:hanging="496"/>
      </w:pPr>
    </w:lvl>
    <w:lvl w:ilvl="4">
      <w:numFmt w:val="bullet"/>
      <w:lvlText w:val="•"/>
      <w:lvlJc w:val="left"/>
      <w:pPr>
        <w:ind w:left="5496" w:hanging="496"/>
      </w:pPr>
    </w:lvl>
    <w:lvl w:ilvl="5">
      <w:numFmt w:val="bullet"/>
      <w:lvlText w:val="•"/>
      <w:lvlJc w:val="left"/>
      <w:pPr>
        <w:ind w:left="6380" w:hanging="496"/>
      </w:pPr>
    </w:lvl>
    <w:lvl w:ilvl="6">
      <w:numFmt w:val="bullet"/>
      <w:lvlText w:val="•"/>
      <w:lvlJc w:val="left"/>
      <w:pPr>
        <w:ind w:left="7264" w:hanging="496"/>
      </w:pPr>
    </w:lvl>
    <w:lvl w:ilvl="7">
      <w:numFmt w:val="bullet"/>
      <w:lvlText w:val="•"/>
      <w:lvlJc w:val="left"/>
      <w:pPr>
        <w:ind w:left="8148" w:hanging="496"/>
      </w:pPr>
    </w:lvl>
    <w:lvl w:ilvl="8">
      <w:numFmt w:val="bullet"/>
      <w:lvlText w:val="•"/>
      <w:lvlJc w:val="left"/>
      <w:pPr>
        <w:ind w:left="9032" w:hanging="496"/>
      </w:pPr>
    </w:lvl>
  </w:abstractNum>
  <w:abstractNum w:abstractNumId="3" w15:restartNumberingAfterBreak="0">
    <w:nsid w:val="00000410"/>
    <w:multiLevelType w:val="multilevel"/>
    <w:tmpl w:val="00000893"/>
    <w:lvl w:ilvl="0">
      <w:numFmt w:val="bullet"/>
      <w:lvlText w:val="—"/>
      <w:lvlJc w:val="left"/>
      <w:pPr>
        <w:ind w:left="802" w:hanging="362"/>
      </w:pPr>
      <w:rPr>
        <w:b w:val="0"/>
        <w:bCs w:val="0"/>
        <w:i/>
        <w:iCs/>
        <w:w w:val="55"/>
      </w:rPr>
    </w:lvl>
    <w:lvl w:ilvl="1">
      <w:numFmt w:val="bullet"/>
      <w:lvlText w:val="•"/>
      <w:lvlJc w:val="left"/>
      <w:pPr>
        <w:ind w:left="1800" w:hanging="362"/>
      </w:pPr>
    </w:lvl>
    <w:lvl w:ilvl="2">
      <w:numFmt w:val="bullet"/>
      <w:lvlText w:val="•"/>
      <w:lvlJc w:val="left"/>
      <w:pPr>
        <w:ind w:left="2800" w:hanging="362"/>
      </w:pPr>
    </w:lvl>
    <w:lvl w:ilvl="3">
      <w:numFmt w:val="bullet"/>
      <w:lvlText w:val="•"/>
      <w:lvlJc w:val="left"/>
      <w:pPr>
        <w:ind w:left="3800" w:hanging="362"/>
      </w:pPr>
    </w:lvl>
    <w:lvl w:ilvl="4">
      <w:numFmt w:val="bullet"/>
      <w:lvlText w:val="•"/>
      <w:lvlJc w:val="left"/>
      <w:pPr>
        <w:ind w:left="4800" w:hanging="362"/>
      </w:pPr>
    </w:lvl>
    <w:lvl w:ilvl="5">
      <w:numFmt w:val="bullet"/>
      <w:lvlText w:val="•"/>
      <w:lvlJc w:val="left"/>
      <w:pPr>
        <w:ind w:left="5800" w:hanging="362"/>
      </w:pPr>
    </w:lvl>
    <w:lvl w:ilvl="6">
      <w:numFmt w:val="bullet"/>
      <w:lvlText w:val="•"/>
      <w:lvlJc w:val="left"/>
      <w:pPr>
        <w:ind w:left="6800" w:hanging="362"/>
      </w:pPr>
    </w:lvl>
    <w:lvl w:ilvl="7">
      <w:numFmt w:val="bullet"/>
      <w:lvlText w:val="•"/>
      <w:lvlJc w:val="left"/>
      <w:pPr>
        <w:ind w:left="7800" w:hanging="362"/>
      </w:pPr>
    </w:lvl>
    <w:lvl w:ilvl="8">
      <w:numFmt w:val="bullet"/>
      <w:lvlText w:val="•"/>
      <w:lvlJc w:val="left"/>
      <w:pPr>
        <w:ind w:left="8800" w:hanging="362"/>
      </w:pPr>
    </w:lvl>
  </w:abstractNum>
  <w:abstractNum w:abstractNumId="4" w15:restartNumberingAfterBreak="0">
    <w:nsid w:val="05397AFA"/>
    <w:multiLevelType w:val="hybridMultilevel"/>
    <w:tmpl w:val="5DDE800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58A3243"/>
    <w:multiLevelType w:val="hybridMultilevel"/>
    <w:tmpl w:val="C4EE68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8F56B6"/>
    <w:multiLevelType w:val="hybridMultilevel"/>
    <w:tmpl w:val="8826C06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AB85891"/>
    <w:multiLevelType w:val="multilevel"/>
    <w:tmpl w:val="0AB85891"/>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13997F8B"/>
    <w:multiLevelType w:val="hybridMultilevel"/>
    <w:tmpl w:val="AD7AA930"/>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066556"/>
    <w:multiLevelType w:val="hybridMultilevel"/>
    <w:tmpl w:val="D4B492D0"/>
    <w:lvl w:ilvl="0" w:tplc="6DFCFF2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C634E4"/>
    <w:multiLevelType w:val="hybridMultilevel"/>
    <w:tmpl w:val="BC327A0C"/>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2D21BAD"/>
    <w:multiLevelType w:val="hybridMultilevel"/>
    <w:tmpl w:val="D24AE66A"/>
    <w:lvl w:ilvl="0" w:tplc="218A0C10">
      <w:start w:val="1"/>
      <w:numFmt w:val="bullet"/>
      <w:suff w:val="space"/>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15:restartNumberingAfterBreak="0">
    <w:nsid w:val="2C1727B0"/>
    <w:multiLevelType w:val="hybridMultilevel"/>
    <w:tmpl w:val="9CF83C28"/>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733F9A"/>
    <w:multiLevelType w:val="hybridMultilevel"/>
    <w:tmpl w:val="956CD8BA"/>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7E2677"/>
    <w:multiLevelType w:val="multilevel"/>
    <w:tmpl w:val="337E267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5EC5DF4"/>
    <w:multiLevelType w:val="multilevel"/>
    <w:tmpl w:val="35EC5DF4"/>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7865671"/>
    <w:multiLevelType w:val="multilevel"/>
    <w:tmpl w:val="3786567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85978C5"/>
    <w:multiLevelType w:val="hybridMultilevel"/>
    <w:tmpl w:val="CDDCE89C"/>
    <w:lvl w:ilvl="0" w:tplc="A28C5140">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8" w15:restartNumberingAfterBreak="0">
    <w:nsid w:val="389A27E6"/>
    <w:multiLevelType w:val="hybridMultilevel"/>
    <w:tmpl w:val="DD28E544"/>
    <w:lvl w:ilvl="0" w:tplc="8E282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8B6511C"/>
    <w:multiLevelType w:val="hybridMultilevel"/>
    <w:tmpl w:val="DF5665D4"/>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0" w15:restartNumberingAfterBreak="0">
    <w:nsid w:val="3D2C1197"/>
    <w:multiLevelType w:val="hybridMultilevel"/>
    <w:tmpl w:val="F806893C"/>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21" w15:restartNumberingAfterBreak="0">
    <w:nsid w:val="3EC605B3"/>
    <w:multiLevelType w:val="hybridMultilevel"/>
    <w:tmpl w:val="9578C6A2"/>
    <w:lvl w:ilvl="0" w:tplc="8E282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C2616C"/>
    <w:multiLevelType w:val="hybridMultilevel"/>
    <w:tmpl w:val="69A68888"/>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42A041C7"/>
    <w:multiLevelType w:val="multilevel"/>
    <w:tmpl w:val="42A041C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3AF614C"/>
    <w:multiLevelType w:val="hybridMultilevel"/>
    <w:tmpl w:val="F2B0D92C"/>
    <w:lvl w:ilvl="0" w:tplc="6708FAFE">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4D2C5447"/>
    <w:multiLevelType w:val="hybridMultilevel"/>
    <w:tmpl w:val="CCC662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852AF4"/>
    <w:multiLevelType w:val="hybridMultilevel"/>
    <w:tmpl w:val="3988A46A"/>
    <w:lvl w:ilvl="0" w:tplc="961057A4">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539244DF"/>
    <w:multiLevelType w:val="hybridMultilevel"/>
    <w:tmpl w:val="D194AF12"/>
    <w:lvl w:ilvl="0" w:tplc="E858384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45057F6"/>
    <w:multiLevelType w:val="hybridMultilevel"/>
    <w:tmpl w:val="7E9C9326"/>
    <w:lvl w:ilvl="0" w:tplc="C4F2FE7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9" w15:restartNumberingAfterBreak="0">
    <w:nsid w:val="5D5543DF"/>
    <w:multiLevelType w:val="hybridMultilevel"/>
    <w:tmpl w:val="2E30683E"/>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DE15327"/>
    <w:multiLevelType w:val="hybridMultilevel"/>
    <w:tmpl w:val="96CA4F4E"/>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31" w15:restartNumberingAfterBreak="0">
    <w:nsid w:val="5FA464C3"/>
    <w:multiLevelType w:val="hybridMultilevel"/>
    <w:tmpl w:val="B3AA0A44"/>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32" w15:restartNumberingAfterBreak="0">
    <w:nsid w:val="61386B63"/>
    <w:multiLevelType w:val="multilevel"/>
    <w:tmpl w:val="61386B63"/>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24A7100"/>
    <w:multiLevelType w:val="hybridMultilevel"/>
    <w:tmpl w:val="93DE3794"/>
    <w:lvl w:ilvl="0" w:tplc="8E282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33A035F"/>
    <w:multiLevelType w:val="multilevel"/>
    <w:tmpl w:val="633A035F"/>
    <w:lvl w:ilvl="0">
      <w:numFmt w:val="bullet"/>
      <w:lvlText w:val="—"/>
      <w:lvlJc w:val="left"/>
      <w:pPr>
        <w:ind w:left="1440" w:hanging="360"/>
      </w:pPr>
      <w:rPr>
        <w:rFonts w:hint="default"/>
        <w:w w:val="69"/>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5" w15:restartNumberingAfterBreak="0">
    <w:nsid w:val="6BC9480A"/>
    <w:multiLevelType w:val="multilevel"/>
    <w:tmpl w:val="6BC948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F316981"/>
    <w:multiLevelType w:val="multilevel"/>
    <w:tmpl w:val="6F31698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F683E2D"/>
    <w:multiLevelType w:val="hybridMultilevel"/>
    <w:tmpl w:val="4B52DC64"/>
    <w:lvl w:ilvl="0" w:tplc="52DE6F8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0147448"/>
    <w:multiLevelType w:val="multilevel"/>
    <w:tmpl w:val="70147448"/>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476150A"/>
    <w:multiLevelType w:val="multilevel"/>
    <w:tmpl w:val="747615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550518E"/>
    <w:multiLevelType w:val="hybridMultilevel"/>
    <w:tmpl w:val="E3A60744"/>
    <w:lvl w:ilvl="0" w:tplc="8E282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AFA0E0E"/>
    <w:multiLevelType w:val="hybridMultilevel"/>
    <w:tmpl w:val="CD5CE63C"/>
    <w:lvl w:ilvl="0" w:tplc="8E282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EE8706C"/>
    <w:multiLevelType w:val="multilevel"/>
    <w:tmpl w:val="7EE8706C"/>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7"/>
  </w:num>
  <w:num w:numId="6">
    <w:abstractNumId w:val="4"/>
  </w:num>
  <w:num w:numId="7">
    <w:abstractNumId w:val="13"/>
  </w:num>
  <w:num w:numId="8">
    <w:abstractNumId w:val="31"/>
  </w:num>
  <w:num w:numId="9">
    <w:abstractNumId w:val="20"/>
  </w:num>
  <w:num w:numId="10">
    <w:abstractNumId w:val="11"/>
  </w:num>
  <w:num w:numId="11">
    <w:abstractNumId w:val="27"/>
  </w:num>
  <w:num w:numId="12">
    <w:abstractNumId w:val="8"/>
  </w:num>
  <w:num w:numId="13">
    <w:abstractNumId w:val="29"/>
  </w:num>
  <w:num w:numId="14">
    <w:abstractNumId w:val="12"/>
  </w:num>
  <w:num w:numId="15">
    <w:abstractNumId w:val="25"/>
  </w:num>
  <w:num w:numId="16">
    <w:abstractNumId w:val="5"/>
  </w:num>
  <w:num w:numId="17">
    <w:abstractNumId w:val="9"/>
  </w:num>
  <w:num w:numId="18">
    <w:abstractNumId w:val="34"/>
  </w:num>
  <w:num w:numId="19">
    <w:abstractNumId w:val="30"/>
  </w:num>
  <w:num w:numId="20">
    <w:abstractNumId w:val="19"/>
  </w:num>
  <w:num w:numId="21">
    <w:abstractNumId w:val="28"/>
  </w:num>
  <w:num w:numId="22">
    <w:abstractNumId w:val="26"/>
  </w:num>
  <w:num w:numId="23">
    <w:abstractNumId w:val="22"/>
  </w:num>
  <w:num w:numId="24">
    <w:abstractNumId w:val="24"/>
  </w:num>
  <w:num w:numId="25">
    <w:abstractNumId w:val="10"/>
  </w:num>
  <w:num w:numId="26">
    <w:abstractNumId w:val="17"/>
  </w:num>
  <w:num w:numId="27">
    <w:abstractNumId w:val="6"/>
  </w:num>
  <w:num w:numId="28">
    <w:abstractNumId w:val="7"/>
  </w:num>
  <w:num w:numId="29">
    <w:abstractNumId w:val="36"/>
  </w:num>
  <w:num w:numId="30">
    <w:abstractNumId w:val="38"/>
  </w:num>
  <w:num w:numId="31">
    <w:abstractNumId w:val="42"/>
  </w:num>
  <w:num w:numId="32">
    <w:abstractNumId w:val="16"/>
  </w:num>
  <w:num w:numId="33">
    <w:abstractNumId w:val="23"/>
  </w:num>
  <w:num w:numId="34">
    <w:abstractNumId w:val="39"/>
  </w:num>
  <w:num w:numId="35">
    <w:abstractNumId w:val="14"/>
  </w:num>
  <w:num w:numId="36">
    <w:abstractNumId w:val="32"/>
  </w:num>
  <w:num w:numId="37">
    <w:abstractNumId w:val="21"/>
  </w:num>
  <w:num w:numId="38">
    <w:abstractNumId w:val="33"/>
  </w:num>
  <w:num w:numId="39">
    <w:abstractNumId w:val="41"/>
  </w:num>
  <w:num w:numId="40">
    <w:abstractNumId w:val="18"/>
  </w:num>
  <w:num w:numId="41">
    <w:abstractNumId w:val="35"/>
  </w:num>
  <w:num w:numId="42">
    <w:abstractNumId w:val="15"/>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D52"/>
    <w:rsid w:val="000011B9"/>
    <w:rsid w:val="0001622F"/>
    <w:rsid w:val="00054295"/>
    <w:rsid w:val="00061330"/>
    <w:rsid w:val="000939A4"/>
    <w:rsid w:val="000A112E"/>
    <w:rsid w:val="000D0F82"/>
    <w:rsid w:val="000D400F"/>
    <w:rsid w:val="001242CC"/>
    <w:rsid w:val="00156D4A"/>
    <w:rsid w:val="00190141"/>
    <w:rsid w:val="00191039"/>
    <w:rsid w:val="001C2829"/>
    <w:rsid w:val="001D005F"/>
    <w:rsid w:val="001D1304"/>
    <w:rsid w:val="00223E03"/>
    <w:rsid w:val="0024079A"/>
    <w:rsid w:val="00241070"/>
    <w:rsid w:val="00263080"/>
    <w:rsid w:val="00277893"/>
    <w:rsid w:val="00293AF3"/>
    <w:rsid w:val="002943A1"/>
    <w:rsid w:val="002943BA"/>
    <w:rsid w:val="002A0620"/>
    <w:rsid w:val="002B1592"/>
    <w:rsid w:val="0030398D"/>
    <w:rsid w:val="0031020D"/>
    <w:rsid w:val="00377D67"/>
    <w:rsid w:val="00386D06"/>
    <w:rsid w:val="003E34D4"/>
    <w:rsid w:val="003F0F8F"/>
    <w:rsid w:val="003F1276"/>
    <w:rsid w:val="004B080B"/>
    <w:rsid w:val="004D1B08"/>
    <w:rsid w:val="005244DD"/>
    <w:rsid w:val="005310CF"/>
    <w:rsid w:val="00550F68"/>
    <w:rsid w:val="00594633"/>
    <w:rsid w:val="00594BEA"/>
    <w:rsid w:val="005A4295"/>
    <w:rsid w:val="005A7A8A"/>
    <w:rsid w:val="005D54FC"/>
    <w:rsid w:val="005E15F8"/>
    <w:rsid w:val="00617852"/>
    <w:rsid w:val="0064450B"/>
    <w:rsid w:val="00672CB1"/>
    <w:rsid w:val="006747D2"/>
    <w:rsid w:val="006B672D"/>
    <w:rsid w:val="006B7910"/>
    <w:rsid w:val="006D1442"/>
    <w:rsid w:val="006D6984"/>
    <w:rsid w:val="006E4039"/>
    <w:rsid w:val="006F0C11"/>
    <w:rsid w:val="006F66D2"/>
    <w:rsid w:val="007741F9"/>
    <w:rsid w:val="007A69B0"/>
    <w:rsid w:val="00801123"/>
    <w:rsid w:val="0082763D"/>
    <w:rsid w:val="00855579"/>
    <w:rsid w:val="008579FA"/>
    <w:rsid w:val="00885D52"/>
    <w:rsid w:val="00887FFC"/>
    <w:rsid w:val="008A643E"/>
    <w:rsid w:val="008A6684"/>
    <w:rsid w:val="008E3DA8"/>
    <w:rsid w:val="00904230"/>
    <w:rsid w:val="00914BFD"/>
    <w:rsid w:val="00923855"/>
    <w:rsid w:val="00927CA8"/>
    <w:rsid w:val="00930F77"/>
    <w:rsid w:val="00957622"/>
    <w:rsid w:val="00974ACF"/>
    <w:rsid w:val="009C1420"/>
    <w:rsid w:val="009C5519"/>
    <w:rsid w:val="00A05572"/>
    <w:rsid w:val="00A278B4"/>
    <w:rsid w:val="00A547E5"/>
    <w:rsid w:val="00AA24EE"/>
    <w:rsid w:val="00AF328B"/>
    <w:rsid w:val="00B05895"/>
    <w:rsid w:val="00B12DA2"/>
    <w:rsid w:val="00B45F4F"/>
    <w:rsid w:val="00B54B3A"/>
    <w:rsid w:val="00B619D9"/>
    <w:rsid w:val="00B7534B"/>
    <w:rsid w:val="00B82107"/>
    <w:rsid w:val="00B86CB2"/>
    <w:rsid w:val="00BB4582"/>
    <w:rsid w:val="00BC2B0B"/>
    <w:rsid w:val="00BE0169"/>
    <w:rsid w:val="00BE145C"/>
    <w:rsid w:val="00BF2DE5"/>
    <w:rsid w:val="00BF361E"/>
    <w:rsid w:val="00BF77E9"/>
    <w:rsid w:val="00C37D76"/>
    <w:rsid w:val="00C42403"/>
    <w:rsid w:val="00C4585B"/>
    <w:rsid w:val="00C530BC"/>
    <w:rsid w:val="00C83C3E"/>
    <w:rsid w:val="00C9533B"/>
    <w:rsid w:val="00CC4DF2"/>
    <w:rsid w:val="00D10949"/>
    <w:rsid w:val="00D60357"/>
    <w:rsid w:val="00D64377"/>
    <w:rsid w:val="00D87659"/>
    <w:rsid w:val="00DC2DB3"/>
    <w:rsid w:val="00E00D9C"/>
    <w:rsid w:val="00E0237C"/>
    <w:rsid w:val="00E178AA"/>
    <w:rsid w:val="00E32D1B"/>
    <w:rsid w:val="00E62707"/>
    <w:rsid w:val="00E84EE3"/>
    <w:rsid w:val="00E8637C"/>
    <w:rsid w:val="00E97119"/>
    <w:rsid w:val="00EC5731"/>
    <w:rsid w:val="00ED30A3"/>
    <w:rsid w:val="00EE25DF"/>
    <w:rsid w:val="00F14FAF"/>
    <w:rsid w:val="00F25FC8"/>
    <w:rsid w:val="00F61D32"/>
    <w:rsid w:val="00F63256"/>
    <w:rsid w:val="00F82A6D"/>
    <w:rsid w:val="00F93E9B"/>
    <w:rsid w:val="00FA3702"/>
    <w:rsid w:val="00FA48A0"/>
    <w:rsid w:val="00FC735A"/>
    <w:rsid w:val="00FF1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E1DE1"/>
  <w15:docId w15:val="{8DB17E20-A432-49D2-A019-809DA3A7E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0877B-BB63-4D16-98E2-B14C79E53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12625</Words>
  <Characters>71964</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117</cp:revision>
  <dcterms:created xsi:type="dcterms:W3CDTF">2021-06-21T06:27:00Z</dcterms:created>
  <dcterms:modified xsi:type="dcterms:W3CDTF">2021-09-15T19:22:00Z</dcterms:modified>
</cp:coreProperties>
</file>