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24" w:rsidRPr="00873E24" w:rsidRDefault="00873E24" w:rsidP="00873E24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имени Козьмы Минина»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CE7FD1" w:rsidRDefault="00CE7FD1" w:rsidP="00CE7FD1">
      <w:pPr>
        <w:suppressAutoHyphens w:val="0"/>
        <w:jc w:val="center"/>
        <w:rPr>
          <w:lang w:eastAsia="ru-RU"/>
        </w:rPr>
      </w:pPr>
    </w:p>
    <w:p w:rsidR="00CE7FD1" w:rsidRP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ind w:left="3402" w:firstLine="1418"/>
        <w:rPr>
          <w:lang w:eastAsia="ru-RU"/>
        </w:rPr>
      </w:pPr>
    </w:p>
    <w:p w:rsidR="00116A82" w:rsidRPr="00CF3439" w:rsidRDefault="00116A82" w:rsidP="00116A82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116A82" w:rsidRPr="00CF3439" w:rsidRDefault="00116A82" w:rsidP="00116A82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116A82" w:rsidRPr="00CF3439" w:rsidRDefault="00116A82" w:rsidP="00116A82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116A82" w:rsidRPr="00CF3439" w:rsidRDefault="00116A82" w:rsidP="00116A82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116A82" w:rsidRPr="00CF3439" w:rsidRDefault="00116A82" w:rsidP="00116A82">
      <w:pPr>
        <w:rPr>
          <w:lang w:eastAsia="ru-RU"/>
        </w:rPr>
      </w:pPr>
    </w:p>
    <w:p w:rsidR="00116A82" w:rsidRPr="000E5E32" w:rsidRDefault="00116A82" w:rsidP="00116A82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116A82" w:rsidRPr="000E5E32" w:rsidRDefault="00116A82" w:rsidP="00116A82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116A82" w:rsidRPr="000E5E32" w:rsidRDefault="00116A82" w:rsidP="00116A82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116A82" w:rsidRPr="000E5E32" w:rsidRDefault="00116A82" w:rsidP="00116A82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873E24" w:rsidRPr="00873E24" w:rsidRDefault="00873E24" w:rsidP="00873E24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>
        <w:rPr>
          <w:rFonts w:cstheme="minorBidi"/>
          <w:b/>
          <w:caps/>
          <w:lang w:eastAsia="ru-RU"/>
        </w:rPr>
        <w:t>УЧЕБНОЙ ПРАКТИКИ</w:t>
      </w: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A00C93">
        <w:rPr>
          <w:color w:val="000000"/>
          <w:lang w:eastAsia="ru-RU"/>
        </w:rPr>
        <w:t>Экономика</w:t>
      </w:r>
      <w:r w:rsidRPr="00873E24">
        <w:rPr>
          <w:color w:val="000000"/>
          <w:lang w:eastAsia="ru-RU"/>
        </w:rPr>
        <w:t>»</w:t>
      </w: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</w:p>
    <w:p w:rsidR="00B65BD2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873E24" w:rsidRDefault="00873E24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B65BD2" w:rsidRPr="00873E24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Наименование практики – учебная (научно-исследовательская работа) практика </w:t>
      </w: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tbl>
      <w:tblPr>
        <w:tblStyle w:val="a9"/>
        <w:tblpPr w:leftFromText="180" w:rightFromText="180" w:vertAnchor="text" w:horzAnchor="page" w:tblpX="1336" w:tblpY="209"/>
        <w:tblW w:w="0" w:type="auto"/>
        <w:tblLook w:val="04A0"/>
      </w:tblPr>
      <w:tblGrid>
        <w:gridCol w:w="3637"/>
        <w:gridCol w:w="3036"/>
        <w:gridCol w:w="3038"/>
      </w:tblGrid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8C11B1" w:rsidRPr="00F522DF" w:rsidRDefault="00F522DF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F522DF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з.е./час</w:t>
            </w:r>
          </w:p>
        </w:tc>
        <w:tc>
          <w:tcPr>
            <w:tcW w:w="3038" w:type="dxa"/>
          </w:tcPr>
          <w:p w:rsidR="008C11B1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52692E" w:rsidRPr="0052692E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8C11B1" w:rsidTr="0052692E">
        <w:trPr>
          <w:trHeight w:val="299"/>
        </w:trPr>
        <w:tc>
          <w:tcPr>
            <w:tcW w:w="3637" w:type="dxa"/>
          </w:tcPr>
          <w:p w:rsidR="008C11B1" w:rsidRDefault="008C11B1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3/2</w:t>
            </w:r>
          </w:p>
        </w:tc>
        <w:tc>
          <w:tcPr>
            <w:tcW w:w="3036" w:type="dxa"/>
          </w:tcPr>
          <w:p w:rsidR="008C11B1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</w:tc>
        <w:tc>
          <w:tcPr>
            <w:tcW w:w="3038" w:type="dxa"/>
          </w:tcPr>
          <w:p w:rsidR="008C11B1" w:rsidRDefault="00535509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8C11B1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</w:tc>
        <w:tc>
          <w:tcPr>
            <w:tcW w:w="3038" w:type="dxa"/>
          </w:tcPr>
          <w:p w:rsidR="008C11B1" w:rsidRDefault="008C11B1" w:rsidP="0052692E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CE7FD1" w:rsidRDefault="00CE7FD1" w:rsidP="00873E24">
      <w:pPr>
        <w:suppressAutoHyphens w:val="0"/>
        <w:rPr>
          <w:rFonts w:cstheme="minorBidi"/>
          <w:lang w:eastAsia="ru-RU"/>
        </w:rPr>
      </w:pPr>
    </w:p>
    <w:p w:rsidR="00CE7FD1" w:rsidRPr="00873E24" w:rsidRDefault="00CE7FD1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873E24" w:rsidRPr="00873E24" w:rsidRDefault="00873E24" w:rsidP="00873E24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 w:rsidR="00041933"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 «Математика и </w:t>
      </w:r>
      <w:r w:rsidR="00A00C93">
        <w:rPr>
          <w:lang w:eastAsia="ru-RU"/>
        </w:rPr>
        <w:t>Экономика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A00C93">
        <w:rPr>
          <w:lang w:eastAsia="ru-RU"/>
        </w:rPr>
        <w:t>6</w:t>
      </w:r>
      <w:r w:rsidRPr="00873E24">
        <w:rPr>
          <w:lang w:eastAsia="ru-RU"/>
        </w:rPr>
        <w:t>.</w:t>
      </w:r>
    </w:p>
    <w:p w:rsidR="00873E24" w:rsidRPr="00873E24" w:rsidRDefault="00873E24" w:rsidP="00873E24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6B7460" w:rsidRPr="00873E24" w:rsidRDefault="0017453F" w:rsidP="00477D87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>Программа учебной</w:t>
      </w:r>
      <w:r w:rsidRPr="0017453F">
        <w:rPr>
          <w:lang w:eastAsia="ru-RU"/>
        </w:rPr>
        <w:t xml:space="preserve"> (научно-ис</w:t>
      </w:r>
      <w:r>
        <w:rPr>
          <w:lang w:eastAsia="ru-RU"/>
        </w:rPr>
        <w:t>следовательская работа) практики принята</w:t>
      </w:r>
      <w:r w:rsidR="006B7460" w:rsidRPr="00873E24">
        <w:rPr>
          <w:lang w:eastAsia="ru-RU"/>
        </w:rPr>
        <w:t xml:space="preserve"> на заседании кафедры физики, математики и физико-математического образования (протокол № </w:t>
      </w:r>
      <w:r w:rsidR="00A00C93">
        <w:rPr>
          <w:lang w:eastAsia="ru-RU"/>
        </w:rPr>
        <w:t>11</w:t>
      </w:r>
      <w:r w:rsidR="006B7460" w:rsidRPr="00873E24">
        <w:rPr>
          <w:lang w:eastAsia="ru-RU"/>
        </w:rPr>
        <w:t xml:space="preserve"> от </w:t>
      </w:r>
      <w:r w:rsidR="00A00C93">
        <w:rPr>
          <w:lang w:eastAsia="ru-RU"/>
        </w:rPr>
        <w:t>11.01.2021г.</w:t>
      </w:r>
      <w:r w:rsidR="006B7460" w:rsidRPr="00873E24">
        <w:rPr>
          <w:lang w:eastAsia="ru-RU"/>
        </w:rPr>
        <w:t>)</w:t>
      </w:r>
    </w:p>
    <w:p w:rsidR="006B7460" w:rsidRDefault="006B7460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477D87" w:rsidP="00873E24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="00873E24"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>
        <w:rPr>
          <w:lang w:eastAsia="ru-RU"/>
        </w:rPr>
        <w:t>физико-математи</w:t>
      </w:r>
      <w:r w:rsidRPr="00873E24">
        <w:rPr>
          <w:lang w:eastAsia="ru-RU"/>
        </w:rPr>
        <w:t>ческих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Казнина Ольга Васильевна</w:t>
      </w:r>
    </w:p>
    <w:p w:rsidR="00873E24" w:rsidRPr="00873E24" w:rsidRDefault="00873E24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873E24" w:rsidP="00873E24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CD7227" w:rsidRPr="00873E24" w:rsidRDefault="00CD7227" w:rsidP="00CD7227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СОГЛАСОВАНО</w:t>
      </w:r>
    </w:p>
    <w:p w:rsidR="009F44FE" w:rsidRDefault="009F44FE" w:rsidP="009F44FE">
      <w:pPr>
        <w:suppressAutoHyphens w:val="0"/>
        <w:spacing w:line="360" w:lineRule="auto"/>
        <w:rPr>
          <w:lang w:eastAsia="ru-RU"/>
        </w:rPr>
      </w:pPr>
    </w:p>
    <w:p w:rsidR="009F44FE" w:rsidRDefault="009F44FE" w:rsidP="009F44FE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Зав. </w:t>
      </w:r>
      <w:r>
        <w:rPr>
          <w:lang w:eastAsia="ru-RU"/>
        </w:rPr>
        <w:t>кафедрой</w:t>
      </w:r>
      <w:r w:rsidRPr="00873E24">
        <w:rPr>
          <w:lang w:eastAsia="ru-RU"/>
        </w:rPr>
        <w:t xml:space="preserve"> физики, математики и физико-математического образования</w:t>
      </w:r>
    </w:p>
    <w:p w:rsidR="009F44FE" w:rsidRDefault="009F44FE" w:rsidP="009F44FE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</w:t>
      </w:r>
      <w:r>
        <w:rPr>
          <w:lang w:eastAsia="ru-RU"/>
        </w:rPr>
        <w:t xml:space="preserve">   </w:t>
      </w:r>
      <w:r w:rsidRPr="00873E24">
        <w:rPr>
          <w:lang w:eastAsia="ru-RU"/>
        </w:rPr>
        <w:t>_____________________________/Перевощикова Е.Н./</w:t>
      </w:r>
    </w:p>
    <w:p w:rsidR="009F44FE" w:rsidRPr="00873E24" w:rsidRDefault="009F44FE" w:rsidP="009F44FE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</w:t>
      </w:r>
      <w:r w:rsidR="00DC54E5">
        <w:rPr>
          <w:lang w:eastAsia="ru-RU"/>
        </w:rPr>
        <w:t xml:space="preserve"> ______________ 2021</w:t>
      </w:r>
      <w:r>
        <w:rPr>
          <w:lang w:eastAsia="ru-RU"/>
        </w:rPr>
        <w:t xml:space="preserve"> г.</w:t>
      </w:r>
    </w:p>
    <w:p w:rsidR="00CD7227" w:rsidRDefault="00CD7227" w:rsidP="00873E24">
      <w:pPr>
        <w:suppressAutoHyphens w:val="0"/>
        <w:spacing w:line="360" w:lineRule="auto"/>
        <w:rPr>
          <w:lang w:eastAsia="ru-RU"/>
        </w:rPr>
      </w:pPr>
    </w:p>
    <w:p w:rsidR="00DC54E5" w:rsidRDefault="00873E24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Зав. выпускающей кафедрой </w:t>
      </w:r>
      <w:r w:rsidR="00DC54E5" w:rsidRPr="00873E24">
        <w:rPr>
          <w:lang w:eastAsia="ru-RU"/>
        </w:rPr>
        <w:t>физики, математики и физико-математического образования</w:t>
      </w:r>
    </w:p>
    <w:p w:rsidR="00873E24" w:rsidRPr="00873E24" w:rsidRDefault="00DC54E5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</w:t>
      </w:r>
      <w:r w:rsidR="00873E24" w:rsidRPr="00873E24">
        <w:rPr>
          <w:lang w:eastAsia="ru-RU"/>
        </w:rPr>
        <w:t>_____________________________/Перевощикова Е.Н./</w:t>
      </w:r>
    </w:p>
    <w:p w:rsidR="00DC54E5" w:rsidRPr="00873E24" w:rsidRDefault="00DC54E5" w:rsidP="00DC54E5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 ______________ 2021 г.</w:t>
      </w:r>
    </w:p>
    <w:p w:rsidR="00873E24" w:rsidRPr="00873E24" w:rsidRDefault="00873E24" w:rsidP="00873E24">
      <w:pPr>
        <w:suppressAutoHyphens w:val="0"/>
        <w:spacing w:line="360" w:lineRule="auto"/>
        <w:rPr>
          <w:lang w:eastAsia="ru-RU"/>
        </w:rPr>
      </w:pPr>
    </w:p>
    <w:p w:rsidR="00873E24" w:rsidRPr="00873E24" w:rsidRDefault="00873E24" w:rsidP="00873E24">
      <w:pPr>
        <w:suppressAutoHyphens w:val="0"/>
        <w:jc w:val="both"/>
        <w:rPr>
          <w:lang w:eastAsia="ru-RU"/>
        </w:rPr>
      </w:pPr>
    </w:p>
    <w:p w:rsidR="00103C91" w:rsidRDefault="00103C91" w:rsidP="00873E24">
      <w:pPr>
        <w:suppressAutoHyphens w:val="0"/>
        <w:jc w:val="both"/>
        <w:rPr>
          <w:lang w:eastAsia="ru-RU"/>
        </w:rPr>
      </w:pPr>
      <w:r>
        <w:rPr>
          <w:lang w:eastAsia="ru-RU"/>
        </w:rPr>
        <w:t>Директор библиотеки</w:t>
      </w:r>
    </w:p>
    <w:p w:rsidR="00873E24" w:rsidRPr="00873E24" w:rsidRDefault="00873E24" w:rsidP="00873E24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 xml:space="preserve"> __________________________/______________________/</w:t>
      </w:r>
    </w:p>
    <w:p w:rsidR="00873E24" w:rsidRPr="00873E24" w:rsidRDefault="00873E24" w:rsidP="00873E24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«____»_______________20</w:t>
      </w:r>
      <w:r w:rsidR="00103C91">
        <w:rPr>
          <w:lang w:eastAsia="ru-RU"/>
        </w:rPr>
        <w:t>21</w:t>
      </w:r>
      <w:r w:rsidRPr="00873E24">
        <w:rPr>
          <w:lang w:eastAsia="ru-RU"/>
        </w:rPr>
        <w:t xml:space="preserve"> г.</w:t>
      </w:r>
    </w:p>
    <w:p w:rsidR="00873E24" w:rsidRPr="00873E24" w:rsidRDefault="00873E24" w:rsidP="00873E24">
      <w:pPr>
        <w:suppressAutoHyphens w:val="0"/>
        <w:jc w:val="both"/>
        <w:rPr>
          <w:b/>
          <w:lang w:eastAsia="ru-RU"/>
        </w:rPr>
      </w:pPr>
    </w:p>
    <w:p w:rsidR="00873E24" w:rsidRDefault="00873E24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D47EA" w:rsidRPr="00A35034" w:rsidRDefault="001D47EA" w:rsidP="001D47EA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lastRenderedPageBreak/>
        <w:t>Цели и задачи учебной</w:t>
      </w:r>
      <w:r>
        <w:rPr>
          <w:b/>
          <w:bCs/>
          <w:sz w:val="28"/>
          <w:szCs w:val="28"/>
        </w:rPr>
        <w:t xml:space="preserve"> (</w:t>
      </w:r>
      <w:r w:rsidRPr="00304243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1D47EA" w:rsidRPr="00273180" w:rsidRDefault="001D47EA" w:rsidP="001D47EA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>Целями учебной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1D47EA" w:rsidRPr="001122E9" w:rsidRDefault="001D47EA" w:rsidP="001D47EA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учебной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1D47EA" w:rsidRPr="0081034E" w:rsidRDefault="001D47EA" w:rsidP="001D47EA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1D47EA" w:rsidRPr="00FA1D18" w:rsidRDefault="001D47EA" w:rsidP="001D47EA">
      <w:pPr>
        <w:pStyle w:val="a3"/>
        <w:numPr>
          <w:ilvl w:val="0"/>
          <w:numId w:val="12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1D47EA" w:rsidRPr="00DA2EA6" w:rsidRDefault="001D47EA" w:rsidP="001D47EA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 w:rsidRPr="00DA2EA6">
        <w:rPr>
          <w:b/>
          <w:bCs/>
          <w:sz w:val="28"/>
          <w:szCs w:val="28"/>
        </w:rPr>
        <w:t>чебной</w:t>
      </w:r>
      <w:r>
        <w:rPr>
          <w:b/>
          <w:bCs/>
          <w:sz w:val="28"/>
          <w:szCs w:val="28"/>
        </w:rPr>
        <w:t xml:space="preserve"> (</w:t>
      </w:r>
      <w:r w:rsidRPr="00F579ED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1D47EA" w:rsidRPr="001A08A8" w:rsidRDefault="001D47EA" w:rsidP="001D47E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учебной</w:t>
      </w:r>
      <w:r w:rsidRPr="001A0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9F33A0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 xml:space="preserve">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1D47EA" w:rsidRPr="00606C2E" w:rsidRDefault="001D47EA" w:rsidP="001D47E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971"/>
        <w:gridCol w:w="2039"/>
        <w:gridCol w:w="3278"/>
      </w:tblGrid>
      <w:tr w:rsidR="001D47EA" w:rsidRPr="00305BA8" w:rsidTr="00DE1B6F">
        <w:tc>
          <w:tcPr>
            <w:tcW w:w="1565" w:type="dxa"/>
            <w:shd w:val="clear" w:color="auto" w:fill="auto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1D47EA" w:rsidRPr="00305BA8" w:rsidTr="00DE1B6F">
        <w:tc>
          <w:tcPr>
            <w:tcW w:w="1565" w:type="dxa"/>
            <w:shd w:val="clear" w:color="auto" w:fill="auto"/>
          </w:tcPr>
          <w:p w:rsidR="001D47EA" w:rsidRPr="00CC4972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ОПК-7</w:t>
            </w:r>
          </w:p>
        </w:tc>
        <w:tc>
          <w:tcPr>
            <w:tcW w:w="2971" w:type="dxa"/>
            <w:shd w:val="clear" w:color="auto" w:fill="auto"/>
          </w:tcPr>
          <w:p w:rsidR="001D47EA" w:rsidRPr="00CC4972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F311D"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039" w:type="dxa"/>
          </w:tcPr>
          <w:p w:rsidR="001D47EA" w:rsidRDefault="001D47EA" w:rsidP="00DE1B6F">
            <w:pPr>
              <w:suppressAutoHyphens w:val="0"/>
              <w:autoSpaceDE w:val="0"/>
              <w:autoSpaceDN w:val="0"/>
              <w:adjustRightInd w:val="0"/>
            </w:pPr>
            <w:r>
              <w:t>ОПК.7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1D47EA" w:rsidRPr="0001067E" w:rsidRDefault="001D47EA" w:rsidP="00DE1B6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</w:t>
            </w:r>
            <w:r w:rsidRPr="00120426">
              <w:t>.</w:t>
            </w:r>
            <w:r>
              <w:t>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1D47EA" w:rsidRPr="0001067E" w:rsidRDefault="001D47EA" w:rsidP="00DE1B6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теоремы, рациональные методы решения различных задач</w:t>
            </w:r>
          </w:p>
          <w:p w:rsidR="001D47EA" w:rsidRPr="0001067E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>
              <w:rPr>
                <w:iCs/>
              </w:rPr>
              <w:t>;</w:t>
            </w:r>
            <w:r w:rsidRPr="00CC4972">
              <w:rPr>
                <w:iCs/>
              </w:rPr>
              <w:t xml:space="preserve"> 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1D47EA" w:rsidRPr="00305BA8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пространстве;  систематизированными теоретическими и практическими знаниями для постановки и решения задач </w:t>
            </w:r>
            <w:r>
              <w:rPr>
                <w:lang w:eastAsia="ru-RU"/>
              </w:rPr>
              <w:lastRenderedPageBreak/>
              <w:t>в области образования</w:t>
            </w:r>
          </w:p>
        </w:tc>
      </w:tr>
    </w:tbl>
    <w:p w:rsidR="001D47EA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1D47EA" w:rsidRPr="00A24F05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учебной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9F33A0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бакалавриата</w:t>
      </w:r>
    </w:p>
    <w:p w:rsidR="001D47EA" w:rsidRPr="00684B9A" w:rsidRDefault="001D47EA" w:rsidP="001D47EA">
      <w:pPr>
        <w:tabs>
          <w:tab w:val="left" w:pos="708"/>
          <w:tab w:val="right" w:leader="underscore" w:pos="9639"/>
        </w:tabs>
        <w:ind w:firstLine="539"/>
        <w:jc w:val="both"/>
        <w:rPr>
          <w:bCs/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бакалавриата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Учебная  (</w:t>
      </w:r>
      <w:r w:rsidRPr="00B15EC4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>) практика  базируется на освоении дисциплин, отнесенных к вариативной части профессионального цикла</w:t>
      </w:r>
      <w:r w:rsidRPr="0081034E">
        <w:rPr>
          <w:sz w:val="28"/>
          <w:szCs w:val="28"/>
        </w:rPr>
        <w:t xml:space="preserve">«Алгебра»,  </w:t>
      </w:r>
      <w:r w:rsidRPr="00684B9A">
        <w:rPr>
          <w:sz w:val="28"/>
          <w:szCs w:val="28"/>
        </w:rPr>
        <w:t>«Математический анализ»</w:t>
      </w:r>
      <w:r>
        <w:rPr>
          <w:sz w:val="28"/>
          <w:szCs w:val="28"/>
        </w:rPr>
        <w:t>, «Геометрия»</w:t>
      </w:r>
      <w:r w:rsidRPr="00684B9A">
        <w:rPr>
          <w:sz w:val="28"/>
          <w:szCs w:val="28"/>
        </w:rPr>
        <w:t>.</w:t>
      </w:r>
    </w:p>
    <w:p w:rsidR="001D47EA" w:rsidRPr="005B48FD" w:rsidRDefault="001D47EA" w:rsidP="001D47EA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  <w:r>
        <w:rPr>
          <w:sz w:val="28"/>
          <w:szCs w:val="28"/>
        </w:rPr>
        <w:t>Учебная (</w:t>
      </w:r>
      <w:r w:rsidRPr="00D2417C">
        <w:rPr>
          <w:bCs/>
          <w:sz w:val="28"/>
          <w:szCs w:val="28"/>
        </w:rPr>
        <w:t>научно-иследовательская работа</w:t>
      </w:r>
      <w:r>
        <w:rPr>
          <w:sz w:val="28"/>
          <w:szCs w:val="28"/>
        </w:rPr>
        <w:t xml:space="preserve">) практика на 2 курсе бакалавриата предшествует дальнейшему изучению всех математических дисциплин базовой части профессионального цикла, выполнению курсовых работ. </w:t>
      </w:r>
    </w:p>
    <w:p w:rsidR="001D47EA" w:rsidRPr="00A24F05" w:rsidRDefault="001D47EA" w:rsidP="001D47E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>едения учебной (</w:t>
      </w:r>
      <w:r w:rsidR="00735EFB"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C0246" w:rsidRPr="00152C2C" w:rsidRDefault="003C0246" w:rsidP="003C0246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>ФГБОУ ВО «Нижегородский государственный педагогический университет имени Козьмы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3C0246" w:rsidRPr="00684B9A" w:rsidRDefault="003C0246" w:rsidP="003C0246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учебной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3C0246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1D47EA" w:rsidRPr="00125DE5" w:rsidRDefault="001D47EA" w:rsidP="001D47EA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C24B0F" w:rsidRPr="00606C2E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>сто и время проведения учебной (</w:t>
      </w:r>
      <w:r w:rsidRPr="00E16758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C24B0F" w:rsidRDefault="00C24B0F" w:rsidP="00C24B0F">
      <w:pPr>
        <w:tabs>
          <w:tab w:val="right" w:leader="underscore" w:pos="9356"/>
        </w:tabs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(</w:t>
      </w:r>
      <w:r w:rsidR="001D5317" w:rsidRPr="001D5317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>)</w:t>
      </w:r>
      <w:r w:rsidRPr="00B771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практика проводится в ФГБОУ ВО «Нижегородский государственный педагогический университет имени Козьмы Минина» в конце </w:t>
      </w:r>
      <w:r w:rsidR="001D531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семестра.</w:t>
      </w:r>
    </w:p>
    <w:p w:rsidR="00C24B0F" w:rsidRPr="00B53738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учебной (</w:t>
      </w:r>
      <w:r w:rsidR="000A26A9" w:rsidRPr="000A26A9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и её продолжительность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lastRenderedPageBreak/>
        <w:t>Общи</w:t>
      </w:r>
      <w:r>
        <w:rPr>
          <w:sz w:val="28"/>
          <w:szCs w:val="28"/>
        </w:rPr>
        <w:t xml:space="preserve">й объём практики составляет </w:t>
      </w:r>
      <w:r w:rsidR="00803221">
        <w:rPr>
          <w:sz w:val="28"/>
          <w:szCs w:val="28"/>
        </w:rPr>
        <w:t xml:space="preserve">3 </w:t>
      </w:r>
      <w:r w:rsidRPr="00A24F05">
        <w:rPr>
          <w:sz w:val="28"/>
          <w:szCs w:val="28"/>
        </w:rPr>
        <w:t>зачетны</w:t>
      </w:r>
      <w:r w:rsidR="00803221">
        <w:rPr>
          <w:sz w:val="28"/>
          <w:szCs w:val="28"/>
        </w:rPr>
        <w:t>е</w:t>
      </w:r>
      <w:r w:rsidRPr="00A24F05">
        <w:rPr>
          <w:sz w:val="28"/>
          <w:szCs w:val="28"/>
        </w:rPr>
        <w:t xml:space="preserve"> единиц</w:t>
      </w:r>
      <w:r w:rsidR="00803221">
        <w:rPr>
          <w:sz w:val="28"/>
          <w:szCs w:val="28"/>
        </w:rPr>
        <w:t>ы</w:t>
      </w:r>
      <w:r w:rsidRPr="00A24F05">
        <w:rPr>
          <w:sz w:val="28"/>
          <w:szCs w:val="28"/>
        </w:rPr>
        <w:t>.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803221">
        <w:rPr>
          <w:sz w:val="28"/>
          <w:szCs w:val="28"/>
        </w:rPr>
        <w:t>2</w:t>
      </w:r>
      <w:r w:rsidRPr="00A24F05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  <w:r w:rsidRPr="00A24F05">
        <w:rPr>
          <w:sz w:val="28"/>
          <w:szCs w:val="28"/>
        </w:rPr>
        <w:t>.</w:t>
      </w:r>
    </w:p>
    <w:p w:rsidR="001D47EA" w:rsidRPr="00606C2E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D47EA" w:rsidRPr="00A24F05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 w:rsidRPr="00A24F05">
        <w:rPr>
          <w:b/>
          <w:bCs/>
          <w:sz w:val="28"/>
          <w:szCs w:val="28"/>
        </w:rPr>
        <w:t xml:space="preserve">. </w:t>
      </w:r>
      <w:r w:rsidR="001D47EA">
        <w:rPr>
          <w:b/>
          <w:bCs/>
          <w:sz w:val="28"/>
          <w:szCs w:val="28"/>
        </w:rPr>
        <w:t>Структура и содержание учебной</w:t>
      </w:r>
      <w:r w:rsidR="001D47EA" w:rsidRPr="00A24F05">
        <w:rPr>
          <w:b/>
          <w:bCs/>
          <w:sz w:val="28"/>
          <w:szCs w:val="28"/>
        </w:rPr>
        <w:t xml:space="preserve"> </w:t>
      </w:r>
      <w:r w:rsidR="001D47EA">
        <w:rPr>
          <w:b/>
          <w:bCs/>
          <w:sz w:val="28"/>
          <w:szCs w:val="28"/>
        </w:rPr>
        <w:t xml:space="preserve"> (</w:t>
      </w:r>
      <w:r w:rsidR="001D47EA" w:rsidRPr="00E16758">
        <w:rPr>
          <w:b/>
          <w:bCs/>
          <w:sz w:val="28"/>
          <w:szCs w:val="28"/>
        </w:rPr>
        <w:t>научно-иследовательская работа</w:t>
      </w:r>
      <w:r w:rsidR="001D47EA">
        <w:rPr>
          <w:b/>
          <w:bCs/>
          <w:sz w:val="28"/>
          <w:szCs w:val="28"/>
        </w:rPr>
        <w:t xml:space="preserve">) </w:t>
      </w:r>
      <w:r w:rsidR="001D47EA" w:rsidRPr="00A24F05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 xml:space="preserve">.1 Структура учебной </w:t>
      </w:r>
      <w:r w:rsidR="001D47EA" w:rsidRPr="003D052A">
        <w:rPr>
          <w:b/>
          <w:bCs/>
          <w:sz w:val="28"/>
          <w:szCs w:val="28"/>
        </w:rPr>
        <w:t>(</w:t>
      </w:r>
      <w:r w:rsidR="001D47EA" w:rsidRPr="00E16758">
        <w:rPr>
          <w:b/>
          <w:bCs/>
          <w:sz w:val="28"/>
          <w:szCs w:val="28"/>
        </w:rPr>
        <w:t>научно-иследовательская работа</w:t>
      </w:r>
      <w:r w:rsidR="001D47EA" w:rsidRPr="003D052A">
        <w:rPr>
          <w:b/>
          <w:bCs/>
          <w:sz w:val="28"/>
          <w:szCs w:val="28"/>
        </w:rPr>
        <w:t>)</w:t>
      </w:r>
      <w:r w:rsidR="001D47EA" w:rsidRPr="00A24F05">
        <w:rPr>
          <w:b/>
          <w:bCs/>
          <w:sz w:val="28"/>
          <w:szCs w:val="28"/>
        </w:rPr>
        <w:t xml:space="preserve"> практики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учебной  (</w:t>
      </w:r>
      <w:r w:rsidRPr="00306752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>) практики составляет 3 зачетных единицы, 108</w:t>
      </w:r>
      <w:r w:rsidRPr="001B2FA4">
        <w:rPr>
          <w:bCs/>
          <w:sz w:val="28"/>
          <w:szCs w:val="28"/>
        </w:rPr>
        <w:t xml:space="preserve"> часов.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1D47EA" w:rsidTr="00DE1B6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1D47EA" w:rsidTr="00DE1B6F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1D47EA" w:rsidRPr="008A20E6" w:rsidRDefault="001D47EA" w:rsidP="00DE1B6F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1D47EA" w:rsidRPr="008A20E6" w:rsidRDefault="001D47EA" w:rsidP="00DE1B6F">
            <w:r>
              <w:t>1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>
              <w:t>2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>
              <w:t>1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>
              <w:t>4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1D47EA" w:rsidRPr="008A20E6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Default="001D47EA" w:rsidP="00DE1B6F"/>
          <w:p w:rsidR="001D47EA" w:rsidRDefault="001D47EA" w:rsidP="00DE1B6F">
            <w:r>
              <w:rPr>
                <w:sz w:val="22"/>
              </w:rPr>
              <w:t>20</w:t>
            </w:r>
          </w:p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12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>
            <w:r>
              <w:rPr>
                <w:sz w:val="22"/>
              </w:rPr>
              <w:t>30</w:t>
            </w:r>
          </w:p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Р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1D47EA" w:rsidTr="00DE1B6F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D72EAF">
              <w:rPr>
                <w:bCs/>
              </w:rPr>
              <w:t>П</w:t>
            </w:r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1D47EA" w:rsidRPr="00766AB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Pr="00D72EAF" w:rsidRDefault="001D47EA" w:rsidP="00DE1B6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>
              <w:rPr>
                <w:sz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>
              <w:rPr>
                <w:sz w:val="22"/>
              </w:rPr>
              <w:t>30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 w:rsidRPr="00D72EAF">
              <w:t>Индивидуальный отчет по учебной практике.</w:t>
            </w:r>
          </w:p>
        </w:tc>
      </w:tr>
      <w:tr w:rsidR="001D47EA" w:rsidTr="00DE1B6F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  <w:sz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 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108     108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1D47EA" w:rsidRPr="00A1159D" w:rsidRDefault="001D47EA" w:rsidP="001D47E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1D47EA" w:rsidRPr="0001067E" w:rsidRDefault="001D47EA" w:rsidP="001D47EA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1D47EA" w:rsidRPr="001B2FA4" w:rsidRDefault="00ED4457" w:rsidP="001D47E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>.2 Содержание учебной (</w:t>
      </w:r>
      <w:r w:rsidR="001D47EA" w:rsidRPr="008771C7">
        <w:rPr>
          <w:b/>
          <w:bCs/>
          <w:sz w:val="28"/>
          <w:szCs w:val="28"/>
        </w:rPr>
        <w:t>научно-иследовательская работа</w:t>
      </w:r>
      <w:r w:rsidR="001D47EA">
        <w:rPr>
          <w:b/>
          <w:bCs/>
          <w:sz w:val="28"/>
          <w:szCs w:val="28"/>
        </w:rPr>
        <w:t>)</w:t>
      </w:r>
      <w:r w:rsidR="003A6536">
        <w:rPr>
          <w:b/>
          <w:bCs/>
          <w:sz w:val="28"/>
          <w:szCs w:val="28"/>
        </w:rPr>
        <w:t xml:space="preserve"> </w:t>
      </w:r>
      <w:r w:rsidR="001D47EA" w:rsidRPr="001B2FA4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1D47EA" w:rsidRPr="008F5873" w:rsidRDefault="001D47EA" w:rsidP="001D47EA">
      <w:pPr>
        <w:pStyle w:val="a3"/>
        <w:numPr>
          <w:ilvl w:val="0"/>
          <w:numId w:val="5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2)составление списка литературы по теме и каталога Интернет-ресурсов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1D47EA" w:rsidRPr="008F5873" w:rsidRDefault="001D47EA" w:rsidP="001D47EA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>Создание и защита портфолио по результатам учебной практики</w:t>
      </w:r>
      <w:r>
        <w:t>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</w:p>
    <w:p w:rsidR="001D47EA" w:rsidRDefault="001D47EA" w:rsidP="001D47EA">
      <w:pPr>
        <w:tabs>
          <w:tab w:val="left" w:pos="0"/>
          <w:tab w:val="right" w:leader="underscore" w:pos="9639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учебной (</w:t>
      </w:r>
      <w:r w:rsidRPr="008771C7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 практики по математическим дисциплинам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Математический анализ</w:t>
      </w:r>
    </w:p>
    <w:p w:rsidR="001D47EA" w:rsidRDefault="001D47EA" w:rsidP="001D47EA">
      <w:pPr>
        <w:tabs>
          <w:tab w:val="left" w:pos="0"/>
          <w:tab w:val="right" w:leader="underscore" w:pos="9356"/>
        </w:tabs>
        <w:spacing w:after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«Исследование и построение графиков кривых, заданных различными способами».</w:t>
      </w:r>
    </w:p>
    <w:p w:rsidR="001D47EA" w:rsidRDefault="001D47EA" w:rsidP="001D47EA">
      <w:pPr>
        <w:tabs>
          <w:tab w:val="left" w:pos="0"/>
          <w:tab w:val="right" w:leader="underscore" w:pos="9356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1. Исследование и построение графика кусочно-заданной функции.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2. Исследование и построение графика композиции функций.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3. Исследование и построение графиков гиперболических функций.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4. Исследование и построение кривой, заданной неявно.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5. Исследование и построение кривой, заданной параметрически.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6. Исследование и построение кривой, заданной уравнением в полярной системе координат.</w:t>
      </w:r>
    </w:p>
    <w:p w:rsidR="001D47EA" w:rsidRDefault="001D47EA" w:rsidP="001D47EA">
      <w:pPr>
        <w:tabs>
          <w:tab w:val="left" w:pos="0"/>
          <w:tab w:val="right" w:leader="underscore" w:pos="9356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Подобрать литературу по теме «Исследование кусочно-заданных функций, композиции функций, неявно и параметрически заданных кривых. Теоремы о неявной функции одной и нескольких переменных и их приложения. Гиперболические функции и их свойства».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кусочно-заданной функции.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композиции функций в зависимости от свойств внутренней и внешней функции.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композиции функций.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композиции функций.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Исследовать и построить графики гиперболических функций: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sh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ch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cth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>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Вывести формулы для гиперболических функций, аналогичные тригонометрическим формулам: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формулы, связывающие гиперболические функции одного аргумента;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lastRenderedPageBreak/>
        <w:t>формулы сложения;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двойного аргумента и формулы понижения степени;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преобразования суммы в произведение.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Выяснить геометрическую интерпретацию гиперболических функций.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Сделать конспект по теме «Неявная функция»:</w:t>
      </w:r>
    </w:p>
    <w:p w:rsidR="001D47EA" w:rsidRPr="0028370A" w:rsidRDefault="001D47EA" w:rsidP="001D47EA">
      <w:pPr>
        <w:pStyle w:val="a5"/>
        <w:numPr>
          <w:ilvl w:val="0"/>
          <w:numId w:val="7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и доказательство теоремы о неявной функции одной переменной;</w:t>
      </w:r>
    </w:p>
    <w:p w:rsidR="001D47EA" w:rsidRPr="0028370A" w:rsidRDefault="001D47EA" w:rsidP="001D47EA">
      <w:pPr>
        <w:pStyle w:val="a5"/>
        <w:numPr>
          <w:ilvl w:val="0"/>
          <w:numId w:val="7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теоремы о неявной функции нескольких переменных;</w:t>
      </w:r>
    </w:p>
    <w:p w:rsidR="001D47EA" w:rsidRPr="0028370A" w:rsidRDefault="001D47EA" w:rsidP="001D47EA">
      <w:pPr>
        <w:pStyle w:val="a5"/>
        <w:numPr>
          <w:ilvl w:val="0"/>
          <w:numId w:val="7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применение теоремы о неявной функции нескольких переменных: вычисление частных производных и дифференциала; касательная плоскость и нормаль к поверхности, заданной неявно.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неявно заданной кривой.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кривую, заданную неявно.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параметрически заданной кривой.</w:t>
      </w:r>
    </w:p>
    <w:p w:rsidR="001D47E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5" w:hanging="425"/>
        <w:rPr>
          <w:szCs w:val="28"/>
        </w:rPr>
      </w:pPr>
      <w:r w:rsidRPr="0028370A">
        <w:rPr>
          <w:szCs w:val="28"/>
        </w:rPr>
        <w:t>Исследовать свойства и построить график параметрически заданной кривой.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кривой</w:t>
      </w:r>
      <w:r>
        <w:rPr>
          <w:bCs/>
          <w:szCs w:val="28"/>
        </w:rPr>
        <w:t>, заданной уравнением в полярной системе координат</w:t>
      </w:r>
      <w:r w:rsidRPr="0028370A">
        <w:rPr>
          <w:szCs w:val="28"/>
        </w:rPr>
        <w:t>.</w:t>
      </w:r>
    </w:p>
    <w:p w:rsidR="001D47EA" w:rsidRPr="00375F9C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spacing w:after="240"/>
        <w:ind w:left="425" w:hanging="425"/>
        <w:rPr>
          <w:szCs w:val="28"/>
        </w:rPr>
      </w:pPr>
      <w:r w:rsidRPr="00375F9C">
        <w:rPr>
          <w:szCs w:val="28"/>
        </w:rPr>
        <w:t>Исследовать свойства и построить график кривой, заданной</w:t>
      </w:r>
      <w:r>
        <w:rPr>
          <w:bCs/>
          <w:szCs w:val="28"/>
        </w:rPr>
        <w:t>уравнением в полярной системе координат</w:t>
      </w:r>
      <w:r w:rsidRPr="00375F9C">
        <w:rPr>
          <w:szCs w:val="28"/>
        </w:rPr>
        <w:t>.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Алгебра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after="120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«Линейные операторы векторных пространств».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after="120"/>
        <w:ind w:firstLine="709"/>
        <w:jc w:val="both"/>
        <w:rPr>
          <w:sz w:val="28"/>
          <w:szCs w:val="28"/>
        </w:rPr>
      </w:pPr>
      <w:r w:rsidRPr="008F6BF4">
        <w:rPr>
          <w:sz w:val="28"/>
          <w:szCs w:val="28"/>
        </w:rPr>
        <w:t>Раздел «Линейные операторы векторных пространств» является одним из основных в линейной алгебре, что обусловлено широким спектром приложений не только в самой математике, но и за ее пределами. Важной задачей в исследованиях по этой тематике является установление зависимостей между свойствами векторного пространства и свойствами заданного на нем линейного оператора.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 1. </w:t>
      </w:r>
      <w:r w:rsidRPr="009860CC">
        <w:rPr>
          <w:sz w:val="28"/>
          <w:szCs w:val="28"/>
        </w:rPr>
        <w:t>Понятие линейного оператора арифметического векторного пространства. Теорема о задании линейного оператора.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2. </w:t>
      </w:r>
      <w:r w:rsidRPr="009860CC">
        <w:rPr>
          <w:sz w:val="28"/>
          <w:szCs w:val="28"/>
        </w:rPr>
        <w:t>Матрица линейного оператора. Связь между матрицами линейного оператора в разных базисах. Характеристический многочлен линейного оператора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3. </w:t>
      </w:r>
      <w:r w:rsidRPr="009860CC">
        <w:rPr>
          <w:sz w:val="28"/>
          <w:szCs w:val="28"/>
        </w:rPr>
        <w:t>Образ и ядро, ранг и дефект линейного оператора, их свойства.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</w:t>
      </w:r>
      <w:r w:rsidRPr="009860CC">
        <w:rPr>
          <w:bCs/>
          <w:sz w:val="28"/>
          <w:szCs w:val="28"/>
        </w:rPr>
        <w:t xml:space="preserve"> 4. </w:t>
      </w:r>
      <w:r w:rsidRPr="009860CC">
        <w:rPr>
          <w:sz w:val="28"/>
          <w:szCs w:val="28"/>
        </w:rPr>
        <w:t>Собственные векторы и собственные значения линейного оператора, их свойства.</w:t>
      </w:r>
    </w:p>
    <w:p w:rsidR="001D47EA" w:rsidRPr="009860CC" w:rsidRDefault="001D47EA" w:rsidP="001D47EA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5. </w:t>
      </w:r>
      <w:r w:rsidRPr="009860CC">
        <w:rPr>
          <w:sz w:val="28"/>
          <w:szCs w:val="28"/>
        </w:rPr>
        <w:t>Алгоритм отыскания собственных векторов и собственных значений линейного оператора.</w:t>
      </w:r>
    </w:p>
    <w:p w:rsidR="001D47EA" w:rsidRPr="009860CC" w:rsidRDefault="001D47EA" w:rsidP="001D47EA">
      <w:pPr>
        <w:tabs>
          <w:tab w:val="left" w:pos="0"/>
          <w:tab w:val="right" w:leader="underscore" w:pos="9639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Тема </w:t>
      </w:r>
      <w:r w:rsidRPr="009860CC">
        <w:rPr>
          <w:bCs/>
          <w:sz w:val="28"/>
          <w:szCs w:val="28"/>
        </w:rPr>
        <w:t xml:space="preserve">6. </w:t>
      </w:r>
      <w:r w:rsidRPr="009860CC">
        <w:rPr>
          <w:sz w:val="28"/>
          <w:szCs w:val="28"/>
        </w:rPr>
        <w:t>Диагонализируемость линейного оператора.</w:t>
      </w:r>
    </w:p>
    <w:p w:rsidR="001D47EA" w:rsidRDefault="001D47EA" w:rsidP="001D47EA">
      <w:pPr>
        <w:tabs>
          <w:tab w:val="left" w:pos="0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Задания для учебно-исследовательской работы 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Отображение </w:t>
      </w:r>
      <w:r w:rsidRPr="00F52FCD">
        <w:rPr>
          <w:position w:val="-10"/>
          <w:sz w:val="28"/>
          <w:szCs w:val="28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7.5pt" o:ole="">
            <v:imagedata r:id="rId6" o:title=""/>
          </v:shape>
          <o:OLEObject Type="Embed" ProgID="Equation.3" ShapeID="_x0000_i1025" DrawAspect="Content" ObjectID="_1693589258" r:id="rId7"/>
        </w:object>
      </w:r>
      <w:r w:rsidRPr="00F52FCD">
        <w:rPr>
          <w:sz w:val="28"/>
          <w:szCs w:val="28"/>
        </w:rPr>
        <w:t xml:space="preserve"> задано правилом, по которому каждому вектору </w:t>
      </w:r>
      <w:r w:rsidRPr="00F52FCD">
        <w:rPr>
          <w:position w:val="-12"/>
          <w:sz w:val="28"/>
          <w:szCs w:val="28"/>
        </w:rPr>
        <w:object w:dxaOrig="1840" w:dyaOrig="380">
          <v:shape id="_x0000_i1026" type="#_x0000_t75" style="width:91.5pt;height:17.5pt" o:ole="">
            <v:imagedata r:id="rId8" o:title=""/>
          </v:shape>
          <o:OLEObject Type="Embed" ProgID="Equation.3" ShapeID="_x0000_i1026" DrawAspect="Content" ObjectID="_1693589259" r:id="rId9"/>
        </w:object>
      </w:r>
      <w:r w:rsidRPr="00F52FCD">
        <w:rPr>
          <w:sz w:val="28"/>
          <w:szCs w:val="28"/>
        </w:rPr>
        <w:t xml:space="preserve"> ставится в соответствие вектор </w:t>
      </w:r>
      <w:r w:rsidRPr="00F52FCD">
        <w:rPr>
          <w:position w:val="-10"/>
          <w:sz w:val="28"/>
          <w:szCs w:val="28"/>
        </w:rPr>
        <w:object w:dxaOrig="499" w:dyaOrig="340">
          <v:shape id="_x0000_i1027" type="#_x0000_t75" style="width:24.5pt;height:17.5pt" o:ole="">
            <v:imagedata r:id="rId10" o:title=""/>
          </v:shape>
          <o:OLEObject Type="Embed" ProgID="Equation.3" ShapeID="_x0000_i1027" DrawAspect="Content" ObjectID="_1693589260" r:id="rId11"/>
        </w:object>
      </w:r>
      <w:r w:rsidRPr="00F52FCD">
        <w:rPr>
          <w:sz w:val="28"/>
          <w:szCs w:val="28"/>
        </w:rPr>
        <w:t>. Является ли это отображение линейным оператором? Если является, то найдите его матрицу в стандартном базисе.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28" type="#_x0000_t75" style="width:11pt;height:13.5pt" o:ole="">
            <v:imagedata r:id="rId12" o:title=""/>
          </v:shape>
          <o:OLEObject Type="Embed" ProgID="Equation.3" ShapeID="_x0000_i1028" DrawAspect="Content" ObjectID="_1693589261" r:id="rId13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29" type="#_x0000_t75" style="width:16.5pt;height:15.5pt" o:ole="">
            <v:imagedata r:id="rId14" o:title=""/>
          </v:shape>
          <o:OLEObject Type="Embed" ProgID="Equation.3" ShapeID="_x0000_i1029" DrawAspect="Content" ObjectID="_1693589262" r:id="rId15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матрицу линейного оператора в базисе </w:t>
      </w:r>
      <w:r w:rsidRPr="00F52FCD">
        <w:rPr>
          <w:position w:val="-12"/>
          <w:sz w:val="28"/>
          <w:szCs w:val="28"/>
        </w:rPr>
        <w:object w:dxaOrig="1420" w:dyaOrig="360">
          <v:shape id="_x0000_i1030" type="#_x0000_t75" style="width:70.5pt;height:17.5pt" o:ole="">
            <v:imagedata r:id="rId16" o:title=""/>
          </v:shape>
          <o:OLEObject Type="Embed" ProgID="Equation.3" ShapeID="_x0000_i1030" DrawAspect="Content" ObjectID="_1693589263" r:id="rId17"/>
        </w:object>
      </w:r>
      <w:r w:rsidRPr="00F52FCD">
        <w:rPr>
          <w:sz w:val="28"/>
          <w:szCs w:val="28"/>
        </w:rPr>
        <w:t>.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1" type="#_x0000_t75" style="width:11pt;height:13.5pt" o:ole="">
            <v:imagedata r:id="rId12" o:title=""/>
          </v:shape>
          <o:OLEObject Type="Embed" ProgID="Equation.3" ShapeID="_x0000_i1031" DrawAspect="Content" ObjectID="_1693589264" r:id="rId18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2" type="#_x0000_t75" style="width:16.5pt;height:15.5pt" o:ole="">
            <v:imagedata r:id="rId14" o:title=""/>
          </v:shape>
          <o:OLEObject Type="Embed" ProgID="Equation.3" ShapeID="_x0000_i1032" DrawAspect="Content" ObjectID="_1693589265" r:id="rId19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ядро, образ, базис ядра, базис образа, дефект и ранг линейного оператора.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3" type="#_x0000_t75" style="width:11pt;height:13.5pt" o:ole="">
            <v:imagedata r:id="rId12" o:title=""/>
          </v:shape>
          <o:OLEObject Type="Embed" ProgID="Equation.3" ShapeID="_x0000_i1033" DrawAspect="Content" ObjectID="_1693589266" r:id="rId20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4" type="#_x0000_t75" style="width:16.5pt;height:15.5pt" o:ole="">
            <v:imagedata r:id="rId14" o:title=""/>
          </v:shape>
          <o:OLEObject Type="Embed" ProgID="Equation.3" ShapeID="_x0000_i1034" DrawAspect="Content" ObjectID="_1693589267" r:id="rId21"/>
        </w:object>
      </w:r>
      <w:r w:rsidRPr="00F52FCD">
        <w:rPr>
          <w:sz w:val="28"/>
          <w:szCs w:val="28"/>
        </w:rPr>
        <w:t xml:space="preserve"> задан матрицей в стандартном базисе. Выясните, существует ли базис, в котором матрица оператора имеет диагональный вид. Если существует, то найдите этот базис и соответствующую ему матрицу.</w:t>
      </w:r>
    </w:p>
    <w:p w:rsidR="001D47EA" w:rsidRDefault="001D47EA" w:rsidP="001D47EA">
      <w:pPr>
        <w:jc w:val="both"/>
        <w:rPr>
          <w:b/>
          <w:bCs/>
          <w:sz w:val="28"/>
          <w:szCs w:val="28"/>
        </w:rPr>
      </w:pPr>
      <w:r w:rsidRPr="003021EF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Геометрия</w:t>
      </w:r>
    </w:p>
    <w:p w:rsidR="001D47EA" w:rsidRDefault="001D47EA" w:rsidP="001D47EA">
      <w:pPr>
        <w:jc w:val="both"/>
        <w:rPr>
          <w:b/>
          <w:bCs/>
          <w:sz w:val="28"/>
          <w:szCs w:val="28"/>
        </w:rPr>
      </w:pPr>
    </w:p>
    <w:p w:rsidR="001D47EA" w:rsidRDefault="001D47EA" w:rsidP="001D47E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«Конструктивные приложения преобразований плоскости».</w:t>
      </w:r>
    </w:p>
    <w:p w:rsidR="001D47EA" w:rsidRDefault="001D47EA" w:rsidP="001D47E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1D47EA" w:rsidRDefault="001D47EA" w:rsidP="001D47EA">
      <w:pPr>
        <w:jc w:val="center"/>
        <w:rPr>
          <w:bCs/>
          <w:sz w:val="28"/>
          <w:szCs w:val="28"/>
        </w:rPr>
      </w:pPr>
    </w:p>
    <w:p w:rsidR="001D47EA" w:rsidRDefault="001D47EA" w:rsidP="001D47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Тема 1. Движения плоскости: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Параллельный перенос плоскости: определение, свойства, способы задания, построение образов и прообразов точек и прямых  при различных способах задания параллельного переноса. Конструктивные задачи.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Поворот и центральная симметрия плоскости: определение, свойства, способы задания, построение образов и прообразов точек и прямых фигур при различных способах задания поворота. Конструктивные задачи.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Осевая симметрия: определение, свойства, способы задания, построение образов и прообразов точек и прямых  при различных способах задания осевой симметрии. Конструктивные задачи.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Скользящая симметрия: определение, свойства, способы задания, построение образов и прообразов точек и прямых  при различных способах задания скользящей симметрии. Конструктивные задачи.</w:t>
      </w:r>
    </w:p>
    <w:p w:rsidR="001D47EA" w:rsidRPr="00424265" w:rsidRDefault="001D47EA" w:rsidP="001D47EA">
      <w:pPr>
        <w:jc w:val="both"/>
        <w:rPr>
          <w:bCs/>
          <w:sz w:val="28"/>
          <w:szCs w:val="28"/>
        </w:rPr>
      </w:pPr>
      <w:r w:rsidRPr="00424265">
        <w:rPr>
          <w:bCs/>
          <w:sz w:val="28"/>
          <w:szCs w:val="28"/>
        </w:rPr>
        <w:t xml:space="preserve">Тема 2. Гомотетия плоскости: 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гомотетии</w:t>
      </w:r>
      <w:r w:rsidRPr="00424265">
        <w:rPr>
          <w:bCs/>
          <w:sz w:val="28"/>
          <w:szCs w:val="28"/>
        </w:rPr>
        <w:t>. Конструктивные задачи.</w:t>
      </w:r>
    </w:p>
    <w:p w:rsidR="001D47EA" w:rsidRPr="00424265" w:rsidRDefault="001D47EA" w:rsidP="001D47E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3. Подобие плоскости: </w:t>
      </w:r>
      <w:r w:rsidRPr="00424265">
        <w:rPr>
          <w:bCs/>
          <w:sz w:val="28"/>
          <w:szCs w:val="28"/>
        </w:rPr>
        <w:t xml:space="preserve">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подобия</w:t>
      </w:r>
      <w:r w:rsidRPr="00424265">
        <w:rPr>
          <w:bCs/>
          <w:sz w:val="28"/>
          <w:szCs w:val="28"/>
        </w:rPr>
        <w:t>. Конструктивные задачи.</w:t>
      </w:r>
    </w:p>
    <w:p w:rsidR="001D47EA" w:rsidRDefault="001D47EA" w:rsidP="001D47EA">
      <w:pPr>
        <w:jc w:val="center"/>
        <w:rPr>
          <w:bCs/>
          <w:sz w:val="28"/>
          <w:szCs w:val="28"/>
        </w:rPr>
      </w:pPr>
    </w:p>
    <w:p w:rsidR="001D47EA" w:rsidRDefault="001D47EA" w:rsidP="001D47E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1D47EA" w:rsidRPr="008B30DB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Даны два отрезка. Сколько существует параллельных переносов, вращений, осевых симметрий, скользящих симметрий, гомотетий, подобий, переводящих один из данных отрезков в другой?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прямые. Сколько существует параллельных переносов, вращений, осевых симметрий, скользящих симметрий, гомотетий, подобий, переводящих одну из данных прямых в другую?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окружности. Сколько существует параллельных переносов, вращений, осевых симметрий, скользящих симметрий, гомотетий, подобий, переводящих одну из данных окружностей в другую?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 и их образы в параллельном переносе (вращении, осевой симметрии, скользящей симметрии, гомотетии, подобии). Постройте образ данного треугольника</w:t>
      </w:r>
      <m:oMath>
        <m:r>
          <w:rPr>
            <w:rFonts w:ascii="Cambria Math" w:hAnsi="Cambria Math"/>
            <w:sz w:val="28"/>
            <w:szCs w:val="28"/>
          </w:rPr>
          <m:t xml:space="preserve"> 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в данном движении.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Через  недоступную точку пересечения двух данных прямых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и   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 провести прямую, параллельную данной прямой 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>
        <w:rPr>
          <w:bCs/>
          <w:sz w:val="28"/>
          <w:szCs w:val="28"/>
        </w:rPr>
        <w:t>.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разные стороны от канала расположены пункты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.Где следует выбрать место для моста, чтобы путь от пункта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до</w:t>
      </w:r>
      <m:oMath>
        <m:r>
          <w:rPr>
            <w:rFonts w:ascii="Cambria Math" w:hAnsi="Cambria Math"/>
            <w:sz w:val="28"/>
            <w:szCs w:val="28"/>
          </w:rPr>
          <m:t xml:space="preserve">B </m:t>
        </m:r>
      </m:oMath>
      <w:r>
        <w:rPr>
          <w:bCs/>
          <w:sz w:val="28"/>
          <w:szCs w:val="28"/>
        </w:rPr>
        <w:t xml:space="preserve"> был кратчайшим?</w:t>
      </w:r>
    </w:p>
    <w:p w:rsidR="001D47EA" w:rsidRPr="00424265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Два равнобедренных треугольника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и</w:t>
      </w:r>
      <w:r w:rsidRPr="008B30DB">
        <w:rPr>
          <w:bCs/>
          <w:sz w:val="28"/>
          <w:szCs w:val="28"/>
        </w:rPr>
        <w:t xml:space="preserve">   ∆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'</m:t>
        </m:r>
      </m:oMath>
      <w:r>
        <w:rPr>
          <w:bCs/>
          <w:sz w:val="28"/>
          <w:szCs w:val="28"/>
        </w:rPr>
        <w:t xml:space="preserve">, основания которых принадлежат одной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имеют вершины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и  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bCs/>
          <w:sz w:val="28"/>
          <w:szCs w:val="28"/>
        </w:rPr>
        <w:t xml:space="preserve"> в одной полуплоскости относительно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. Построить прямую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, параллельную прямой 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так, чтобы отрезки этой прямой с концами на боковых сторонах данных треугольников были равны.</w:t>
      </w:r>
    </w:p>
    <w:p w:rsidR="001D47EA" w:rsidRPr="00643F19" w:rsidRDefault="001D47EA" w:rsidP="001D47EA">
      <w:pPr>
        <w:tabs>
          <w:tab w:val="left" w:pos="284"/>
          <w:tab w:val="right" w:leader="underscore" w:pos="9639"/>
        </w:tabs>
        <w:ind w:firstLine="426"/>
        <w:jc w:val="both"/>
        <w:rPr>
          <w:b/>
          <w:bCs/>
          <w:sz w:val="22"/>
          <w:szCs w:val="22"/>
        </w:rPr>
      </w:pPr>
    </w:p>
    <w:p w:rsidR="004A1DA6" w:rsidRPr="00606C2E" w:rsidRDefault="004A1DA6" w:rsidP="004A1DA6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>логии, используемые на учебной</w:t>
      </w:r>
      <w:r w:rsidR="008F5873">
        <w:rPr>
          <w:b/>
          <w:bCs/>
          <w:sz w:val="28"/>
          <w:szCs w:val="28"/>
        </w:rPr>
        <w:t xml:space="preserve"> (</w:t>
      </w:r>
      <w:r w:rsidR="00ED4457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практике </w:t>
      </w:r>
    </w:p>
    <w:p w:rsidR="004A1DA6" w:rsidRDefault="004A1DA6" w:rsidP="004A1DA6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8132C">
        <w:rPr>
          <w:sz w:val="28"/>
          <w:szCs w:val="28"/>
        </w:rPr>
        <w:t xml:space="preserve">Технологии проблемного обучения, </w:t>
      </w:r>
      <w:r>
        <w:rPr>
          <w:sz w:val="28"/>
          <w:szCs w:val="28"/>
        </w:rPr>
        <w:t>интерактивные технологии.</w:t>
      </w:r>
    </w:p>
    <w:p w:rsidR="004A1DA6" w:rsidRDefault="004A1DA6" w:rsidP="004A1DA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схема организации практики строится следующим образом. Студенты выбирают дисциплину, по которой будут выполнять исследование, и получают задание. Вместе с преподавателем во время аудиторных занятий студенты обсуждают и конкретизируют тематику исследования, разрабатывают алгоритм проведения исследования, реализуют его на примере решения исследовательской задачи. Далее студенты самостоятельно выполняют индивидуальное задание, которое проверяется преподавателем. После проверки студенты вносят необходимые исправления и выполняют оформление полученных результатов. По результатам исследовательского этапа практики студенты создают портфолио и защищают его.</w:t>
      </w:r>
    </w:p>
    <w:p w:rsidR="004A1DA6" w:rsidRPr="0001067E" w:rsidRDefault="004A1DA6" w:rsidP="004A1DA6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>ы отчётности по итогам учебной</w:t>
      </w:r>
      <w:r w:rsidRPr="000E43DA">
        <w:rPr>
          <w:b/>
          <w:bCs/>
          <w:sz w:val="28"/>
          <w:szCs w:val="28"/>
        </w:rPr>
        <w:t xml:space="preserve"> </w:t>
      </w:r>
      <w:r w:rsidR="008F5873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="00B7719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>
        <w:rPr>
          <w:bCs/>
          <w:sz w:val="28"/>
          <w:szCs w:val="28"/>
        </w:rPr>
        <w:t>Формой отчета по учебной практике является дифференцированный зачет.</w:t>
      </w: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>й аттестации обучающихся по итогам учебной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4A1DA6" w:rsidRPr="000E43DA" w:rsidRDefault="004A1DA6" w:rsidP="004A1DA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4A1DA6" w:rsidRPr="00D81602" w:rsidRDefault="004A1DA6" w:rsidP="004A1DA6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ind w:firstLine="851"/>
        <w:jc w:val="both"/>
        <w:rPr>
          <w:b/>
          <w:sz w:val="28"/>
          <w:szCs w:val="28"/>
        </w:rPr>
      </w:pPr>
      <w:r w:rsidRPr="0034719E">
        <w:rPr>
          <w:b/>
          <w:sz w:val="28"/>
          <w:szCs w:val="28"/>
        </w:rPr>
        <w:t>Контрольные вопросы и задания для проведения текущей аттестации по</w:t>
      </w:r>
      <w:r w:rsidR="008F5873">
        <w:rPr>
          <w:b/>
          <w:sz w:val="28"/>
          <w:szCs w:val="28"/>
        </w:rPr>
        <w:t xml:space="preserve"> </w:t>
      </w:r>
      <w:r w:rsidRPr="0034719E">
        <w:rPr>
          <w:b/>
          <w:sz w:val="28"/>
          <w:szCs w:val="28"/>
        </w:rPr>
        <w:t>разделам практики.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34719E">
        <w:rPr>
          <w:sz w:val="28"/>
          <w:szCs w:val="28"/>
        </w:rPr>
        <w:t xml:space="preserve">Какие </w:t>
      </w:r>
      <w:r>
        <w:rPr>
          <w:sz w:val="28"/>
          <w:szCs w:val="28"/>
        </w:rPr>
        <w:t>источники и почему Вы включили в список литературы по теме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2.</w:t>
      </w:r>
      <w:r>
        <w:rPr>
          <w:sz w:val="28"/>
          <w:szCs w:val="28"/>
        </w:rPr>
        <w:t> Какие Интернет-ресурсы и почему Вы подобрали для проведения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3.</w:t>
      </w:r>
      <w:r>
        <w:rPr>
          <w:sz w:val="28"/>
          <w:szCs w:val="28"/>
        </w:rPr>
        <w:t> Обоснуйте последовательность шагов в разработанном Вами алгоритме решения поставленной задачи.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4.</w:t>
      </w:r>
      <w:r>
        <w:rPr>
          <w:sz w:val="28"/>
          <w:szCs w:val="28"/>
        </w:rPr>
        <w:t> Как определить, правильно ли Вы решили поставленную задачу? Выполните проверку полученных Вами результатов исследования.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5.</w:t>
      </w:r>
      <w:r>
        <w:rPr>
          <w:sz w:val="28"/>
          <w:szCs w:val="28"/>
        </w:rPr>
        <w:t> Какие полученные Вами результаты и почему Вы хотели бы представить во время защиты портфолио?</w:t>
      </w:r>
    </w:p>
    <w:p w:rsidR="004A1DA6" w:rsidRPr="003939A2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6.</w:t>
      </w:r>
      <w:r>
        <w:rPr>
          <w:sz w:val="28"/>
          <w:szCs w:val="28"/>
        </w:rPr>
        <w:t> Как сделать презентацию портфолио таким образом, чтобы она отражала всю выполненную Вами работу?</w:t>
      </w:r>
      <w:r w:rsidRPr="00DC5258">
        <w:rPr>
          <w:i/>
          <w:sz w:val="22"/>
          <w:szCs w:val="22"/>
        </w:rPr>
        <w:t>.</w:t>
      </w:r>
    </w:p>
    <w:p w:rsidR="004A1DA6" w:rsidRPr="00793AF1" w:rsidRDefault="004A1DA6" w:rsidP="004A1DA6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B7719B"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</w:p>
    <w:p w:rsidR="004A1DA6" w:rsidRPr="007342B0" w:rsidRDefault="004A1DA6" w:rsidP="004A1DA6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4A1DA6" w:rsidRPr="000E43DA" w:rsidRDefault="004A1DA6" w:rsidP="004A1DA6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4A1DA6" w:rsidRPr="003D5579" w:rsidRDefault="004A1DA6" w:rsidP="004A1DA6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4A1DA6" w:rsidRDefault="004A1DA6" w:rsidP="004A1DA6">
      <w:pPr>
        <w:ind w:firstLine="567"/>
        <w:jc w:val="both"/>
        <w:rPr>
          <w:b/>
          <w:spacing w:val="-4"/>
          <w:sz w:val="16"/>
          <w:szCs w:val="16"/>
        </w:rPr>
      </w:pPr>
    </w:p>
    <w:p w:rsidR="004A1DA6" w:rsidRPr="000E43DA" w:rsidRDefault="004A1DA6" w:rsidP="004A1DA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4A1DA6" w:rsidRDefault="004A1DA6" w:rsidP="004A1DA6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4A1DA6" w:rsidRPr="00B42E58" w:rsidRDefault="004A1DA6" w:rsidP="004A1DA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4A1DA6" w:rsidRPr="000E43DA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>ходимых для проведения учебной</w:t>
      </w:r>
      <w:r w:rsidR="00B7719B" w:rsidRPr="003D052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722F06">
        <w:rPr>
          <w:i/>
          <w:sz w:val="28"/>
          <w:szCs w:val="28"/>
        </w:rPr>
        <w:t xml:space="preserve">а) Основная литература: </w:t>
      </w:r>
    </w:p>
    <w:p w:rsidR="0045120E" w:rsidRDefault="004A1DA6" w:rsidP="004A1DA6">
      <w:pPr>
        <w:ind w:firstLine="567"/>
        <w:jc w:val="both"/>
        <w:rPr>
          <w:color w:val="454545"/>
          <w:sz w:val="28"/>
          <w:szCs w:val="28"/>
        </w:rPr>
      </w:pPr>
      <w:r w:rsidRPr="0045120E">
        <w:rPr>
          <w:color w:val="454545"/>
          <w:sz w:val="28"/>
          <w:szCs w:val="28"/>
        </w:rPr>
        <w:t>1.</w:t>
      </w:r>
      <w:r w:rsidR="0045120E" w:rsidRPr="0045120E">
        <w:rPr>
          <w:color w:val="454545"/>
          <w:sz w:val="28"/>
          <w:szCs w:val="28"/>
        </w:rPr>
        <w:t xml:space="preserve"> Математический анализ / авт.-сост. Е.П. Ярцева ; Министерство образования и науки Российской Федерации, Северо-Кавказский федеральный университет. – Ставрополь : СКФУ, 2017. – 265 с. – Текст : электронный.</w:t>
      </w:r>
    </w:p>
    <w:p w:rsidR="0045120E" w:rsidRPr="0045120E" w:rsidRDefault="0045120E" w:rsidP="004A1DA6">
      <w:pPr>
        <w:ind w:firstLine="567"/>
        <w:jc w:val="both"/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2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http://biblioclub.ru/index.php?page=book&amp;id=494771</w:t>
        </w:r>
      </w:hyperlink>
    </w:p>
    <w:p w:rsidR="0045120E" w:rsidRDefault="004A1DA6" w:rsidP="004A1DA6">
      <w:pPr>
        <w:tabs>
          <w:tab w:val="left" w:pos="709"/>
          <w:tab w:val="right" w:leader="underscore" w:pos="935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45120E">
        <w:rPr>
          <w:color w:val="454545"/>
          <w:sz w:val="28"/>
          <w:szCs w:val="28"/>
        </w:rPr>
        <w:t>2.</w:t>
      </w:r>
      <w:r w:rsidR="0045120E" w:rsidRPr="0045120E">
        <w:rPr>
          <w:color w:val="454545"/>
          <w:sz w:val="28"/>
          <w:szCs w:val="28"/>
        </w:rPr>
        <w:t xml:space="preserve"> Быкова, О.Н. Математический анализ / О.Н. Быкова, С.Ю. Колягин ; учред. Московский педагогический государственный университет ; Министерство образования и науки Российской Федерации. – Москва : МПГУ</w:t>
      </w:r>
      <w:r w:rsidR="0045120E">
        <w:rPr>
          <w:color w:val="454545"/>
          <w:sz w:val="28"/>
          <w:szCs w:val="28"/>
        </w:rPr>
        <w:t xml:space="preserve">, 2016. – Ч. 1. – 120 с. : ил. </w:t>
      </w:r>
      <w:r w:rsidR="0045120E" w:rsidRPr="0045120E">
        <w:rPr>
          <w:color w:val="454545"/>
          <w:sz w:val="28"/>
          <w:szCs w:val="28"/>
        </w:rPr>
        <w:t xml:space="preserve">– ISBN 978-5-4263-0391-1. – Текст : электронный </w:t>
      </w:r>
      <w:r w:rsidR="0045120E" w:rsidRPr="0045120E">
        <w:rPr>
          <w:rStyle w:val="a4"/>
          <w:color w:val="006CA1"/>
          <w:sz w:val="28"/>
          <w:szCs w:val="28"/>
        </w:rPr>
        <w:t>URL: </w:t>
      </w:r>
      <w:hyperlink r:id="rId23" w:history="1">
        <w:r w:rsidR="0045120E" w:rsidRPr="0045120E">
          <w:rPr>
            <w:rStyle w:val="a4"/>
            <w:color w:val="006CA1"/>
            <w:sz w:val="28"/>
            <w:szCs w:val="28"/>
          </w:rPr>
          <w:t>http://biblioclub.ru/index.php?page=book&amp;id=471785</w:t>
        </w:r>
      </w:hyperlink>
      <w:r w:rsidR="0045120E" w:rsidRPr="0045120E">
        <w:rPr>
          <w:rStyle w:val="a4"/>
          <w:color w:val="006CA1"/>
        </w:rPr>
        <w:t>.</w:t>
      </w:r>
    </w:p>
    <w:p w:rsidR="004A1DA6" w:rsidRDefault="004A1DA6" w:rsidP="004A1DA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22F06">
        <w:rPr>
          <w:i/>
          <w:sz w:val="28"/>
          <w:szCs w:val="28"/>
        </w:rPr>
        <w:tab/>
        <w:t xml:space="preserve">б) Дополнительная литература: </w:t>
      </w:r>
    </w:p>
    <w:p w:rsidR="0045120E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lastRenderedPageBreak/>
        <w:t xml:space="preserve">           </w:t>
      </w:r>
      <w:r w:rsidR="004A1DA6" w:rsidRPr="0045120E">
        <w:rPr>
          <w:color w:val="454545"/>
          <w:sz w:val="28"/>
          <w:szCs w:val="28"/>
        </w:rPr>
        <w:t>1.</w:t>
      </w:r>
      <w:r w:rsidRPr="0045120E">
        <w:rPr>
          <w:color w:val="454545"/>
          <w:sz w:val="28"/>
          <w:szCs w:val="28"/>
        </w:rPr>
        <w:t xml:space="preserve"> Веретенников, В.Н. Элементы векторной алгебры : [16+] / В.Н. Веретенников. – Москва ; Берлин : Дир</w:t>
      </w:r>
      <w:r>
        <w:rPr>
          <w:color w:val="454545"/>
          <w:sz w:val="28"/>
          <w:szCs w:val="28"/>
        </w:rPr>
        <w:t>ект-Медиа, 2018. – 73 с. : ил</w:t>
      </w:r>
      <w:r w:rsidRPr="0045120E">
        <w:rPr>
          <w:color w:val="454545"/>
          <w:sz w:val="28"/>
          <w:szCs w:val="28"/>
        </w:rPr>
        <w:t>. – ISBN 978-5-4475-9597-5. – DOI 10.23681/483516. – Текст : электронный.</w:t>
      </w:r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4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http://biblioclub.ru/index.php?page=book&amp;id=483516</w:t>
        </w:r>
      </w:hyperlink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 2.</w:t>
      </w:r>
      <w:r w:rsidRPr="0045120E">
        <w:rPr>
          <w:color w:val="454545"/>
          <w:sz w:val="28"/>
          <w:szCs w:val="28"/>
        </w:rPr>
        <w:t>Веретенников, В.Н. Множества. Элементы линейной алгебры / В.Н. Веретенников. – Москва ; Берлин : Директ-Медиа, 2018. – 171 с. : табл., ил. 11.10.2019). –ISBN 978-5-4475-2763-1. – DOI 10.23681/494034. – Текст : электронный.</w:t>
      </w:r>
    </w:p>
    <w:p w:rsidR="0045120E" w:rsidRDefault="0045120E" w:rsidP="0045120E">
      <w:pPr>
        <w:tabs>
          <w:tab w:val="left" w:pos="709"/>
          <w:tab w:val="right" w:leader="underscore" w:pos="9356"/>
        </w:tabs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5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http://biblioclub.ru/index.php?page=book&amp;id=494034</w:t>
        </w:r>
      </w:hyperlink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3.</w:t>
      </w:r>
      <w:r w:rsidRPr="0045120E">
        <w:rPr>
          <w:color w:val="454545"/>
          <w:sz w:val="28"/>
          <w:szCs w:val="28"/>
        </w:rPr>
        <w:t>Веретенников, В.Н. Сборник задач по математике. Аналитическая геометрия / В.Н. Веретенников. – Москва ; Берлин : Директ-Медиа, 2018. – 166 с. : ил. – Библиогр.: с. 162. – ISBN 978-5-4475-9502-9. – DOI 10.23681/480175. – Текст : электронный.</w:t>
      </w:r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6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http://biblioclub.ru/index.php?page=book&amp;id=480175</w:t>
        </w:r>
      </w:hyperlink>
    </w:p>
    <w:p w:rsidR="0045120E" w:rsidRPr="00057C33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 4</w:t>
      </w:r>
      <w:r w:rsidRPr="00057C33">
        <w:rPr>
          <w:color w:val="454545"/>
          <w:sz w:val="28"/>
          <w:szCs w:val="28"/>
        </w:rPr>
        <w:t>.</w:t>
      </w:r>
      <w:r w:rsidR="00057C33" w:rsidRPr="00057C33">
        <w:rPr>
          <w:color w:val="454545"/>
          <w:sz w:val="28"/>
          <w:szCs w:val="28"/>
        </w:rPr>
        <w:t xml:space="preserve"> Кутузов, А.С. Математический анализ: дифференциальное и интегральное исчисление функций одной переменной / А.С. Кутузов. – 2-е изд. стер. – Москва ; Берлин : Директ-Медиа, 2017. – 127 с. – Режим доступа: по подписке. – URL: </w:t>
      </w:r>
      <w:hyperlink r:id="rId27" w:history="1">
        <w:r w:rsidR="00057C33" w:rsidRPr="00057C33">
          <w:rPr>
            <w:rStyle w:val="a4"/>
            <w:color w:val="006CA1"/>
            <w:sz w:val="28"/>
            <w:szCs w:val="28"/>
          </w:rPr>
          <w:t>http://biblioclub.ru/index.php?page=book&amp;id=462166</w:t>
        </w:r>
      </w:hyperlink>
      <w:r w:rsidRPr="00057C33">
        <w:rPr>
          <w:color w:val="454545"/>
          <w:sz w:val="28"/>
          <w:szCs w:val="28"/>
        </w:rPr>
        <w:t>.</w:t>
      </w:r>
    </w:p>
    <w:p w:rsidR="004A1DA6" w:rsidRDefault="004A1DA6" w:rsidP="004A1DA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22F06">
        <w:rPr>
          <w:i/>
          <w:sz w:val="28"/>
          <w:szCs w:val="28"/>
        </w:rPr>
        <w:tab/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4"/>
        <w:gridCol w:w="6675"/>
      </w:tblGrid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biblioclub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elibrary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  <w:lang w:val="en-US"/>
              </w:rPr>
            </w:pPr>
            <w:r w:rsidRPr="00553DE0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DC5009" w:rsidRPr="00DC5009" w:rsidRDefault="00DC5009" w:rsidP="00DC5009">
      <w:pPr>
        <w:tabs>
          <w:tab w:val="left" w:pos="709"/>
          <w:tab w:val="left" w:pos="1134"/>
          <w:tab w:val="right" w:leader="underscore" w:pos="9356"/>
        </w:tabs>
        <w:jc w:val="both"/>
        <w:rPr>
          <w:rStyle w:val="a4"/>
          <w:color w:val="006CA1"/>
        </w:rPr>
      </w:pPr>
    </w:p>
    <w:p w:rsidR="004A1DA6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учебной</w:t>
      </w:r>
      <w:r w:rsidR="00057C33" w:rsidRPr="003D052A">
        <w:rPr>
          <w:b/>
          <w:bCs/>
          <w:sz w:val="28"/>
          <w:szCs w:val="28"/>
        </w:rPr>
        <w:t xml:space="preserve"> </w:t>
      </w:r>
      <w:r w:rsidR="003A6536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4A1DA6" w:rsidRPr="00E30353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4A1DA6" w:rsidRPr="003939A2" w:rsidRDefault="004A1DA6" w:rsidP="004A1DA6">
      <w:pPr>
        <w:ind w:firstLine="708"/>
        <w:rPr>
          <w:bCs/>
          <w:lang w:eastAsia="ru-RU"/>
        </w:rPr>
      </w:pPr>
      <w:r w:rsidRPr="003939A2">
        <w:t xml:space="preserve"> - </w:t>
      </w:r>
      <w:r w:rsidRPr="003939A2">
        <w:rPr>
          <w:bCs/>
          <w:lang w:eastAsia="ru-RU"/>
        </w:rPr>
        <w:t xml:space="preserve">пакет программ </w:t>
      </w:r>
      <w:r w:rsidRPr="003939A2">
        <w:rPr>
          <w:bCs/>
          <w:lang w:val="en-US" w:eastAsia="ru-RU"/>
        </w:rPr>
        <w:t>MicrosoftOffice</w:t>
      </w:r>
      <w:r w:rsidRPr="003939A2">
        <w:rPr>
          <w:bCs/>
          <w:lang w:eastAsia="ru-RU"/>
        </w:rPr>
        <w:t>;</w:t>
      </w:r>
    </w:p>
    <w:p w:rsidR="004A1DA6" w:rsidRPr="003939A2" w:rsidRDefault="004A1DA6" w:rsidP="004A1DA6">
      <w:pPr>
        <w:ind w:firstLine="708"/>
        <w:rPr>
          <w:bCs/>
          <w:i/>
          <w:lang w:eastAsia="ru-RU"/>
        </w:rPr>
      </w:pPr>
      <w:r w:rsidRPr="003939A2">
        <w:rPr>
          <w:bCs/>
          <w:lang w:eastAsia="ru-RU"/>
        </w:rPr>
        <w:t>- Антиплагиат</w:t>
      </w:r>
      <w:r>
        <w:rPr>
          <w:bCs/>
          <w:lang w:eastAsia="ru-RU"/>
        </w:rPr>
        <w:t>.</w:t>
      </w:r>
    </w:p>
    <w:p w:rsidR="004A1DA6" w:rsidRPr="002C5615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4A1DA6" w:rsidRPr="00604DEE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28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www.consultant.ru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29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www.garant.ru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4A1DA6" w:rsidRPr="00057C33" w:rsidRDefault="004A1DA6" w:rsidP="004A1DA6">
      <w:pPr>
        <w:ind w:firstLine="708"/>
        <w:rPr>
          <w:bCs/>
          <w:i/>
          <w:sz w:val="28"/>
          <w:szCs w:val="28"/>
          <w:lang w:eastAsia="ru-RU"/>
        </w:rPr>
      </w:pPr>
    </w:p>
    <w:p w:rsidR="004A1DA6" w:rsidRDefault="004A1DA6" w:rsidP="004A1DA6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>ехническое обеспечение учебной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 xml:space="preserve">) </w:t>
      </w:r>
      <w:r w:rsidRPr="00D637A1">
        <w:rPr>
          <w:b/>
          <w:bCs/>
          <w:sz w:val="28"/>
          <w:szCs w:val="28"/>
        </w:rPr>
        <w:t>практики</w:t>
      </w:r>
    </w:p>
    <w:p w:rsidR="004A1DA6" w:rsidRPr="0034726C" w:rsidRDefault="004A1DA6" w:rsidP="004A1DA6">
      <w:pPr>
        <w:tabs>
          <w:tab w:val="left" w:pos="1134"/>
          <w:tab w:val="right" w:leader="underscore" w:pos="9356"/>
        </w:tabs>
        <w:jc w:val="both"/>
        <w:rPr>
          <w:sz w:val="28"/>
          <w:szCs w:val="28"/>
        </w:rPr>
      </w:pPr>
      <w:r w:rsidRPr="0034726C">
        <w:rPr>
          <w:sz w:val="28"/>
          <w:szCs w:val="28"/>
        </w:rPr>
        <w:t xml:space="preserve">Для реализации учебной </w:t>
      </w:r>
      <w:r w:rsidR="00057C33">
        <w:rPr>
          <w:sz w:val="28"/>
          <w:szCs w:val="28"/>
        </w:rPr>
        <w:t>(</w:t>
      </w:r>
      <w:r w:rsidR="00833597" w:rsidRPr="00833597">
        <w:rPr>
          <w:bCs/>
          <w:sz w:val="28"/>
          <w:szCs w:val="28"/>
        </w:rPr>
        <w:t>научно-исследовательская работа</w:t>
      </w:r>
      <w:r w:rsidR="00057C33">
        <w:rPr>
          <w:sz w:val="28"/>
          <w:szCs w:val="28"/>
        </w:rPr>
        <w:t xml:space="preserve">) </w:t>
      </w:r>
      <w:r w:rsidRPr="0034726C">
        <w:rPr>
          <w:sz w:val="28"/>
          <w:szCs w:val="28"/>
        </w:rPr>
        <w:t xml:space="preserve">практики используются учебные </w:t>
      </w:r>
      <w:r>
        <w:rPr>
          <w:sz w:val="28"/>
          <w:szCs w:val="28"/>
        </w:rPr>
        <w:t xml:space="preserve">аудитории НГПУ, </w:t>
      </w:r>
      <w:r w:rsidRPr="00C34550">
        <w:rPr>
          <w:bCs/>
          <w:sz w:val="28"/>
          <w:szCs w:val="28"/>
        </w:rPr>
        <w:t>обо</w:t>
      </w:r>
      <w:r>
        <w:rPr>
          <w:bCs/>
          <w:sz w:val="28"/>
          <w:szCs w:val="28"/>
        </w:rPr>
        <w:t xml:space="preserve">рудованные </w:t>
      </w:r>
      <w:r w:rsidRPr="00C34550">
        <w:rPr>
          <w:bCs/>
          <w:sz w:val="28"/>
          <w:szCs w:val="28"/>
        </w:rPr>
        <w:t>ПЭВМ,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видео</w:t>
      </w:r>
      <w:r w:rsidR="001008D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лекционным оборудованием для презентации,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 доской и выходом в сеть Интернет</w:t>
      </w:r>
      <w:r>
        <w:rPr>
          <w:sz w:val="28"/>
          <w:szCs w:val="28"/>
        </w:rPr>
        <w:t xml:space="preserve"> и компьютерный класс.</w:t>
      </w:r>
    </w:p>
    <w:p w:rsidR="004A1DA6" w:rsidRPr="00527E56" w:rsidRDefault="004A1DA6" w:rsidP="004A1DA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4A1DA6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4A1DA6" w:rsidRPr="00BA218D" w:rsidRDefault="004A1DA6" w:rsidP="004A1DA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4A1DA6" w:rsidRPr="00BA218D" w:rsidRDefault="004A1DA6" w:rsidP="004A1DA6">
      <w:pPr>
        <w:jc w:val="center"/>
        <w:rPr>
          <w:b/>
          <w:sz w:val="28"/>
          <w:szCs w:val="28"/>
        </w:rPr>
      </w:pPr>
    </w:p>
    <w:p w:rsidR="004A1DA6" w:rsidRPr="00BA218D" w:rsidRDefault="004A1DA6" w:rsidP="004A1DA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1"/>
        <w:gridCol w:w="5062"/>
      </w:tblGrid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4A1DA6" w:rsidRPr="00BC4580" w:rsidTr="00974FE5">
        <w:tc>
          <w:tcPr>
            <w:tcW w:w="5070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</w:tr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</w:tc>
      </w:tr>
    </w:tbl>
    <w:p w:rsidR="004A1DA6" w:rsidRPr="00BC4580" w:rsidRDefault="004A1DA6" w:rsidP="004A1DA6">
      <w:pPr>
        <w:rPr>
          <w:sz w:val="32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/>
    <w:p w:rsidR="004A1DA6" w:rsidRDefault="004A1DA6" w:rsidP="004A1DA6"/>
    <w:p w:rsidR="004A1DA6" w:rsidRDefault="004A1DA6"/>
    <w:sectPr w:rsidR="004A1DA6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6E16"/>
    <w:rsid w:val="000218BE"/>
    <w:rsid w:val="00041933"/>
    <w:rsid w:val="00057C33"/>
    <w:rsid w:val="00067BFB"/>
    <w:rsid w:val="000A26A9"/>
    <w:rsid w:val="000B6E16"/>
    <w:rsid w:val="001008D2"/>
    <w:rsid w:val="00103C91"/>
    <w:rsid w:val="00116A82"/>
    <w:rsid w:val="0017453F"/>
    <w:rsid w:val="001D47EA"/>
    <w:rsid w:val="001D5317"/>
    <w:rsid w:val="00210124"/>
    <w:rsid w:val="003A6536"/>
    <w:rsid w:val="003C0246"/>
    <w:rsid w:val="0045120E"/>
    <w:rsid w:val="00467311"/>
    <w:rsid w:val="00477D87"/>
    <w:rsid w:val="004A1DA6"/>
    <w:rsid w:val="0052692E"/>
    <w:rsid w:val="00535509"/>
    <w:rsid w:val="00643D07"/>
    <w:rsid w:val="006B7460"/>
    <w:rsid w:val="00735EFB"/>
    <w:rsid w:val="007D0409"/>
    <w:rsid w:val="008018D8"/>
    <w:rsid w:val="00803221"/>
    <w:rsid w:val="00833597"/>
    <w:rsid w:val="00873E24"/>
    <w:rsid w:val="008C11B1"/>
    <w:rsid w:val="008F1E3B"/>
    <w:rsid w:val="008F5873"/>
    <w:rsid w:val="009F44FE"/>
    <w:rsid w:val="00A00C93"/>
    <w:rsid w:val="00AE66F0"/>
    <w:rsid w:val="00B105E5"/>
    <w:rsid w:val="00B33948"/>
    <w:rsid w:val="00B65BD2"/>
    <w:rsid w:val="00B7719B"/>
    <w:rsid w:val="00C070EE"/>
    <w:rsid w:val="00C24B0F"/>
    <w:rsid w:val="00CD1DD8"/>
    <w:rsid w:val="00CD7227"/>
    <w:rsid w:val="00CE7FD1"/>
    <w:rsid w:val="00D1403B"/>
    <w:rsid w:val="00D32E27"/>
    <w:rsid w:val="00DC5009"/>
    <w:rsid w:val="00DC54E5"/>
    <w:rsid w:val="00DE48CB"/>
    <w:rsid w:val="00ED4457"/>
    <w:rsid w:val="00F522DF"/>
    <w:rsid w:val="00F5277D"/>
    <w:rsid w:val="00FE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1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73E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4A1DA6"/>
    <w:rPr>
      <w:color w:val="0000FF" w:themeColor="hyperlink"/>
      <w:u w:val="single"/>
    </w:rPr>
  </w:style>
  <w:style w:type="paragraph" w:styleId="a5">
    <w:name w:val="Plain Text"/>
    <w:basedOn w:val="a"/>
    <w:link w:val="a6"/>
    <w:rsid w:val="004A1DA6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6">
    <w:name w:val="Текст Знак"/>
    <w:basedOn w:val="a0"/>
    <w:link w:val="a5"/>
    <w:rsid w:val="004A1DA6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F58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87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73E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customStyle="1" w:styleId="11">
    <w:name w:val="Сетка таблицы1"/>
    <w:basedOn w:val="a1"/>
    <w:next w:val="a9"/>
    <w:uiPriority w:val="59"/>
    <w:rsid w:val="00873E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873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hyperlink" Target="http://biblioclub.ru/index.php?page=book&amp;id=480175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yperlink" Target="http://biblioclub.ru/index.php?page=book&amp;id=49403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yperlink" Target="http://biblioclub.ru/index.php?page=book&amp;id=483516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http://biblioclub.ru/index.php?page=book&amp;id=471785" TargetMode="External"/><Relationship Id="rId28" Type="http://schemas.openxmlformats.org/officeDocument/2006/relationships/hyperlink" Target="http://www.consultant.ru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yperlink" Target="http://biblioclub.ru/index.php?page=book&amp;id=494771" TargetMode="External"/><Relationship Id="rId27" Type="http://schemas.openxmlformats.org/officeDocument/2006/relationships/hyperlink" Target="http://biblioclub.ru/index.php?page=book&amp;id=46216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15ED9-CD96-4FD5-AFD6-05030A2D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Barba</cp:lastModifiedBy>
  <cp:revision>37</cp:revision>
  <dcterms:created xsi:type="dcterms:W3CDTF">2019-10-13T19:24:00Z</dcterms:created>
  <dcterms:modified xsi:type="dcterms:W3CDTF">2021-09-19T17:40:00Z</dcterms:modified>
</cp:coreProperties>
</file>