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DAF" w:rsidRDefault="00A000C7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F92DAF" w:rsidRDefault="00A000C7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F92DAF" w:rsidRDefault="00A000C7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F92DAF" w:rsidRDefault="00A000C7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 w:rsidR="00F92DAF" w:rsidRDefault="00A000C7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F92DAF" w:rsidRDefault="00F92D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F92D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F92DAF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2907" w:rsidRPr="00CF3439" w:rsidRDefault="00932907" w:rsidP="00932907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932907" w:rsidRPr="00CF3439" w:rsidRDefault="00932907" w:rsidP="00932907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932907" w:rsidRPr="00CF3439" w:rsidRDefault="00932907" w:rsidP="00932907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932907" w:rsidRPr="00CF3439" w:rsidRDefault="00932907" w:rsidP="009329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932907" w:rsidRPr="00CF3439" w:rsidRDefault="00932907" w:rsidP="009329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2907" w:rsidRPr="000E5E32" w:rsidRDefault="00932907" w:rsidP="00932907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932907" w:rsidRPr="000E5E32" w:rsidRDefault="00932907" w:rsidP="00932907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932907" w:rsidRPr="000E5E32" w:rsidRDefault="00932907" w:rsidP="00932907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932907" w:rsidRPr="000E5E32" w:rsidRDefault="00932907" w:rsidP="00932907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F92DAF" w:rsidRDefault="00F92D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F92D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F92DA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2DAF" w:rsidRDefault="00A000C7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F92DAF" w:rsidRDefault="00A000C7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ОСНОВЫ НАУЧНЫХ ЗНАНИЙ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F92DAF" w:rsidRDefault="00F92DAF">
      <w:pPr>
        <w:spacing w:after="0" w:line="36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F92DAF" w:rsidRDefault="00F92DA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2DAF" w:rsidRDefault="00A000C7">
      <w:pPr>
        <w:spacing w:line="36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Направления подготовки: 44.03.05 «Педагогическое образование (с двумя профилями подготовки)»</w:t>
      </w:r>
    </w:p>
    <w:p w:rsidR="00F92DAF" w:rsidRDefault="00F92DAF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A000C7">
      <w:pPr>
        <w:spacing w:line="36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«Математика и </w:t>
      </w:r>
      <w:r w:rsidR="00C03E1D"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F92DAF" w:rsidRDefault="00F92DAF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A000C7">
      <w:pPr>
        <w:spacing w:line="36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:rsidR="00F92DAF" w:rsidRDefault="00F92DA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A000C7">
      <w:pPr>
        <w:spacing w:after="0" w:line="36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12 з.е.</w:t>
      </w:r>
    </w:p>
    <w:p w:rsidR="00F92DAF" w:rsidRDefault="00F92D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F92D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F92D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F92D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A000C7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F92DAF" w:rsidRDefault="00F92D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A000C7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 w:rsidR="00F92DAF" w:rsidRDefault="00A000C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Основы научных знаний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F92DAF" w:rsidRDefault="00A000C7">
      <w:pPr>
        <w:pStyle w:val="af0"/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бакалавриат по направлению подготовки 44.03.05 Педагогическое образование (с двумя профилями подготовки), утв. от 22.02.2018 г., № 125. </w:t>
      </w:r>
    </w:p>
    <w:p w:rsidR="00F92DAF" w:rsidRDefault="00A000C7">
      <w:pPr>
        <w:pStyle w:val="af0"/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от 18 октября 2013 г. № 544н.</w:t>
      </w:r>
    </w:p>
    <w:p w:rsidR="00F92DAF" w:rsidRDefault="00A000C7">
      <w:pPr>
        <w:pStyle w:val="af0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44.03.05 «Педагогическое образование (с двумя профилями подготовки)», профиль «Математика и </w:t>
      </w:r>
      <w:r w:rsidR="00C03E1D"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от </w:t>
      </w:r>
      <w:r w:rsidR="00C03E1D">
        <w:rPr>
          <w:rFonts w:ascii="Times New Roman" w:eastAsia="Times New Roman" w:hAnsi="Times New Roman"/>
          <w:sz w:val="24"/>
          <w:szCs w:val="24"/>
          <w:lang w:eastAsia="ru-RU"/>
        </w:rPr>
        <w:t>25.02.2021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 протокол № </w:t>
      </w:r>
      <w:r w:rsidR="00C03E1D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92DAF" w:rsidRDefault="00F92DA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92DAF" w:rsidRDefault="00A000C7">
      <w:pPr>
        <w:spacing w:after="0" w:line="240" w:lineRule="auto"/>
      </w:pPr>
      <w:r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F92DAF" w:rsidRDefault="00F92DA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3"/>
        <w:tblW w:w="9344" w:type="dxa"/>
        <w:tblInd w:w="-113" w:type="dxa"/>
        <w:tblLook w:val="04A0"/>
      </w:tblPr>
      <w:tblGrid>
        <w:gridCol w:w="5606"/>
        <w:gridCol w:w="3738"/>
      </w:tblGrid>
      <w:tr w:rsidR="00F92DAF">
        <w:tc>
          <w:tcPr>
            <w:tcW w:w="5605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738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кафедра</w:t>
            </w:r>
          </w:p>
        </w:tc>
      </w:tr>
      <w:tr w:rsidR="00F92DAF">
        <w:tc>
          <w:tcPr>
            <w:tcW w:w="5605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Мальцева Светлана Михайловна, доцент, кандидат философских наук </w:t>
            </w:r>
          </w:p>
        </w:tc>
        <w:tc>
          <w:tcPr>
            <w:tcW w:w="3738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философии и теологии, </w:t>
            </w:r>
          </w:p>
        </w:tc>
      </w:tr>
      <w:tr w:rsidR="00F92DAF">
        <w:tc>
          <w:tcPr>
            <w:tcW w:w="5605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Каткова Ольга Владимировна, д</w:t>
            </w:r>
            <w:bookmarkStart w:id="0" w:name="__DdeLink__71489_4109670261"/>
            <w:r>
              <w:rPr>
                <w:rFonts w:ascii="Times New Roman" w:eastAsia="Times New Roman" w:hAnsi="Times New Roman"/>
                <w:sz w:val="24"/>
                <w:szCs w:val="24"/>
              </w:rPr>
              <w:t>оцент, кандидат педагогических наук</w:t>
            </w:r>
            <w:bookmarkEnd w:id="0"/>
          </w:p>
        </w:tc>
        <w:tc>
          <w:tcPr>
            <w:tcW w:w="3738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технологий сервиса и технологического образования, </w:t>
            </w:r>
          </w:p>
        </w:tc>
      </w:tr>
      <w:tr w:rsidR="00F92DAF">
        <w:tc>
          <w:tcPr>
            <w:tcW w:w="5605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Елизарова Екатерина Юрьевна, старший преподаватель</w:t>
            </w:r>
          </w:p>
        </w:tc>
        <w:tc>
          <w:tcPr>
            <w:tcW w:w="3738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F92DAF">
        <w:tc>
          <w:tcPr>
            <w:tcW w:w="5605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both"/>
            </w:pPr>
            <w:r>
              <w:rPr>
                <w:rStyle w:val="a5"/>
                <w:rFonts w:ascii="Times New Roman" w:eastAsia="Times New Roman" w:hAnsi="Times New Roman"/>
                <w:i w:val="0"/>
                <w:iCs w:val="0"/>
                <w:sz w:val="24"/>
                <w:szCs w:val="24"/>
                <w:shd w:val="clear" w:color="auto" w:fill="FFFFFF"/>
              </w:rPr>
              <w:t>Трушкова Марина Александровна, доцент, кандидат биологических наук</w:t>
            </w:r>
          </w:p>
        </w:tc>
        <w:tc>
          <w:tcPr>
            <w:tcW w:w="3738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Биологии, химии и биолого-химического образования</w:t>
            </w:r>
          </w:p>
        </w:tc>
      </w:tr>
      <w:tr w:rsidR="00F92DAF">
        <w:tc>
          <w:tcPr>
            <w:tcW w:w="5605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eastAsia="Times New Roman"/>
              </w:rPr>
            </w:pPr>
            <w:r>
              <w:rPr>
                <w:rStyle w:val="a5"/>
                <w:rFonts w:ascii="Times New Roman" w:eastAsia="Times New Roman" w:hAnsi="Times New Roman"/>
                <w:i w:val="0"/>
                <w:iCs w:val="0"/>
                <w:sz w:val="24"/>
                <w:szCs w:val="24"/>
                <w:shd w:val="clear" w:color="auto" w:fill="FFFFFF"/>
              </w:rPr>
              <w:t>Курылева Ольга Игоревна, доцент, кандидат педагогических наук</w:t>
            </w:r>
          </w:p>
        </w:tc>
        <w:tc>
          <w:tcPr>
            <w:tcW w:w="3738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eastAsia="Times New Roman"/>
              </w:rPr>
            </w:pPr>
            <w:r>
              <w:rPr>
                <w:rStyle w:val="a5"/>
                <w:rFonts w:ascii="Times New Roman" w:eastAsia="Times New Roman" w:hAnsi="Times New Roman"/>
                <w:i w:val="0"/>
                <w:iCs w:val="0"/>
                <w:sz w:val="24"/>
                <w:szCs w:val="24"/>
                <w:shd w:val="clear" w:color="auto" w:fill="FFFFFF"/>
              </w:rPr>
              <w:t>Страхования, финансов и кредитов</w:t>
            </w:r>
          </w:p>
        </w:tc>
      </w:tr>
      <w:tr w:rsidR="00F92DAF">
        <w:tc>
          <w:tcPr>
            <w:tcW w:w="5605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both"/>
            </w:pPr>
            <w:r>
              <w:rPr>
                <w:rStyle w:val="a5"/>
                <w:rFonts w:ascii="Times New Roman" w:eastAsia="Times New Roman" w:hAnsi="Times New Roman"/>
                <w:i w:val="0"/>
                <w:iCs w:val="0"/>
                <w:sz w:val="24"/>
                <w:szCs w:val="24"/>
                <w:shd w:val="clear" w:color="auto" w:fill="FFFFFF"/>
              </w:rPr>
              <w:t>Перевощикова Елена Николаевна, профессор, д.п.н.</w:t>
            </w:r>
          </w:p>
        </w:tc>
        <w:tc>
          <w:tcPr>
            <w:tcW w:w="3738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eastAsia="Times New Roman"/>
              </w:rPr>
            </w:pPr>
            <w:r>
              <w:rPr>
                <w:rStyle w:val="a5"/>
                <w:rFonts w:ascii="Times New Roman" w:eastAsia="Times New Roman" w:hAnsi="Times New Roman"/>
                <w:i w:val="0"/>
                <w:iCs w:val="0"/>
                <w:sz w:val="24"/>
                <w:szCs w:val="24"/>
                <w:shd w:val="clear" w:color="auto" w:fill="FFFFFF"/>
              </w:rPr>
              <w:t>математики и математического образования</w:t>
            </w:r>
          </w:p>
        </w:tc>
      </w:tr>
    </w:tbl>
    <w:p w:rsidR="00F92DAF" w:rsidRDefault="00F92DA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92DAF" w:rsidRDefault="00F92D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A000C7">
      <w:pPr>
        <w:spacing w:after="0" w:line="36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физики, математики и физико-математического образования (протокол № </w:t>
      </w:r>
      <w:r w:rsidR="00C03E1D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C03E1D">
        <w:rPr>
          <w:rFonts w:ascii="Times New Roman" w:eastAsia="Times New Roman" w:hAnsi="Times New Roman"/>
          <w:sz w:val="24"/>
          <w:szCs w:val="24"/>
          <w:lang w:eastAsia="ru-RU"/>
        </w:rPr>
        <w:t>11.01.2021г.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F92DAF" w:rsidRDefault="00A000C7">
      <w:pPr>
        <w:spacing w:after="0" w:line="36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_____________________________/Перевощикова Е.Н./</w:t>
      </w:r>
    </w:p>
    <w:p w:rsidR="00F92DAF" w:rsidRDefault="00F92D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F92D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F92D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A000C7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F92DAF" w:rsidRDefault="00F92D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A000C7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F92DAF" w:rsidRDefault="00A000C7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__________________________/Фомина Н.И./</w:t>
      </w:r>
    </w:p>
    <w:p w:rsidR="00F92DAF" w:rsidRDefault="00A000C7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F92DAF" w:rsidRDefault="00F92DA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2DAF" w:rsidRDefault="00A000C7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:rsidR="00F92DAF" w:rsidRDefault="00A000C7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управления __________________________________________/Саберов Р.А.</w:t>
      </w:r>
      <w:bookmarkStart w:id="1" w:name="_GoBack1"/>
      <w:bookmarkEnd w:id="1"/>
      <w:r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F92DAF" w:rsidRDefault="00A000C7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F92DAF" w:rsidRDefault="00F92DAF">
      <w:pPr>
        <w:spacing w:after="120" w:line="360" w:lineRule="auto"/>
        <w:jc w:val="center"/>
      </w:pPr>
    </w:p>
    <w:p w:rsidR="00F92DAF" w:rsidRDefault="00F92DAF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val="en-US" w:eastAsia="ru-RU"/>
        </w:rPr>
      </w:pPr>
    </w:p>
    <w:p w:rsidR="00F92DAF" w:rsidRDefault="00A000C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F92DAF" w:rsidRDefault="00A000C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модуля…………………………………………………..4</w:t>
      </w:r>
    </w:p>
    <w:p w:rsidR="00F92DAF" w:rsidRDefault="00A000C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модуля……………………………………………5</w:t>
      </w:r>
    </w:p>
    <w:p w:rsidR="00F92DAF" w:rsidRDefault="00A000C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модуля……………………………………………………9</w:t>
      </w:r>
    </w:p>
    <w:p w:rsidR="00F92DAF" w:rsidRDefault="00A000C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модуля……………………10</w:t>
      </w:r>
    </w:p>
    <w:p w:rsidR="00F92DAF" w:rsidRDefault="00A000C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модуля……………………………………13</w:t>
      </w:r>
    </w:p>
    <w:p w:rsidR="00F92DAF" w:rsidRDefault="00A000C7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«Философия»…………………………………………..13</w:t>
      </w:r>
    </w:p>
    <w:p w:rsidR="00F92DAF" w:rsidRDefault="00A000C7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«Концепции современного естествознания»………...17</w:t>
      </w:r>
    </w:p>
    <w:p w:rsidR="00F92DAF" w:rsidRDefault="00A000C7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«Основы научно-исследовательской деятельности»..21</w:t>
      </w:r>
    </w:p>
    <w:p w:rsidR="00F92DAF" w:rsidRDefault="00A000C7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«Математические методы обработки данных»……...25</w:t>
      </w:r>
    </w:p>
    <w:p w:rsidR="00F92DAF" w:rsidRDefault="00A000C7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«Основы теории статистики»…………………………29</w:t>
      </w:r>
    </w:p>
    <w:p w:rsidR="00F92DAF" w:rsidRDefault="00A000C7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«Логика»………………………………………………..33</w:t>
      </w:r>
    </w:p>
    <w:p w:rsidR="00F92DAF" w:rsidRDefault="00A000C7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практики…………………………………………………..</w:t>
      </w:r>
      <w:bookmarkStart w:id="2" w:name="_GoBack"/>
      <w:bookmarkEnd w:id="2"/>
      <w:r>
        <w:rPr>
          <w:rFonts w:ascii="Times New Roman" w:eastAsia="Times New Roman" w:hAnsi="Times New Roman"/>
          <w:sz w:val="24"/>
          <w:szCs w:val="24"/>
          <w:lang w:eastAsia="ru-RU"/>
        </w:rPr>
        <w:t>не предусмотрена</w:t>
      </w:r>
    </w:p>
    <w:p w:rsidR="00F92DAF" w:rsidRDefault="00A000C7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аттестации по модулю..…………………………………………36</w:t>
      </w:r>
    </w:p>
    <w:p w:rsidR="00F92DAF" w:rsidRDefault="00A000C7">
      <w:r>
        <w:br w:type="page"/>
      </w:r>
    </w:p>
    <w:p w:rsidR="00F92DAF" w:rsidRDefault="00A000C7">
      <w:pPr>
        <w:pStyle w:val="Heading1"/>
      </w:pPr>
      <w:bookmarkStart w:id="3" w:name="_Toc18956047"/>
      <w:r>
        <w:lastRenderedPageBreak/>
        <w:t>1. НАЗНАЧЕНИЕ МОДУЛЯ</w:t>
      </w:r>
      <w:bookmarkEnd w:id="3"/>
    </w:p>
    <w:p w:rsidR="00F92DAF" w:rsidRDefault="00A000C7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«Основы научных знаний»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Педагогическое образование (с двумя профилями подготовки). Модуль изучается на 1-2 курсе. Адресную группу модуля составляют обучающиеся по указанным направлениям подготовки. </w:t>
      </w:r>
      <w:r>
        <w:rPr>
          <w:rFonts w:ascii="Times New Roman" w:hAnsi="Times New Roman"/>
          <w:iCs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</w:t>
      </w:r>
      <w:r>
        <w:rPr>
          <w:rFonts w:ascii="Times New Roman" w:hAnsi="Times New Roman"/>
          <w:sz w:val="24"/>
          <w:szCs w:val="24"/>
        </w:rPr>
        <w:t xml:space="preserve">Для эффективного выполнения трудовых функций будущему учителю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естественнонаучной картины мира. </w:t>
      </w:r>
      <w:r>
        <w:rPr>
          <w:rFonts w:ascii="Times New Roman" w:hAnsi="Times New Roman"/>
          <w:bCs/>
          <w:sz w:val="24"/>
          <w:szCs w:val="24"/>
        </w:rPr>
        <w:t xml:space="preserve">Изменения образовательного процесса в подготовке педагогов в рамках модуля «Основы научных знаний»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</w:t>
      </w:r>
      <w:r>
        <w:rPr>
          <w:rFonts w:ascii="Times New Roman" w:hAnsi="Times New Roman"/>
          <w:iCs/>
          <w:sz w:val="24"/>
          <w:szCs w:val="24"/>
        </w:rPr>
        <w:t xml:space="preserve">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:rsidR="00F92DAF" w:rsidRDefault="00A000C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образования, так и в учебно-исследовательскую, проектную и научно-исследовательскую деятельность, позволяющую приобретать соответствующий опыт.</w:t>
      </w:r>
    </w:p>
    <w:p w:rsidR="00F92DAF" w:rsidRDefault="00A000C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>
        <w:rPr>
          <w:rFonts w:ascii="Times New Roman" w:hAnsi="Times New Roman"/>
          <w:sz w:val="24"/>
          <w:szCs w:val="24"/>
        </w:rPr>
        <w:t xml:space="preserve"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</w:t>
      </w:r>
      <w:r>
        <w:rPr>
          <w:rFonts w:ascii="Times New Roman" w:hAnsi="Times New Roman"/>
          <w:sz w:val="24"/>
          <w:szCs w:val="24"/>
        </w:rPr>
        <w:lastRenderedPageBreak/>
        <w:t>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F92DAF" w:rsidRDefault="00A000C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F92DAF" w:rsidRDefault="00A000C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Выбранная форма организации образовательного процесса позволяет использовать новый формат итоговой аттестации по модулю в форме защиты проекта НИР.</w:t>
      </w:r>
    </w:p>
    <w:p w:rsidR="00F92DAF" w:rsidRDefault="00A000C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F92DAF" w:rsidRDefault="00F92DAF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2DAF" w:rsidRDefault="00A000C7">
      <w:pPr>
        <w:pStyle w:val="Heading1"/>
      </w:pPr>
      <w:bookmarkStart w:id="4" w:name="_Toc18956048"/>
      <w:r>
        <w:t>2. ХАРАКТЕРИСТИКА МОДУЛЯ</w:t>
      </w:r>
      <w:bookmarkEnd w:id="4"/>
    </w:p>
    <w:p w:rsidR="00F92DAF" w:rsidRDefault="00F92DAF"/>
    <w:p w:rsidR="00F92DAF" w:rsidRDefault="00A000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F92DAF" w:rsidRDefault="00A000C7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универсальных компетенций по направлению  подготовки «Педагогическое образование», обеспечивающих конкурентоспособность и академическую мобильность студентов вузов педагогического профиля.</w:t>
      </w:r>
    </w:p>
    <w:p w:rsidR="00F92DAF" w:rsidRDefault="00A000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F92DAF" w:rsidRDefault="00A000C7">
      <w:pPr>
        <w:pStyle w:val="af0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F92DAF" w:rsidRDefault="00A000C7">
      <w:pPr>
        <w:pStyle w:val="af0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F92DAF" w:rsidRDefault="00A000C7">
      <w:pPr>
        <w:pStyle w:val="af0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F92DAF" w:rsidRDefault="00A000C7">
      <w:pPr>
        <w:pStyle w:val="af0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F92DAF" w:rsidRDefault="00F92DAF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92DAF" w:rsidRDefault="00F92DA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2DAF" w:rsidRDefault="00A000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F92DAF" w:rsidRDefault="00F92DA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A000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УК-1 – Способен осуществлять поиск, критический анализ и синтез информации, применять системный подход для решения поставленных задач;</w:t>
      </w:r>
    </w:p>
    <w:p w:rsidR="00F92DAF" w:rsidRDefault="00A000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УК-2 – </w:t>
      </w:r>
      <w:r>
        <w:rPr>
          <w:rFonts w:ascii="Times New Roman" w:hAnsi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:rsidR="00F92DAF" w:rsidRDefault="00F92DA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F92DAF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Table"/>
        <w:tblW w:w="9494" w:type="dxa"/>
        <w:tblInd w:w="0" w:type="dxa"/>
        <w:tblCellMar>
          <w:top w:w="0" w:type="dxa"/>
          <w:left w:w="107" w:type="dxa"/>
          <w:bottom w:w="0" w:type="dxa"/>
          <w:right w:w="108" w:type="dxa"/>
        </w:tblCellMar>
        <w:tblLook w:val="04A0"/>
      </w:tblPr>
      <w:tblGrid>
        <w:gridCol w:w="702"/>
        <w:gridCol w:w="2149"/>
        <w:gridCol w:w="2277"/>
        <w:gridCol w:w="2352"/>
        <w:gridCol w:w="2014"/>
      </w:tblGrid>
      <w:tr w:rsidR="00F92DAF">
        <w:trPr>
          <w:trHeight w:val="500"/>
          <w:tblHeader/>
        </w:trPr>
        <w:tc>
          <w:tcPr>
            <w:tcW w:w="585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  <w:jc w:val="center"/>
            </w:pPr>
            <w:r>
              <w:rPr>
                <w:rStyle w:val="font11"/>
                <w:sz w:val="24"/>
                <w:szCs w:val="24"/>
              </w:rPr>
              <w:t>Код ОР</w:t>
            </w:r>
          </w:p>
        </w:tc>
        <w:tc>
          <w:tcPr>
            <w:tcW w:w="2142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  <w:jc w:val="center"/>
            </w:pPr>
            <w:r>
              <w:rPr>
                <w:rStyle w:val="font11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2350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  <w:jc w:val="center"/>
            </w:pPr>
            <w:r>
              <w:rPr>
                <w:rStyle w:val="font11"/>
                <w:sz w:val="24"/>
                <w:szCs w:val="24"/>
              </w:rPr>
              <w:t>ИДК</w:t>
            </w:r>
          </w:p>
        </w:tc>
        <w:tc>
          <w:tcPr>
            <w:tcW w:w="2390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  <w:jc w:val="center"/>
            </w:pPr>
            <w:r>
              <w:rPr>
                <w:rStyle w:val="font11"/>
                <w:sz w:val="24"/>
                <w:szCs w:val="24"/>
              </w:rPr>
              <w:t>Методы обучения</w:t>
            </w:r>
          </w:p>
        </w:tc>
        <w:tc>
          <w:tcPr>
            <w:tcW w:w="2027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  <w:jc w:val="center"/>
            </w:pPr>
            <w:r>
              <w:rPr>
                <w:rStyle w:val="font11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F92DAF">
        <w:tc>
          <w:tcPr>
            <w:tcW w:w="585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2142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</w:t>
            </w:r>
          </w:p>
        </w:tc>
        <w:tc>
          <w:tcPr>
            <w:tcW w:w="2350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</w:t>
            </w:r>
            <w:r>
              <w:rPr>
                <w:rStyle w:val="font11"/>
                <w:sz w:val="24"/>
                <w:szCs w:val="24"/>
              </w:rPr>
              <w:lastRenderedPageBreak/>
              <w:t xml:space="preserve">зрения на поставленную задачу в рамках научного мировоззрения </w:t>
            </w:r>
          </w:p>
        </w:tc>
        <w:tc>
          <w:tcPr>
            <w:tcW w:w="2390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  <w:rPr>
                <w:rStyle w:val="font11"/>
              </w:rPr>
            </w:pPr>
            <w:r>
              <w:rPr>
                <w:rStyle w:val="font11"/>
              </w:rPr>
              <w:lastRenderedPageBreak/>
              <w:t xml:space="preserve">Объяснительно-иллюстративный; практико-ориентированный; проблемного изложения; частично-поисковый. Метод проектов, исследовательский, обучения в сотрудничестве; развитие критического мышления через чтение и письмо; Использование ЭИОС. </w:t>
            </w:r>
          </w:p>
          <w:p w:rsidR="00F92DAF" w:rsidRDefault="00F92DAF">
            <w:pPr>
              <w:pStyle w:val="leftspacing0"/>
              <w:spacing w:after="160" w:line="259" w:lineRule="auto"/>
            </w:pPr>
          </w:p>
        </w:tc>
        <w:tc>
          <w:tcPr>
            <w:tcW w:w="2027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 xml:space="preserve">Тестирование в ЭИОС Формы для оценки: конспектов занятий; таблиц и схем; доклада и презентации; практических работ; участия в дискуссии,  выполнения проектного задания </w:t>
            </w:r>
          </w:p>
        </w:tc>
      </w:tr>
      <w:tr w:rsidR="00F92DAF">
        <w:tc>
          <w:tcPr>
            <w:tcW w:w="585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142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>Демонстрирует умения использовать естественнона-учные и математи-ческие знания для ориентирования в современном информационном пространстве</w:t>
            </w:r>
          </w:p>
        </w:tc>
        <w:tc>
          <w:tcPr>
            <w:tcW w:w="2350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</w:t>
            </w:r>
          </w:p>
        </w:tc>
        <w:tc>
          <w:tcPr>
            <w:tcW w:w="2390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 xml:space="preserve">Проблемный, исследовательский, частично-поисковый, проектный. Методы проблемного и развивающего, контекстного обучения, деловая игра,  работа с литературой,   case-study; метод проектов. </w:t>
            </w:r>
          </w:p>
        </w:tc>
        <w:tc>
          <w:tcPr>
            <w:tcW w:w="2027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 xml:space="preserve">Формы для оценки доклада, проектного задания; тесты Формы для оценки УИРС; контрольной работы, контекстной задачи, проектного задания </w:t>
            </w:r>
          </w:p>
        </w:tc>
      </w:tr>
      <w:tr w:rsidR="00F92DAF">
        <w:tc>
          <w:tcPr>
            <w:tcW w:w="585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>ОР.3</w:t>
            </w:r>
          </w:p>
        </w:tc>
        <w:tc>
          <w:tcPr>
            <w:tcW w:w="2142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 xml:space="preserve">Демонстрирует умения применять математические и статистические методы, методы логики в учебной и профессиональной </w:t>
            </w:r>
            <w:r>
              <w:rPr>
                <w:rStyle w:val="font11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2350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  <w:rPr>
                <w:rStyle w:val="font11"/>
              </w:rPr>
            </w:pPr>
            <w:r>
              <w:rPr>
                <w:rStyle w:val="font11"/>
              </w:rPr>
              <w:lastRenderedPageBreak/>
              <w:t xml:space="preserve">УК.1.1. Выбирает источники информации, адекватные поставленным задачам и соответствующие научному мировоззрению </w:t>
            </w:r>
            <w:r>
              <w:rPr>
                <w:rStyle w:val="font11"/>
              </w:rPr>
              <w:lastRenderedPageBreak/>
              <w:t>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УК.1.5. Определяет рациональные идеи для решения поставленных задач в рамках научного мировоззрения</w:t>
            </w:r>
          </w:p>
          <w:p w:rsidR="00F92DAF" w:rsidRDefault="00A000C7">
            <w:pPr>
              <w:pStyle w:val="leftspacing0"/>
              <w:spacing w:after="160" w:line="259" w:lineRule="auto"/>
            </w:pPr>
            <w:r>
              <w:t xml:space="preserve">УК.2.4 Демонстрирует умение осуществлять поиск необходимой информации для достижения задач проекта. </w:t>
            </w:r>
          </w:p>
        </w:tc>
        <w:tc>
          <w:tcPr>
            <w:tcW w:w="2390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lastRenderedPageBreak/>
              <w:t xml:space="preserve">Проблемный, исследовательский, частично-поисковый, проектный.  </w:t>
            </w:r>
          </w:p>
        </w:tc>
        <w:tc>
          <w:tcPr>
            <w:tcW w:w="2027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>Формы для оценки контекстной задачи; проектного задания</w:t>
            </w:r>
          </w:p>
        </w:tc>
      </w:tr>
      <w:tr w:rsidR="00F92DAF">
        <w:tc>
          <w:tcPr>
            <w:tcW w:w="585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lastRenderedPageBreak/>
              <w:t>ОР.4</w:t>
            </w:r>
          </w:p>
        </w:tc>
        <w:tc>
          <w:tcPr>
            <w:tcW w:w="2142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 xml:space="preserve">Демонстрирует умения решать учебно-исследовательские </w:t>
            </w:r>
            <w:r>
              <w:rPr>
                <w:rStyle w:val="font11"/>
                <w:sz w:val="24"/>
                <w:szCs w:val="24"/>
              </w:rPr>
              <w:lastRenderedPageBreak/>
              <w:t>и научно-исследовательские задачи в области образования</w:t>
            </w:r>
          </w:p>
        </w:tc>
        <w:tc>
          <w:tcPr>
            <w:tcW w:w="2350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lastRenderedPageBreak/>
              <w:t xml:space="preserve">УК.1.2. Демонстрирует умение осуществлять </w:t>
            </w:r>
            <w:r>
              <w:rPr>
                <w:rStyle w:val="font11"/>
                <w:sz w:val="24"/>
                <w:szCs w:val="24"/>
              </w:rPr>
              <w:lastRenderedPageBreak/>
              <w:t xml:space="preserve">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2390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lastRenderedPageBreak/>
              <w:t xml:space="preserve">Проблемный, исследовательский, частично-поисковый, </w:t>
            </w:r>
            <w:r>
              <w:rPr>
                <w:rStyle w:val="font11"/>
                <w:sz w:val="24"/>
                <w:szCs w:val="24"/>
              </w:rPr>
              <w:lastRenderedPageBreak/>
              <w:t>проектный</w:t>
            </w:r>
          </w:p>
        </w:tc>
        <w:tc>
          <w:tcPr>
            <w:tcW w:w="2027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lastRenderedPageBreak/>
              <w:t xml:space="preserve">Формы для оценки контекстной задачи; </w:t>
            </w:r>
            <w:r>
              <w:rPr>
                <w:rStyle w:val="font11"/>
                <w:sz w:val="24"/>
                <w:szCs w:val="24"/>
              </w:rPr>
              <w:lastRenderedPageBreak/>
              <w:t>контрольной работы, проектного задания</w:t>
            </w:r>
          </w:p>
        </w:tc>
      </w:tr>
    </w:tbl>
    <w:p w:rsidR="00F92DAF" w:rsidRDefault="00F92DAF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92DAF" w:rsidRDefault="00F92DAF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92DAF" w:rsidRDefault="00F92DAF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92DAF" w:rsidRDefault="00A000C7">
      <w:pPr>
        <w:shd w:val="clear" w:color="auto" w:fill="FFFFFF"/>
        <w:tabs>
          <w:tab w:val="left" w:pos="1123"/>
        </w:tabs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F92DAF" w:rsidRDefault="00A000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Руководитель: </w:t>
      </w:r>
      <w:r>
        <w:rPr>
          <w:rFonts w:ascii="Times New Roman" w:hAnsi="Times New Roman"/>
          <w:sz w:val="24"/>
          <w:szCs w:val="24"/>
        </w:rPr>
        <w:t>Перевощикова Елена Николаевна, профессор, доктор педагогических наук, кафедра математики и математического образования, НГПУ им. К.Минина.</w:t>
      </w:r>
    </w:p>
    <w:p w:rsidR="00F92DAF" w:rsidRDefault="00A000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Преподаватели:</w:t>
      </w:r>
    </w:p>
    <w:p w:rsidR="00F92DAF" w:rsidRDefault="00A000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Мальцева Светлана Михайловна,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доцент, кандидат философских наук</w:t>
      </w:r>
      <w:r>
        <w:rPr>
          <w:rFonts w:ascii="Times New Roman" w:hAnsi="Times New Roman"/>
          <w:sz w:val="24"/>
          <w:szCs w:val="24"/>
        </w:rPr>
        <w:t>, кафедра философии и теологии НГПУ им. К.Минина,</w:t>
      </w:r>
    </w:p>
    <w:p w:rsidR="00F92DAF" w:rsidRDefault="00A000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Каткова Ольга Владимировна</w:t>
      </w:r>
      <w:r>
        <w:rPr>
          <w:rFonts w:ascii="Times New Roman" w:hAnsi="Times New Roman"/>
          <w:sz w:val="24"/>
          <w:szCs w:val="24"/>
        </w:rPr>
        <w:t>, доцент, кандидат педагогических наук, кафедра технологий сервиса и технологического образования, НГПУ им. К.Минина,</w:t>
      </w:r>
    </w:p>
    <w:p w:rsidR="00F92DAF" w:rsidRDefault="00A000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математического образования НГПУ им. К.Минина,</w:t>
      </w:r>
    </w:p>
    <w:p w:rsidR="00F92DAF" w:rsidRDefault="00A000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Трушкова Марина Александровна, доцент, кандидат биологических наук, НГПУ им. К.Минина,</w:t>
      </w:r>
    </w:p>
    <w:p w:rsidR="00F92DAF" w:rsidRDefault="00A000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Курылева Ольга Игоревна, зав. кафедрой, кандидат педагогических наук, кафедра страхования, финансов и кредита, </w:t>
      </w:r>
      <w:r>
        <w:rPr>
          <w:rFonts w:ascii="Times New Roman" w:hAnsi="Times New Roman"/>
          <w:sz w:val="24"/>
          <w:szCs w:val="24"/>
        </w:rPr>
        <w:t>НГПУ им. К.Минина.</w:t>
      </w:r>
    </w:p>
    <w:p w:rsidR="00F92DAF" w:rsidRDefault="00F92DAF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F92DAF" w:rsidRDefault="00A000C7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F92DAF" w:rsidRDefault="00A000C7">
      <w:pPr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</w:rPr>
        <w:t xml:space="preserve">Образовательный модуль «Основы научных знаний» </w:t>
      </w:r>
      <w:r>
        <w:rPr>
          <w:rFonts w:ascii="Times New Roman" w:hAnsi="Times New Roman"/>
          <w:bCs/>
          <w:sz w:val="24"/>
          <w:szCs w:val="24"/>
        </w:rPr>
        <w:t>является самостоятельной частью ОПОП универсального бакалавриата по укрупненной группе направлений подготовки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профилями), обеспечивающей академическую мобильность студентов после второго курса педагогических вузов. </w:t>
      </w:r>
      <w:r>
        <w:rPr>
          <w:rFonts w:ascii="Times New Roman" w:hAnsi="Times New Roman"/>
          <w:sz w:val="24"/>
          <w:szCs w:val="24"/>
        </w:rPr>
        <w:lastRenderedPageBreak/>
        <w:t xml:space="preserve">Предваряет обучение по модулю </w:t>
      </w:r>
      <w:r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Педагогика и психология», и по ряду дисциплин модуля предметной подготовки.</w:t>
      </w:r>
    </w:p>
    <w:p w:rsidR="00F92DAF" w:rsidRDefault="00A000C7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дисциплин «Русский язык и культура речи», «Безопасность жизнедеятельности», «Возрастная анатомия и физиология», «Английский язык», дисциплины модуля «Информационные технологии».</w:t>
      </w:r>
    </w:p>
    <w:p w:rsidR="00F92DAF" w:rsidRDefault="00F92DA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2DAF" w:rsidRDefault="00A000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31" w:type="dxa"/>
          <w:right w:w="40" w:type="dxa"/>
        </w:tblCellMar>
        <w:tblLook w:val="0000"/>
      </w:tblPr>
      <w:tblGrid>
        <w:gridCol w:w="7257"/>
        <w:gridCol w:w="2168"/>
      </w:tblGrid>
      <w:tr w:rsidR="00F92DAF">
        <w:trPr>
          <w:trHeight w:hRule="exact" w:val="291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F92DAF">
        <w:trPr>
          <w:trHeight w:hRule="exact" w:val="310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F92DAF">
        <w:trPr>
          <w:trHeight w:hRule="exact" w:val="355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180/5</w:t>
            </w:r>
          </w:p>
        </w:tc>
      </w:tr>
      <w:tr w:rsidR="00F92DAF">
        <w:trPr>
          <w:trHeight w:hRule="exact" w:val="348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252/7</w:t>
            </w:r>
          </w:p>
        </w:tc>
      </w:tr>
      <w:tr w:rsidR="00F92DAF">
        <w:trPr>
          <w:trHeight w:hRule="exact" w:val="352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92DAF">
        <w:trPr>
          <w:trHeight w:hRule="exact" w:val="352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F92DAF" w:rsidRDefault="00F92DAF">
      <w:pPr>
        <w:sectPr w:rsidR="00F92DAF">
          <w:headerReference w:type="default" r:id="rId8"/>
          <w:footerReference w:type="default" r:id="rId9"/>
          <w:footerReference w:type="first" r:id="rId10"/>
          <w:pgSz w:w="11906" w:h="16838"/>
          <w:pgMar w:top="1673" w:right="851" w:bottom="1134" w:left="1701" w:header="1134" w:footer="709" w:gutter="0"/>
          <w:cols w:space="720"/>
          <w:formProt w:val="0"/>
          <w:titlePg/>
          <w:docGrid w:linePitch="360" w:charSpace="4096"/>
        </w:sectPr>
      </w:pPr>
    </w:p>
    <w:p w:rsidR="00F92DAF" w:rsidRDefault="00A000C7">
      <w:pPr>
        <w:pStyle w:val="Heading1"/>
      </w:pPr>
      <w:bookmarkStart w:id="5" w:name="_Toc18956049"/>
      <w:r>
        <w:lastRenderedPageBreak/>
        <w:t>3. СТРУКТУРА МОДУЛЯ</w:t>
      </w:r>
      <w:bookmarkEnd w:id="5"/>
      <w:r>
        <w:t xml:space="preserve"> </w:t>
      </w:r>
    </w:p>
    <w:p w:rsidR="00F92DAF" w:rsidRDefault="00A000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caps/>
          <w:sz w:val="24"/>
          <w:szCs w:val="24"/>
        </w:rPr>
        <w:t>ОСНОВЫ НАУЧНЫХ ЗНАНИЙ</w:t>
      </w:r>
      <w:r>
        <w:rPr>
          <w:rFonts w:ascii="Times New Roman" w:hAnsi="Times New Roman"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67"/>
        <w:gridCol w:w="1630"/>
        <w:gridCol w:w="784"/>
        <w:gridCol w:w="1410"/>
        <w:gridCol w:w="1410"/>
        <w:gridCol w:w="2007"/>
        <w:gridCol w:w="1380"/>
        <w:gridCol w:w="1617"/>
        <w:gridCol w:w="1142"/>
        <w:gridCol w:w="1939"/>
      </w:tblGrid>
      <w:tr w:rsidR="00F92DAF">
        <w:trPr>
          <w:trHeight w:val="302"/>
        </w:trPr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Порядок изучения (семестр)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(код ОР)</w:t>
            </w:r>
          </w:p>
        </w:tc>
      </w:tr>
      <w:tr w:rsidR="00F92DAF">
        <w:tc>
          <w:tcPr>
            <w:tcW w:w="1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F92DAF">
        <w:tc>
          <w:tcPr>
            <w:tcW w:w="1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Аудиторная работа</w:t>
            </w:r>
          </w:p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л/п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F92DAF"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1.Дисциплины, обязательные для изучения</w:t>
            </w:r>
          </w:p>
        </w:tc>
      </w:tr>
      <w:tr w:rsidR="00F92DAF">
        <w:trPr>
          <w:trHeight w:val="410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Философия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F92DAF"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Концепции современного естествознания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F92DAF"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научно-исследовательской деятельности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ОР.4</w:t>
            </w:r>
          </w:p>
        </w:tc>
      </w:tr>
      <w:tr w:rsidR="00F92DAF"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Математические методы обработки данных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F92DAF"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F92DAF"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К.М.02.ДВ.01.01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теории статистики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F92DAF"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Логика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F92DAF"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Style w:val="font11"/>
                <w:rFonts w:eastAsia="Calibri"/>
                <w:sz w:val="24"/>
                <w:szCs w:val="24"/>
              </w:rPr>
              <w:t>3. ПРАКТИКА – не предусмотрена</w:t>
            </w:r>
          </w:p>
        </w:tc>
      </w:tr>
      <w:tr w:rsidR="00F92DAF"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Style w:val="font11"/>
                <w:rFonts w:eastAsia="Calibri"/>
                <w:sz w:val="24"/>
                <w:szCs w:val="24"/>
              </w:rPr>
              <w:t>4. АТТЕСТАЦИЯ</w:t>
            </w:r>
          </w:p>
        </w:tc>
      </w:tr>
      <w:tr w:rsidR="00F92DAF"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centerspacing0"/>
            </w:pPr>
            <w:r>
              <w:t>К.М.04.02(К)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centerspacing0"/>
            </w:pPr>
            <w:r>
              <w:t>Экзамен по модулю "Основы научных знаний"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centerspacing0"/>
            </w:pPr>
            <w:r>
              <w:t>36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F92DAF">
            <w:pPr>
              <w:pStyle w:val="centerspacing0"/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F92DAF">
            <w:pPr>
              <w:pStyle w:val="centerspacing0"/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F92DAF">
            <w:pPr>
              <w:pStyle w:val="centerspacing0"/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centerspacing0"/>
            </w:pPr>
            <w:r>
              <w:rPr>
                <w:rStyle w:val="font11"/>
              </w:rPr>
              <w:t>экзамен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F92DAF">
            <w:pPr>
              <w:pStyle w:val="centerspacing0"/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centerspacing0"/>
            </w:pPr>
            <w: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centerspacing0"/>
            </w:pPr>
            <w:r>
              <w:t>ОР.1-ОР.4</w:t>
            </w:r>
          </w:p>
        </w:tc>
      </w:tr>
    </w:tbl>
    <w:p w:rsidR="00F92DAF" w:rsidRDefault="00F92DAF">
      <w:pPr>
        <w:sectPr w:rsidR="00F92DAF">
          <w:headerReference w:type="default" r:id="rId11"/>
          <w:footerReference w:type="default" r:id="rId12"/>
          <w:pgSz w:w="16838" w:h="11906" w:orient="landscape"/>
          <w:pgMar w:top="1701" w:right="1134" w:bottom="850" w:left="1134" w:header="0" w:footer="708" w:gutter="0"/>
          <w:cols w:space="720"/>
          <w:formProt w:val="0"/>
          <w:docGrid w:linePitch="360" w:charSpace="4096"/>
        </w:sectPr>
      </w:pPr>
    </w:p>
    <w:p w:rsidR="00F92DAF" w:rsidRDefault="00A000C7">
      <w:pPr>
        <w:pStyle w:val="Heading1"/>
      </w:pPr>
      <w:r>
        <w:lastRenderedPageBreak/>
        <w:t xml:space="preserve">4. МЕТОДИЧЕСКИЕ УКАЗАНИЯ ДЛЯ ОБУЧАЮЩИХСЯ  </w:t>
      </w:r>
    </w:p>
    <w:p w:rsidR="00F92DAF" w:rsidRDefault="00A000C7">
      <w:pPr>
        <w:pStyle w:val="Heading1"/>
      </w:pPr>
      <w:bookmarkStart w:id="6" w:name="_Toc18956050"/>
      <w:r>
        <w:t>ПО ОСВОЕНИЮ МОДУЛЯ</w:t>
      </w:r>
      <w:bookmarkEnd w:id="6"/>
      <w:r>
        <w:t xml:space="preserve"> </w:t>
      </w:r>
    </w:p>
    <w:p w:rsidR="00F92DAF" w:rsidRDefault="00F92DAF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</w:t>
      </w:r>
      <w:r>
        <w:rPr>
          <w:rFonts w:ascii="Times New Roman" w:hAnsi="Times New Roman"/>
          <w:b/>
          <w:sz w:val="24"/>
          <w:szCs w:val="24"/>
        </w:rPr>
        <w:t xml:space="preserve">«Философия» </w:t>
      </w:r>
      <w:r>
        <w:rPr>
          <w:rFonts w:ascii="Times New Roman" w:hAnsi="Times New Roman"/>
          <w:sz w:val="24"/>
          <w:szCs w:val="24"/>
        </w:rPr>
        <w:t xml:space="preserve">является обязательной при подготовке студентов высшего профессионального образования по направлению подготовки 44.03.05 Педагогическое образование (с двумя профилями подготовки). 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</w:t>
      </w:r>
    </w:p>
    <w:p w:rsidR="00F92DAF" w:rsidRDefault="00A000C7">
      <w:pPr>
        <w:pStyle w:val="21"/>
        <w:spacing w:after="0" w:line="276" w:lineRule="auto"/>
        <w:ind w:left="0" w:firstLine="709"/>
        <w:contextualSpacing/>
        <w:jc w:val="both"/>
      </w:pPr>
      <w:r>
        <w:t>Во время сессии студенты сдают экзамен по дисциплине.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</w:t>
      </w:r>
      <w:r>
        <w:rPr>
          <w:rFonts w:ascii="Times New Roman" w:hAnsi="Times New Roman"/>
          <w:b/>
          <w:sz w:val="24"/>
          <w:szCs w:val="24"/>
        </w:rPr>
        <w:t>«Концепции современного естествознания»</w:t>
      </w:r>
      <w:r>
        <w:rPr>
          <w:rFonts w:ascii="Times New Roman" w:hAnsi="Times New Roman"/>
          <w:sz w:val="24"/>
          <w:szCs w:val="24"/>
        </w:rPr>
        <w:t xml:space="preserve"> является обязательной при подготовке студентов высшего профессионального образования по направлению подготовки 44.03.05 Педагогическое образование (с двумя профилями подготовки). Освоение дисциплины предполагает посещение студентами лекционных и семинарских занятий. </w:t>
      </w:r>
    </w:p>
    <w:p w:rsidR="00F92DAF" w:rsidRDefault="00A000C7">
      <w:pPr>
        <w:spacing w:after="0"/>
        <w:ind w:left="720"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самостоятельного изучения теоретической части дисциплины студенту рекомендуется внимательно изучить рабочую программу, тематический план, экзаменационные вопросы. При подготовке студентов к практическим занятиям </w:t>
      </w:r>
      <w:r>
        <w:rPr>
          <w:rFonts w:ascii="Times New Roman" w:hAnsi="Times New Roman"/>
          <w:sz w:val="24"/>
          <w:szCs w:val="24"/>
        </w:rPr>
        <w:lastRenderedPageBreak/>
        <w:t>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 Самостоятельная работа студентов включает в себя:</w:t>
      </w:r>
    </w:p>
    <w:p w:rsidR="00F92DAF" w:rsidRDefault="00A000C7">
      <w:pPr>
        <w:numPr>
          <w:ilvl w:val="0"/>
          <w:numId w:val="4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работу с информацией, полученной на лекционных занятиях;</w:t>
      </w:r>
    </w:p>
    <w:p w:rsidR="00F92DAF" w:rsidRDefault="00A000C7">
      <w:pPr>
        <w:numPr>
          <w:ilvl w:val="0"/>
          <w:numId w:val="4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материала с использованием рекомендованной учебной литературы; знакомство с научной литературой по темам курса (источники – монографии, научно-популярные издания, Интернет-ресурсы);</w:t>
      </w:r>
    </w:p>
    <w:p w:rsidR="00F92DAF" w:rsidRDefault="00A000C7">
      <w:pPr>
        <w:numPr>
          <w:ilvl w:val="0"/>
          <w:numId w:val="4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 выступлению на семинарских занятиях;</w:t>
      </w:r>
    </w:p>
    <w:p w:rsidR="00F92DAF" w:rsidRDefault="00A000C7">
      <w:pPr>
        <w:numPr>
          <w:ilvl w:val="0"/>
          <w:numId w:val="4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научных исследований по выбранной тематике.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постановки вопросов по обсуждаемым проблемам естествознания, анализ и систематизация предложенной информации, формулирование адекватных выводов.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изучения дисциплины «Концепции современного естествознания» студенты должны подготовить доклады, сообщения, выполнить реферат и учебный проект по выбранной теме. </w:t>
      </w:r>
    </w:p>
    <w:p w:rsidR="00F92DAF" w:rsidRDefault="00A000C7">
      <w:pPr>
        <w:pStyle w:val="Default"/>
        <w:suppressAutoHyphens/>
        <w:spacing w:line="276" w:lineRule="auto"/>
        <w:ind w:left="720" w:firstLine="709"/>
        <w:jc w:val="both"/>
        <w:rPr>
          <w:color w:val="C00000"/>
        </w:rPr>
      </w:pPr>
      <w:r>
        <w:rPr>
          <w:color w:val="auto"/>
        </w:rPr>
        <w:t xml:space="preserve">Освоению дисциплины способствует также активная работа студента в электронной образовательной среде Мининского университета. </w:t>
      </w:r>
      <w:r>
        <w:t xml:space="preserve"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 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организации и планировании времени, необходимого для изучения тем дисциплины </w:t>
      </w:r>
      <w:r>
        <w:rPr>
          <w:rFonts w:ascii="Times New Roman" w:hAnsi="Times New Roman"/>
          <w:b/>
          <w:sz w:val="24"/>
          <w:szCs w:val="24"/>
        </w:rPr>
        <w:t>«Математические методы обработки данных»,</w:t>
      </w:r>
      <w:r>
        <w:rPr>
          <w:rFonts w:ascii="Times New Roman" w:hAnsi="Times New Roman"/>
          <w:sz w:val="24"/>
          <w:szCs w:val="24"/>
        </w:rPr>
        <w:t xml:space="preserve"> рекомендуется ориентироваться на рабочую программу. Последовательность освоения студентами материала дисциплины отражена в нумерации тем. Прежде, чем начать работу над дисциплиной, рекомендуется познакомиться со сведениями об ее целях, задачах, а также со структурой Программы.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Успешное овладение знаниями по дисциплине предполагает постоянную работу на лекционных, семинарских занятиях и на самоподготовке.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Систематизированные основы научных знаний по изучаемой дисциплине закладываются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«Математические методы обработки данных» как дисциплина имеет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</w:t>
      </w:r>
      <w:r>
        <w:rPr>
          <w:rFonts w:ascii="Times New Roman" w:hAnsi="Times New Roman"/>
          <w:sz w:val="24"/>
          <w:szCs w:val="24"/>
        </w:rPr>
        <w:lastRenderedPageBreak/>
        <w:t>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пользоваться приобретенными знаниями для моделирования и оценки полученных результатов. 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проекта. Эффективность подготовки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использует мультимедийные средства, демонстрируя слайды и презентации. Докладываемый материал должен иллюстрироваться не только наглядными средствами, но и примерами.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Самостоятельная научно-исследовательская деятельность является важным звеном высшего образования. Учебная дисциплина </w:t>
      </w:r>
      <w:r>
        <w:rPr>
          <w:rFonts w:ascii="Times New Roman" w:hAnsi="Times New Roman"/>
          <w:b/>
          <w:sz w:val="24"/>
          <w:szCs w:val="24"/>
        </w:rPr>
        <w:t>«Основы научно-исследовательской деятельности»</w:t>
      </w:r>
      <w:r>
        <w:rPr>
          <w:rFonts w:ascii="Times New Roman" w:hAnsi="Times New Roman"/>
          <w:sz w:val="24"/>
          <w:szCs w:val="24"/>
        </w:rPr>
        <w:t xml:space="preserve"> дает возможность познакомиться с основами научно- исследовательской деятельности в области педагогического образования в вузе и помочь правильно и продуктивно организовать самостоятельное научное исследование.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Материал дисциплины дает возможность овладеть теоретическими знаниями для успешного написания выпускной квалификационной работы. На занятиях систематизируются знания о нормах, правилах, требованиях по подготовке, написанию и оформлению студенческих работ. 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</w:t>
      </w:r>
      <w:r>
        <w:rPr>
          <w:rFonts w:ascii="Times New Roman" w:hAnsi="Times New Roman"/>
          <w:sz w:val="24"/>
          <w:szCs w:val="24"/>
        </w:rPr>
        <w:lastRenderedPageBreak/>
        <w:t>практического и теоретического материала в системе Интернет, структурированию текста работы, стилистическому оформлению текстовой части исследования, особенностям использования терминологического аппарата исследования и подготовке устного выступления на защите диплома.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изучения учебной дисциплины «Основы научно-исследовательской деятельности» студентам необходимо проанализировать основные подходы к организации науки в Российской Федерации, изучить методологию проведения научного исследования, познакомиться с основными методами поиска информации для научного исследования, 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научно-исследовательской работы. Для этого студентам необходимо выполнить ряд контекстных задач, контрольную работу и подготовить проектное задание.</w:t>
      </w:r>
    </w:p>
    <w:p w:rsidR="00F92DAF" w:rsidRDefault="00F92DAF">
      <w:pPr>
        <w:spacing w:after="120" w:line="48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92DAF" w:rsidRDefault="00A000C7">
      <w:pPr>
        <w:pStyle w:val="Heading1"/>
        <w:rPr>
          <w:rFonts w:eastAsia="Times New Roman"/>
          <w:lang w:eastAsia="ru-RU"/>
        </w:rPr>
      </w:pPr>
      <w:bookmarkStart w:id="7" w:name="_Toc18956051"/>
      <w:r>
        <w:rPr>
          <w:rFonts w:eastAsia="Times New Roman"/>
          <w:lang w:eastAsia="ru-RU"/>
        </w:rPr>
        <w:t>5. ПРОГРАММЫ ДИСЦИПЛИН МОДУЛЯ</w:t>
      </w:r>
      <w:bookmarkEnd w:id="7"/>
    </w:p>
    <w:p w:rsidR="00F92DAF" w:rsidRDefault="00A000C7">
      <w:pPr>
        <w:pStyle w:val="Heading2"/>
      </w:pPr>
      <w:bookmarkStart w:id="8" w:name="_Toc18956052"/>
      <w:r>
        <w:t>5.1. ПРОГРАММА ДИСЦИПЛИНЫ «ФИЛОСОФИЯ»</w:t>
      </w:r>
      <w:bookmarkEnd w:id="8"/>
    </w:p>
    <w:p w:rsidR="00F92DAF" w:rsidRDefault="00F92DAF">
      <w:pPr>
        <w:tabs>
          <w:tab w:val="left" w:pos="720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tabs>
          <w:tab w:val="left" w:pos="720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</w:t>
      </w:r>
      <w:r>
        <w:rPr>
          <w:rFonts w:ascii="Times New Roman" w:hAnsi="Times New Roman"/>
          <w:spacing w:val="-4"/>
          <w:sz w:val="24"/>
          <w:szCs w:val="24"/>
        </w:rPr>
        <w:t>раскрывает своеобразие мировоззренческих основ различных философских учений, демонстрирует их значимость в постижении реального мира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Освоение дисциплины позволит студентам </w:t>
      </w:r>
      <w:r>
        <w:rPr>
          <w:rFonts w:ascii="Times New Roman" w:hAnsi="Times New Roman"/>
          <w:sz w:val="24"/>
          <w:szCs w:val="24"/>
        </w:rPr>
        <w:t>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</w:t>
      </w:r>
      <w:r>
        <w:rPr>
          <w:rFonts w:ascii="Times New Roman" w:hAnsi="Times New Roman"/>
          <w:spacing w:val="-4"/>
          <w:sz w:val="24"/>
          <w:szCs w:val="24"/>
        </w:rPr>
        <w:t xml:space="preserve"> выработать </w:t>
      </w:r>
      <w:r>
        <w:rPr>
          <w:rFonts w:ascii="Times New Roman" w:hAnsi="Times New Roman"/>
          <w:sz w:val="24"/>
          <w:szCs w:val="24"/>
        </w:rPr>
        <w:t xml:space="preserve">необходимые умения и навыки, связанные с культурой философского мышления, критического восприятия и оценки источников информации, </w:t>
      </w:r>
      <w:r>
        <w:rPr>
          <w:rFonts w:ascii="Times New Roman" w:hAnsi="Times New Roman"/>
          <w:spacing w:val="2"/>
          <w:sz w:val="24"/>
          <w:szCs w:val="24"/>
        </w:rPr>
        <w:t>раскрыть творческую природу мышления, неисчерпаемость познания, роль свободы суждений, дискуссий и научной критики в познавательном процессе</w:t>
      </w:r>
      <w:r>
        <w:rPr>
          <w:rFonts w:ascii="Times New Roman" w:hAnsi="Times New Roman"/>
          <w:sz w:val="24"/>
          <w:szCs w:val="24"/>
        </w:rPr>
        <w:t>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«Философия» является дисциплиной модуля «</w:t>
      </w:r>
      <w:r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>
        <w:rPr>
          <w:rFonts w:ascii="Times New Roman" w:hAnsi="Times New Roman"/>
          <w:sz w:val="24"/>
          <w:szCs w:val="24"/>
        </w:rPr>
        <w:t xml:space="preserve">», обязательной для изучения. </w:t>
      </w:r>
    </w:p>
    <w:p w:rsidR="00F92DAF" w:rsidRDefault="00A000C7">
      <w:pPr>
        <w:spacing w:after="0" w:line="23" w:lineRule="atLeast"/>
        <w:ind w:left="720"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Для освоения данной дисциплины требуются знания, полученные на дисциплинах: «</w:t>
      </w:r>
      <w:r>
        <w:rPr>
          <w:rFonts w:ascii="Times New Roman" w:hAnsi="Times New Roman"/>
          <w:sz w:val="24"/>
          <w:szCs w:val="24"/>
        </w:rPr>
        <w:t>История</w:t>
      </w:r>
      <w:r>
        <w:rPr>
          <w:rFonts w:ascii="Times New Roman" w:hAnsi="Times New Roman"/>
          <w:bCs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Концепции современного естествознания</w:t>
      </w:r>
      <w:r>
        <w:rPr>
          <w:rFonts w:ascii="Times New Roman" w:hAnsi="Times New Roman"/>
          <w:bCs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Основы научно-исследовательской деятельности</w:t>
      </w:r>
      <w:r>
        <w:rPr>
          <w:rFonts w:ascii="Times New Roman" w:hAnsi="Times New Roman"/>
          <w:bCs/>
          <w:sz w:val="24"/>
          <w:szCs w:val="24"/>
        </w:rPr>
        <w:t>».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Дисциплины, для которых данная дисциплина является предшествующей: «</w:t>
      </w:r>
      <w:r>
        <w:rPr>
          <w:rFonts w:ascii="Times New Roman" w:hAnsi="Times New Roman"/>
          <w:sz w:val="24"/>
          <w:szCs w:val="24"/>
        </w:rPr>
        <w:t>Мировая художественная культура</w:t>
      </w:r>
      <w:r>
        <w:rPr>
          <w:rFonts w:ascii="Times New Roman" w:hAnsi="Times New Roman"/>
          <w:bCs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Социальное проектирование</w:t>
      </w:r>
      <w:r>
        <w:rPr>
          <w:rFonts w:ascii="Times New Roman" w:hAnsi="Times New Roman"/>
          <w:bCs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Проектирование образовательного пространства</w:t>
      </w:r>
      <w:r>
        <w:rPr>
          <w:rFonts w:ascii="Times New Roman" w:hAnsi="Times New Roman"/>
          <w:bCs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Психология развития</w:t>
      </w:r>
      <w:r>
        <w:rPr>
          <w:rFonts w:ascii="Times New Roman" w:hAnsi="Times New Roman"/>
          <w:bCs/>
          <w:sz w:val="24"/>
          <w:szCs w:val="24"/>
        </w:rPr>
        <w:t>» и «</w:t>
      </w:r>
      <w:r>
        <w:rPr>
          <w:rFonts w:ascii="Times New Roman" w:hAnsi="Times New Roman"/>
          <w:sz w:val="24"/>
          <w:szCs w:val="24"/>
        </w:rPr>
        <w:t>Педагогическая психология</w:t>
      </w:r>
      <w:r>
        <w:rPr>
          <w:rFonts w:ascii="Times New Roman" w:hAnsi="Times New Roman"/>
          <w:bCs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F92DAF" w:rsidRDefault="00A000C7">
      <w:pPr>
        <w:spacing w:after="0" w:line="23" w:lineRule="atLeast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</w:rPr>
        <w:t>– создание условий для изучения</w:t>
      </w:r>
      <w:r>
        <w:rPr>
          <w:rFonts w:ascii="Times New Roman" w:hAnsi="Times New Roman"/>
          <w:sz w:val="24"/>
          <w:szCs w:val="24"/>
        </w:rPr>
        <w:t xml:space="preserve"> основ философских знаний и их использование в формировании научного мировоззрения.</w:t>
      </w:r>
    </w:p>
    <w:p w:rsidR="00F92DAF" w:rsidRDefault="00A000C7">
      <w:pPr>
        <w:spacing w:after="0" w:line="23" w:lineRule="atLeast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F92DAF" w:rsidRDefault="00A000C7">
      <w:pPr>
        <w:spacing w:after="0" w:line="23" w:lineRule="atLeast"/>
        <w:ind w:left="720" w:firstLine="567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вооружить необходимым объемом знаний по философской </w:t>
      </w:r>
      <w:r>
        <w:rPr>
          <w:rFonts w:ascii="Times New Roman" w:hAnsi="Times New Roman"/>
          <w:spacing w:val="-4"/>
          <w:sz w:val="24"/>
          <w:szCs w:val="24"/>
        </w:rPr>
        <w:t>проблематике, научить выявлять своеобразие мировоззренческих основ различных философских учений и понимать их значимость в постижении реального мира;</w:t>
      </w:r>
    </w:p>
    <w:p w:rsidR="00F92DAF" w:rsidRDefault="00A000C7">
      <w:pPr>
        <w:spacing w:after="0" w:line="23" w:lineRule="atLeast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Cs/>
          <w:sz w:val="24"/>
          <w:szCs w:val="24"/>
        </w:rPr>
        <w:t>способствовать развитию у студентов</w:t>
      </w:r>
      <w:r>
        <w:rPr>
          <w:rFonts w:ascii="Times New Roman" w:hAnsi="Times New Roman"/>
          <w:sz w:val="24"/>
          <w:szCs w:val="24"/>
        </w:rPr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:rsidR="00F92DAF" w:rsidRDefault="00A000C7">
      <w:pPr>
        <w:spacing w:after="0" w:line="23" w:lineRule="atLeast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проблем и способов их разрешения;</w:t>
      </w:r>
    </w:p>
    <w:p w:rsidR="00F92DAF" w:rsidRDefault="00A000C7">
      <w:pPr>
        <w:spacing w:after="0" w:line="23" w:lineRule="atLeast"/>
        <w:ind w:left="720" w:firstLine="567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способствовать развитию творческого мышления, </w:t>
      </w:r>
      <w:r>
        <w:rPr>
          <w:rFonts w:ascii="Times New Roman" w:hAnsi="Times New Roman"/>
          <w:spacing w:val="-4"/>
          <w:sz w:val="24"/>
          <w:szCs w:val="24"/>
        </w:rPr>
        <w:t>системному взгляду на явления социальной и профессиональной жизни;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</w:t>
      </w:r>
    </w:p>
    <w:p w:rsidR="00F92DAF" w:rsidRDefault="00A000C7">
      <w:pPr>
        <w:spacing w:after="0" w:line="23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92DAF" w:rsidRDefault="00F92DAF">
      <w:pPr>
        <w:spacing w:after="0" w:line="23" w:lineRule="atLeast"/>
        <w:contextualSpacing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956"/>
        <w:gridCol w:w="2005"/>
        <w:gridCol w:w="1492"/>
        <w:gridCol w:w="2021"/>
        <w:gridCol w:w="906"/>
        <w:gridCol w:w="1899"/>
      </w:tblGrid>
      <w:tr w:rsidR="00F92DAF">
        <w:trPr>
          <w:trHeight w:val="385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uppressAutoHyphens/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F92DAF">
        <w:trPr>
          <w:trHeight w:val="331"/>
        </w:trPr>
        <w:tc>
          <w:tcPr>
            <w:tcW w:w="8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19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компетенций, для достижения  личностных, метапредметных и предметных результатов обучения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УК-1.1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21"/>
              <w:spacing w:after="0" w:line="23" w:lineRule="atLeast"/>
              <w:ind w:left="0"/>
              <w:contextualSpacing/>
            </w:pPr>
            <w:r>
              <w:t>1.Тестирование в ЭОС</w:t>
            </w:r>
          </w:p>
          <w:p w:rsidR="00F92DAF" w:rsidRDefault="00A000C7">
            <w:pPr>
              <w:pStyle w:val="21"/>
              <w:spacing w:after="0" w:line="23" w:lineRule="atLeast"/>
              <w:ind w:left="0"/>
              <w:contextualSpacing/>
            </w:pPr>
            <w: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F92DAF">
        <w:trPr>
          <w:trHeight w:val="331"/>
        </w:trPr>
        <w:tc>
          <w:tcPr>
            <w:tcW w:w="8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навыками критического мышления для формирования системных представлений 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мире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УК-1.2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21"/>
              <w:spacing w:after="0" w:line="23" w:lineRule="atLeast"/>
              <w:ind w:left="0"/>
              <w:contextualSpacing/>
            </w:pPr>
            <w:r>
              <w:t>1.Тестирование в ЭОС</w:t>
            </w:r>
          </w:p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презентации; участия в дискуссии, выполнения проектного задания.  </w:t>
            </w:r>
          </w:p>
        </w:tc>
      </w:tr>
      <w:tr w:rsidR="00F92DAF">
        <w:trPr>
          <w:trHeight w:val="331"/>
        </w:trPr>
        <w:tc>
          <w:tcPr>
            <w:tcW w:w="8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Применяет возможности образовательной среды для достижения личностных, метапредметных и предметных результатов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УК-1.3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21"/>
              <w:spacing w:after="0" w:line="23" w:lineRule="atLeast"/>
              <w:ind w:left="0"/>
              <w:contextualSpacing/>
            </w:pPr>
            <w:r>
              <w:t>1.Тестирование в ЭОС</w:t>
            </w:r>
          </w:p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</w:tbl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2695"/>
        <w:gridCol w:w="983"/>
        <w:gridCol w:w="1142"/>
        <w:gridCol w:w="1044"/>
        <w:gridCol w:w="1978"/>
        <w:gridCol w:w="1437"/>
      </w:tblGrid>
      <w:tr w:rsidR="00F92DAF">
        <w:trPr>
          <w:trHeight w:val="203"/>
        </w:trPr>
        <w:tc>
          <w:tcPr>
            <w:tcW w:w="3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F92DAF">
        <w:trPr>
          <w:trHeight w:val="533"/>
        </w:trPr>
        <w:tc>
          <w:tcPr>
            <w:tcW w:w="399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tabs>
                <w:tab w:val="left" w:pos="814"/>
              </w:tabs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6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DAF">
        <w:trPr>
          <w:trHeight w:val="1"/>
        </w:trPr>
        <w:tc>
          <w:tcPr>
            <w:tcW w:w="3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Практич.</w:t>
            </w:r>
          </w:p>
        </w:tc>
        <w:tc>
          <w:tcPr>
            <w:tcW w:w="13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Философия, ее предмет и место в культуре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Footer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1.1.Предназначение, предмет и функции философии.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Footer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1.2.Философия и мировоззрение.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Footer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История философии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2.1.История античной философии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2.2.Философия Средних веков и эпохи Возрождения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 Философия Нового времени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 Особенности русской философии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 Философия ХХ века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Основы общей философии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3.1. Основные проблемы онтологии,  гносеологии.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 Философия и методология науки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3.3. Социальная философия и философия истории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 Философская антропология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</w:tr>
    </w:tbl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частично-поисковый, метод обучения в сотрудничестве; проектное обучение, развитие критического мышления через чтение и письмо. Использование ЭИОС.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468"/>
        <w:gridCol w:w="1231"/>
        <w:gridCol w:w="1549"/>
        <w:gridCol w:w="1329"/>
        <w:gridCol w:w="1142"/>
        <w:gridCol w:w="861"/>
        <w:gridCol w:w="1410"/>
        <w:gridCol w:w="1468"/>
      </w:tblGrid>
      <w:tr w:rsidR="00F92DAF">
        <w:trPr>
          <w:trHeight w:val="600"/>
        </w:trPr>
        <w:tc>
          <w:tcPr>
            <w:tcW w:w="5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6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92DAF">
        <w:trPr>
          <w:trHeight w:val="300"/>
        </w:trPr>
        <w:tc>
          <w:tcPr>
            <w:tcW w:w="5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F92DAF">
        <w:trPr>
          <w:trHeight w:val="300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numPr>
                <w:ilvl w:val="0"/>
                <w:numId w:val="5"/>
              </w:numPr>
              <w:tabs>
                <w:tab w:val="left" w:pos="180"/>
              </w:tabs>
              <w:spacing w:line="23" w:lineRule="atLeast"/>
              <w:ind w:left="0"/>
              <w:rPr>
                <w:sz w:val="24"/>
              </w:rPr>
            </w:pPr>
            <w:r>
              <w:rPr>
                <w:sz w:val="24"/>
              </w:rPr>
              <w:t>Работа с текстом (конспектирование)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21"/>
              <w:spacing w:after="0" w:line="23" w:lineRule="atLeast"/>
              <w:ind w:left="0"/>
              <w:contextualSpacing/>
              <w:rPr>
                <w:rFonts w:eastAsia="Calibri"/>
                <w:b/>
              </w:rPr>
            </w:pPr>
            <w:r>
              <w:t>Форма для оценки конспектов текстов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spacing w:line="23" w:lineRule="atLeas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2-3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F92DAF">
        <w:trPr>
          <w:trHeight w:val="300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Устное сообщение по заданной теме (дискуссии)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сообщения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spacing w:line="23" w:lineRule="atLeast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2-</w:t>
            </w:r>
            <w:r>
              <w:rPr>
                <w:sz w:val="24"/>
              </w:rPr>
              <w:t>3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</w:tr>
      <w:tr w:rsidR="00F92DAF">
        <w:trPr>
          <w:trHeight w:val="300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практической работы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spacing w:line="23" w:lineRule="atLeas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5-10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F92DAF">
        <w:trPr>
          <w:trHeight w:val="300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доклада и выступление с презентацией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доклада и презентации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spacing w:line="23" w:lineRule="atLeast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5-</w:t>
            </w:r>
            <w:r>
              <w:rPr>
                <w:sz w:val="24"/>
              </w:rPr>
              <w:t>7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F92DAF">
        <w:trPr>
          <w:trHeight w:val="300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spacing w:line="23" w:lineRule="atLeas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7-10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F92DAF">
        <w:trPr>
          <w:trHeight w:val="300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spacing w:line="23" w:lineRule="atLeast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6-</w:t>
            </w:r>
            <w:r>
              <w:rPr>
                <w:sz w:val="24"/>
              </w:rPr>
              <w:t>10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F92DAF">
        <w:trPr>
          <w:trHeight w:val="300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pStyle w:val="ad"/>
              <w:spacing w:line="23" w:lineRule="atLeast"/>
              <w:rPr>
                <w:sz w:val="24"/>
              </w:rPr>
            </w:pP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pStyle w:val="western"/>
              <w:spacing w:beforeAutospacing="0" w:after="0" w:afterAutospacing="0" w:line="23" w:lineRule="atLeast"/>
              <w:contextualSpacing/>
              <w:rPr>
                <w:bCs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</w:tr>
      <w:tr w:rsidR="00F92DAF">
        <w:trPr>
          <w:trHeight w:val="300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F92DAF" w:rsidRDefault="00A000C7">
      <w:pPr>
        <w:pStyle w:val="af0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0" w:firstLine="709"/>
        <w:jc w:val="both"/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Спиркин, А. Г.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Общая философия : учебник для академического бакалавриата / А. Г. Спиркин. — Москва : Издательство Юрайт, 2019. — 267 с. — (Бакалавр. Академический курс). — ISBN 978-5-534-01346-7. — Текст : электронный // ЭБС Юрайт [сайт]. — URL: </w:t>
      </w:r>
      <w:hyperlink r:id="rId13" w:tgtFrame="_blank">
        <w:r>
          <w:rPr>
            <w:rStyle w:val="-"/>
            <w:rFonts w:ascii="Times New Roman" w:hAnsi="Times New Roman" w:cs="Times New Roman"/>
            <w:sz w:val="24"/>
            <w:szCs w:val="24"/>
            <w:highlight w:val="white"/>
          </w:rPr>
          <w:t>https://biblio-online.ru/bcode/433350</w:t>
        </w:r>
      </w:hyperlink>
    </w:p>
    <w:p w:rsidR="00F92DAF" w:rsidRDefault="00A000C7">
      <w:pPr>
        <w:pStyle w:val="af0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0" w:firstLine="709"/>
        <w:jc w:val="both"/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Ивин, А. А.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Философия : учебник для академического бакалавриата / А. А. Ивин, И. П. Никитина. — Москва : Издательство Юрайт, 2019. — 478 с. — (Бакалавр. Академический курс). — ISBN 978-5-9916-4016-9. — Текст : электронный // ЭБС Юрайт [сайт]. — URL: </w:t>
      </w:r>
      <w:hyperlink r:id="rId14" w:tgtFrame="_blank">
        <w:r>
          <w:rPr>
            <w:rStyle w:val="-"/>
            <w:rFonts w:ascii="Times New Roman" w:hAnsi="Times New Roman" w:cs="Times New Roman"/>
            <w:sz w:val="24"/>
            <w:szCs w:val="24"/>
            <w:highlight w:val="white"/>
          </w:rPr>
          <w:t>https://biblio-online.ru/bcode/425236</w:t>
        </w:r>
      </w:hyperlink>
    </w:p>
    <w:p w:rsidR="00F92DAF" w:rsidRDefault="00A000C7">
      <w:pPr>
        <w:pStyle w:val="af0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0" w:firstLine="709"/>
        <w:jc w:val="both"/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Хрестоматия по философии : учебное пособие / А. Н. Чумаков [и др.] ; под редакцией А. Н. Чумакова. — Москва : Издательство Юрайт, 2016. — 598 с. — (Бакалавр. Академический курс). — ISBN 978-5-9916-4656-7. — Текст : электронный // ЭБС Юрайт [сайт]. — URL: </w:t>
      </w:r>
      <w:hyperlink r:id="rId15" w:tgtFrame="_blank">
        <w:r>
          <w:rPr>
            <w:rStyle w:val="-"/>
            <w:rFonts w:ascii="Times New Roman" w:hAnsi="Times New Roman" w:cs="Times New Roman"/>
            <w:sz w:val="24"/>
            <w:szCs w:val="24"/>
            <w:highlight w:val="white"/>
          </w:rPr>
          <w:t>https://biblio-online.ru/bcode/389073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1. Беляев, Г.Г. Альбом схем по философии : учебное пособие / Г.Г. Беляев, Н.П. Котляр ; Министерство транспорта Российской Федерации, Московская государственная академия водного транспорта. - Москва : Альтаир : МГАВТ, 2014. - 108 с. : схем. - Библиогр. в кн. ; То же [Электронный ресурс]. - URL: </w:t>
      </w:r>
      <w:hyperlink r:id="rId16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http://biblioclub.ru/index.php?page=book&amp;id=430312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Титаренко, И.Н. Философский минимум : учебное пособие / И.Н. Титаренко, Е.В. Папченко ; Минобрнауки России, Федеральное государственное автономное образовательное учреждение высшего профессионального образования «Южный федеральный университет", Технологический институт в г. Таганроге. - Таганрог : Издательство Технологического института Южного федерального университета, 2012. - 222 с. ; То же [Электронный ресурс]. - URL: http://biblioclub.ru/index.php?page=book&amp;id=241205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>3. Ушаков, Е. В. </w:t>
      </w:r>
      <w:r>
        <w:rPr>
          <w:rFonts w:ascii="Times New Roman" w:hAnsi="Times New Roman"/>
          <w:sz w:val="24"/>
          <w:szCs w:val="24"/>
          <w:shd w:val="clear" w:color="auto" w:fill="FFFFFF"/>
        </w:rPr>
        <w:t>Философия и методология науки : учебник и практикум для бакалавриата и магистратуры / Е. В. Ушаков. — Москва : Издательство Юрайт, 2019. — 392 с. — (Бакалавр и магистр. Академический курс). — ISBN 978-5-534-02637-5. — Текст : электронный // ЭБС Юрайт [сайт]. — URL: </w:t>
      </w:r>
      <w:hyperlink r:id="rId17" w:tgtFrame="_blank">
        <w:r>
          <w:rPr>
            <w:rStyle w:val="-"/>
            <w:rFonts w:ascii="Times New Roman" w:hAnsi="Times New Roman"/>
            <w:sz w:val="24"/>
            <w:szCs w:val="24"/>
            <w:highlight w:val="white"/>
          </w:rPr>
          <w:t>https://biblio-online.ru/bcode/433113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F92DAF" w:rsidRDefault="00A000C7">
      <w:pPr>
        <w:pStyle w:val="af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Бабаева А.В. </w:t>
      </w:r>
      <w:r>
        <w:rPr>
          <w:rFonts w:ascii="Times New Roman" w:hAnsi="Times New Roman" w:cs="Times New Roman"/>
          <w:sz w:val="24"/>
          <w:szCs w:val="24"/>
        </w:rPr>
        <w:t>Социальная философия [Текст] : Учеб.-метод. пособие / Бабаева Анастасия Валентиновна ; Нижегор.гос.пед.ун-т. - Н.Новгород : НГПУ, 2013. - 24 с.</w:t>
      </w:r>
    </w:p>
    <w:p w:rsidR="00F92DAF" w:rsidRDefault="00A000C7">
      <w:pPr>
        <w:pStyle w:val="af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Философия</w:t>
      </w:r>
      <w:r>
        <w:rPr>
          <w:rFonts w:ascii="Times New Roman" w:hAnsi="Times New Roman" w:cs="Times New Roman"/>
          <w:sz w:val="24"/>
          <w:szCs w:val="24"/>
        </w:rPr>
        <w:t xml:space="preserve"> [Текст] : Учеб. пособие / Нижегор. гос. пед. ун-т; [Сост.: А.А.Касьян, С.Н.Кочеров, Л.М.Половинкина, И.И.Сулима, С.Н.Пушкин, И.А.Товкес, В.В.Трынкин, Л.Е.Шапошников, А.Н.Целиков; Науч.ред.Л.Е.Шапошников]. - Н.Новгород : НГПУ, 2013. - 187 с.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>
        <w:rPr>
          <w:rStyle w:val="a5"/>
          <w:rFonts w:ascii="Times New Roman" w:hAnsi="Times New Roman"/>
          <w:bCs/>
          <w:sz w:val="24"/>
          <w:szCs w:val="24"/>
          <w:lang w:val="en-US"/>
        </w:rPr>
        <w:t>URL</w:t>
      </w:r>
      <w:r>
        <w:rPr>
          <w:rStyle w:val="a5"/>
          <w:rFonts w:ascii="Times New Roman" w:hAnsi="Times New Roman"/>
          <w:bCs/>
          <w:sz w:val="24"/>
          <w:szCs w:val="24"/>
        </w:rPr>
        <w:t xml:space="preserve">: </w:t>
      </w:r>
      <w:hyperlink r:id="rId18" w:tgtFrame="_blank">
        <w:r>
          <w:rPr>
            <w:rStyle w:val="-"/>
            <w:rFonts w:ascii="Times New Roman" w:hAnsi="Times New Roman"/>
            <w:sz w:val="24"/>
            <w:szCs w:val="24"/>
          </w:rPr>
          <w:t>www.biblioclub.ru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>
        <w:rPr>
          <w:rStyle w:val="a5"/>
          <w:rFonts w:ascii="Times New Roman" w:hAnsi="Times New Roman"/>
          <w:bCs/>
          <w:sz w:val="24"/>
          <w:szCs w:val="24"/>
          <w:lang w:val="en-US"/>
        </w:rPr>
        <w:t>URL</w:t>
      </w:r>
      <w:r>
        <w:rPr>
          <w:rStyle w:val="a5"/>
          <w:rFonts w:ascii="Times New Roman" w:hAnsi="Times New Roman"/>
          <w:bCs/>
          <w:sz w:val="24"/>
          <w:szCs w:val="24"/>
        </w:rPr>
        <w:t xml:space="preserve">: </w:t>
      </w:r>
      <w:hyperlink r:id="rId19">
        <w:r>
          <w:rPr>
            <w:rStyle w:val="-"/>
            <w:rFonts w:ascii="Times New Roman" w:hAnsi="Times New Roman"/>
            <w:sz w:val="24"/>
            <w:szCs w:val="24"/>
          </w:rPr>
          <w:t>www.elibrary.ru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Федеральная ЭБС </w:t>
      </w:r>
      <w:r>
        <w:rPr>
          <w:rStyle w:val="a5"/>
          <w:rFonts w:ascii="Times New Roman" w:hAnsi="Times New Roman"/>
          <w:bCs/>
          <w:sz w:val="24"/>
          <w:szCs w:val="24"/>
        </w:rPr>
        <w:t xml:space="preserve">"Единое окно доступа к образовательным ресурсам". – </w:t>
      </w:r>
      <w:r>
        <w:rPr>
          <w:rStyle w:val="a5"/>
          <w:rFonts w:ascii="Times New Roman" w:hAnsi="Times New Roman"/>
          <w:bCs/>
          <w:sz w:val="24"/>
          <w:szCs w:val="24"/>
          <w:lang w:val="en-US"/>
        </w:rPr>
        <w:t>URL</w:t>
      </w:r>
      <w:r>
        <w:rPr>
          <w:rStyle w:val="a5"/>
          <w:rFonts w:ascii="Times New Roman" w:hAnsi="Times New Roman"/>
          <w:bCs/>
          <w:sz w:val="24"/>
          <w:szCs w:val="24"/>
        </w:rPr>
        <w:t xml:space="preserve">: </w:t>
      </w:r>
      <w:hyperlink r:id="rId20">
        <w:r>
          <w:rPr>
            <w:rStyle w:val="-"/>
            <w:rFonts w:ascii="Times New Roman" w:hAnsi="Times New Roman"/>
            <w:sz w:val="24"/>
            <w:szCs w:val="24"/>
          </w:rPr>
          <w:t>http://window.edu.ru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Библиотека сайта </w:t>
      </w:r>
      <w:r>
        <w:rPr>
          <w:rFonts w:ascii="Times New Roman" w:hAnsi="Times New Roman"/>
          <w:sz w:val="24"/>
          <w:szCs w:val="24"/>
          <w:lang w:val="en-US"/>
        </w:rPr>
        <w:t>philosophy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Style w:val="a5"/>
          <w:rFonts w:ascii="Times New Roman" w:hAnsi="Times New Roman"/>
          <w:bCs/>
          <w:sz w:val="24"/>
          <w:szCs w:val="24"/>
        </w:rPr>
        <w:t xml:space="preserve">– </w:t>
      </w:r>
      <w:r>
        <w:rPr>
          <w:rStyle w:val="a5"/>
          <w:rFonts w:ascii="Times New Roman" w:hAnsi="Times New Roman"/>
          <w:bCs/>
          <w:sz w:val="24"/>
          <w:szCs w:val="24"/>
          <w:lang w:val="en-US"/>
        </w:rPr>
        <w:t>URL</w:t>
      </w:r>
      <w:r>
        <w:rPr>
          <w:rStyle w:val="a5"/>
          <w:rFonts w:ascii="Times New Roman" w:hAnsi="Times New Roman"/>
          <w:bCs/>
          <w:sz w:val="24"/>
          <w:szCs w:val="24"/>
        </w:rPr>
        <w:t xml:space="preserve">: </w:t>
      </w:r>
      <w:hyperlink r:id="rId21">
        <w:r>
          <w:rPr>
            <w:rStyle w:val="-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-"/>
            <w:rFonts w:ascii="Times New Roman" w:hAnsi="Times New Roman"/>
            <w:sz w:val="24"/>
            <w:szCs w:val="24"/>
          </w:rPr>
          <w:t>://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www</w:t>
        </w:r>
        <w:r>
          <w:rPr>
            <w:rStyle w:val="-"/>
            <w:rFonts w:ascii="Times New Roman" w:hAnsi="Times New Roman"/>
            <w:sz w:val="24"/>
            <w:szCs w:val="24"/>
          </w:rPr>
          <w:t>.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philosophy</w:t>
        </w:r>
        <w:r>
          <w:rPr>
            <w:rStyle w:val="-"/>
            <w:rFonts w:ascii="Times New Roman" w:hAnsi="Times New Roman"/>
            <w:sz w:val="24"/>
            <w:szCs w:val="24"/>
          </w:rPr>
          <w:t>.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F92DAF" w:rsidRDefault="00A000C7">
      <w:pPr>
        <w:pStyle w:val="31"/>
        <w:tabs>
          <w:tab w:val="left" w:pos="708"/>
        </w:tabs>
        <w:spacing w:line="23" w:lineRule="atLeast"/>
        <w:ind w:left="720" w:firstLine="709"/>
        <w:rPr>
          <w:sz w:val="24"/>
          <w:szCs w:val="24"/>
        </w:rPr>
      </w:pPr>
      <w:r>
        <w:rPr>
          <w:sz w:val="24"/>
          <w:szCs w:val="24"/>
        </w:rPr>
        <w:t xml:space="preserve">Библиотека философского факультета МГУ. </w:t>
      </w:r>
      <w:r>
        <w:rPr>
          <w:rStyle w:val="a5"/>
          <w:bCs/>
          <w:sz w:val="24"/>
          <w:szCs w:val="24"/>
        </w:rPr>
        <w:t xml:space="preserve">– </w:t>
      </w:r>
      <w:r>
        <w:rPr>
          <w:rStyle w:val="a5"/>
          <w:bCs/>
          <w:sz w:val="24"/>
          <w:szCs w:val="24"/>
          <w:lang w:val="en-US"/>
        </w:rPr>
        <w:t>URL</w:t>
      </w:r>
      <w:r>
        <w:rPr>
          <w:rStyle w:val="a5"/>
          <w:bCs/>
          <w:sz w:val="24"/>
          <w:szCs w:val="24"/>
        </w:rPr>
        <w:t xml:space="preserve">: </w:t>
      </w:r>
      <w:r>
        <w:rPr>
          <w:sz w:val="24"/>
          <w:szCs w:val="24"/>
        </w:rPr>
        <w:t>http://philos.msu.ru</w:t>
      </w:r>
    </w:p>
    <w:p w:rsidR="00F92DAF" w:rsidRDefault="00A000C7">
      <w:pPr>
        <w:pStyle w:val="31"/>
        <w:tabs>
          <w:tab w:val="left" w:pos="708"/>
        </w:tabs>
        <w:spacing w:line="23" w:lineRule="atLeast"/>
        <w:ind w:left="720" w:firstLine="709"/>
        <w:rPr>
          <w:sz w:val="24"/>
          <w:szCs w:val="24"/>
        </w:rPr>
      </w:pPr>
      <w:r>
        <w:rPr>
          <w:sz w:val="24"/>
          <w:szCs w:val="24"/>
        </w:rPr>
        <w:t xml:space="preserve">Библиотека философии и религии. </w:t>
      </w:r>
      <w:r>
        <w:rPr>
          <w:rStyle w:val="a5"/>
          <w:bCs/>
          <w:sz w:val="24"/>
          <w:szCs w:val="24"/>
        </w:rPr>
        <w:t xml:space="preserve">– </w:t>
      </w:r>
      <w:r>
        <w:rPr>
          <w:rStyle w:val="a5"/>
          <w:bCs/>
          <w:sz w:val="24"/>
          <w:szCs w:val="24"/>
          <w:lang w:val="en-US"/>
        </w:rPr>
        <w:t>URL</w:t>
      </w:r>
      <w:r>
        <w:rPr>
          <w:rStyle w:val="a5"/>
          <w:bCs/>
          <w:sz w:val="24"/>
          <w:szCs w:val="24"/>
        </w:rPr>
        <w:t xml:space="preserve">: </w:t>
      </w:r>
      <w:r>
        <w:rPr>
          <w:sz w:val="24"/>
          <w:szCs w:val="24"/>
        </w:rPr>
        <w:t>http://filosofia.ru/articles</w:t>
      </w:r>
    </w:p>
    <w:p w:rsidR="00F92DAF" w:rsidRDefault="00A000C7">
      <w:pPr>
        <w:pStyle w:val="31"/>
        <w:tabs>
          <w:tab w:val="left" w:pos="708"/>
        </w:tabs>
        <w:spacing w:line="23" w:lineRule="atLeast"/>
        <w:ind w:left="720" w:firstLine="709"/>
        <w:rPr>
          <w:rStyle w:val="a5"/>
          <w:bCs/>
          <w:i w:val="0"/>
          <w:sz w:val="24"/>
          <w:szCs w:val="24"/>
        </w:rPr>
      </w:pPr>
      <w:r>
        <w:rPr>
          <w:sz w:val="24"/>
          <w:szCs w:val="24"/>
        </w:rPr>
        <w:lastRenderedPageBreak/>
        <w:t xml:space="preserve">Новая философская энциклопедия. - </w:t>
      </w:r>
      <w:r>
        <w:rPr>
          <w:rStyle w:val="a5"/>
          <w:bCs/>
          <w:sz w:val="24"/>
          <w:szCs w:val="24"/>
          <w:lang w:val="en-US"/>
        </w:rPr>
        <w:t>URL</w:t>
      </w:r>
      <w:r>
        <w:rPr>
          <w:rStyle w:val="a5"/>
          <w:bCs/>
          <w:sz w:val="24"/>
          <w:szCs w:val="24"/>
        </w:rPr>
        <w:t>: http://iph.ras.ru/enc.htm</w:t>
      </w:r>
    </w:p>
    <w:p w:rsidR="00F92DAF" w:rsidRDefault="00A000C7">
      <w:pPr>
        <w:pStyle w:val="Default"/>
        <w:spacing w:line="23" w:lineRule="atLeast"/>
        <w:ind w:left="720" w:firstLine="709"/>
        <w:rPr>
          <w:color w:val="auto"/>
        </w:rPr>
      </w:pPr>
      <w:r>
        <w:rPr>
          <w:color w:val="auto"/>
        </w:rPr>
        <w:t xml:space="preserve">Книги по философии на федеральном портале «Российское образование» - </w:t>
      </w:r>
      <w:r>
        <w:rPr>
          <w:rStyle w:val="a5"/>
          <w:bCs/>
          <w:color w:val="auto"/>
          <w:lang w:val="en-US"/>
        </w:rPr>
        <w:t>URL</w:t>
      </w:r>
      <w:r>
        <w:rPr>
          <w:rStyle w:val="a5"/>
          <w:bCs/>
          <w:color w:val="auto"/>
        </w:rPr>
        <w:t>: http://window.edu.ru/catalog/?p_rubr=2.2.73.11</w:t>
      </w:r>
    </w:p>
    <w:p w:rsidR="00F92DAF" w:rsidRDefault="00A000C7">
      <w:pPr>
        <w:pStyle w:val="31"/>
        <w:tabs>
          <w:tab w:val="left" w:pos="708"/>
        </w:tabs>
        <w:spacing w:line="23" w:lineRule="atLeast"/>
        <w:ind w:left="720" w:firstLine="709"/>
        <w:rPr>
          <w:sz w:val="24"/>
          <w:szCs w:val="24"/>
        </w:rPr>
      </w:pPr>
      <w:r>
        <w:rPr>
          <w:sz w:val="24"/>
          <w:szCs w:val="24"/>
        </w:rPr>
        <w:t xml:space="preserve">Философская библиотека Новосибирского государственного университета. </w:t>
      </w:r>
      <w:r>
        <w:rPr>
          <w:rStyle w:val="a5"/>
          <w:bCs/>
          <w:sz w:val="24"/>
          <w:szCs w:val="24"/>
        </w:rPr>
        <w:t xml:space="preserve">– </w:t>
      </w:r>
      <w:r>
        <w:rPr>
          <w:rStyle w:val="a5"/>
          <w:bCs/>
          <w:sz w:val="24"/>
          <w:szCs w:val="24"/>
          <w:lang w:val="en-US"/>
        </w:rPr>
        <w:t>URL</w:t>
      </w:r>
      <w:r>
        <w:rPr>
          <w:rStyle w:val="a5"/>
          <w:bCs/>
          <w:sz w:val="24"/>
          <w:szCs w:val="24"/>
        </w:rPr>
        <w:t xml:space="preserve">: </w:t>
      </w:r>
      <w:r>
        <w:rPr>
          <w:sz w:val="24"/>
          <w:szCs w:val="24"/>
        </w:rPr>
        <w:t>http://www.nsu.ru/filf/rpha/lib/index.htm</w:t>
      </w:r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Фонд оценочных средств представлен в Приложении 1.</w:t>
      </w:r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Материально-техническое обеспечение преподавания философии включает: </w:t>
      </w:r>
    </w:p>
    <w:p w:rsidR="00F92DAF" w:rsidRDefault="00A000C7">
      <w:pPr>
        <w:pStyle w:val="af0"/>
        <w:numPr>
          <w:ilvl w:val="0"/>
          <w:numId w:val="7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библиотечные фонды НГПУ им. К. Минина (основная и дополнительная литература, периодические издания по философии; электронные библиотеки);</w:t>
      </w:r>
    </w:p>
    <w:p w:rsidR="00F92DAF" w:rsidRDefault="00A000C7">
      <w:pPr>
        <w:pStyle w:val="af0"/>
        <w:numPr>
          <w:ilvl w:val="0"/>
          <w:numId w:val="7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возможность выхода в сеть Интернет для поиска по профильным сайтам и порталам; </w:t>
      </w:r>
    </w:p>
    <w:p w:rsidR="00F92DAF" w:rsidRDefault="00A000C7">
      <w:pPr>
        <w:pStyle w:val="af0"/>
        <w:numPr>
          <w:ilvl w:val="0"/>
          <w:numId w:val="7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мультимедийные аудитории, компьютерный класс,</w:t>
      </w:r>
    </w:p>
    <w:p w:rsidR="00F92DAF" w:rsidRDefault="00A000C7">
      <w:pPr>
        <w:pStyle w:val="af0"/>
        <w:numPr>
          <w:ilvl w:val="0"/>
          <w:numId w:val="7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канцелярские принадлежности для выполнения контрольных, письменных и творческих работ.</w:t>
      </w:r>
    </w:p>
    <w:p w:rsidR="00F92DAF" w:rsidRDefault="00F92DAF">
      <w:pPr>
        <w:pStyle w:val="af0"/>
        <w:spacing w:after="0" w:line="23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Интернет-тренажёр на сайте i-exam.ru (режимы «Самообучение», «Самоконтроль», «Контроль»).</w:t>
      </w:r>
    </w:p>
    <w:p w:rsidR="00F92DAF" w:rsidRDefault="00A000C7">
      <w:pPr>
        <w:spacing w:after="0" w:line="23" w:lineRule="atLeast"/>
        <w:contextualSpacing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i/>
          <w:sz w:val="24"/>
          <w:szCs w:val="24"/>
        </w:rPr>
        <w:t>Программное</w:t>
      </w:r>
      <w:r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обеспечение</w:t>
      </w:r>
      <w:r>
        <w:rPr>
          <w:rFonts w:ascii="Times New Roman" w:hAnsi="Times New Roman"/>
          <w:bCs/>
          <w:i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WinDjView. </w:t>
      </w:r>
    </w:p>
    <w:p w:rsidR="00F92DAF" w:rsidRDefault="00A000C7">
      <w:pPr>
        <w:spacing w:after="0" w:line="23" w:lineRule="atLeast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Учебная среда </w:t>
      </w:r>
      <w:r>
        <w:rPr>
          <w:rFonts w:ascii="Times New Roman" w:hAnsi="Times New Roman"/>
          <w:bCs/>
          <w:sz w:val="24"/>
          <w:szCs w:val="24"/>
          <w:lang w:val="en-US"/>
        </w:rPr>
        <w:t>MOODLE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F92DAF" w:rsidRDefault="00A000C7">
      <w:pPr>
        <w:spacing w:after="0" w:line="23" w:lineRule="atLeast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:rsidR="00F92DAF" w:rsidRDefault="00F92DAF">
      <w:pPr>
        <w:pStyle w:val="21"/>
        <w:spacing w:after="0" w:line="276" w:lineRule="auto"/>
        <w:contextualSpacing/>
        <w:jc w:val="center"/>
        <w:rPr>
          <w:b/>
          <w:caps/>
        </w:rPr>
      </w:pPr>
    </w:p>
    <w:p w:rsidR="00F92DAF" w:rsidRDefault="00A000C7">
      <w:pPr>
        <w:pStyle w:val="Heading2"/>
      </w:pPr>
      <w:bookmarkStart w:id="9" w:name="_Toc18956053"/>
      <w:r>
        <w:t>5.2. ПРОГРАММА ДИСЦИПЛИНЫ «КОНЦЕПЦИИ СОВРЕМЕННОГО ЕСТЕСТВОЗНАНИЯ»</w:t>
      </w:r>
      <w:bookmarkEnd w:id="9"/>
    </w:p>
    <w:p w:rsidR="00F92DAF" w:rsidRDefault="00F92DAF">
      <w:pPr>
        <w:tabs>
          <w:tab w:val="left" w:pos="720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tabs>
          <w:tab w:val="left" w:pos="720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F92DAF" w:rsidRDefault="00A000C7">
      <w:pPr>
        <w:shd w:val="clear" w:color="auto" w:fill="FFFFFF"/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Естествознание – это часть единой человеческой культуры. Курс «Концепции современного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</w:t>
      </w:r>
    </w:p>
    <w:p w:rsidR="00F92DAF" w:rsidRDefault="00A000C7">
      <w:pPr>
        <w:pStyle w:val="30"/>
        <w:spacing w:after="0" w:line="23" w:lineRule="atLeast"/>
        <w:ind w:left="72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процессе овладения предметным содержанием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</w:t>
      </w:r>
    </w:p>
    <w:p w:rsidR="00F92DAF" w:rsidRDefault="00A000C7">
      <w:pPr>
        <w:pStyle w:val="30"/>
        <w:spacing w:after="0" w:line="23" w:lineRule="atLeast"/>
        <w:ind w:left="72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Естествознание – наука о явлениях и законах природы. Современное 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</w:t>
      </w:r>
      <w:r>
        <w:rPr>
          <w:sz w:val="24"/>
          <w:szCs w:val="24"/>
        </w:rPr>
        <w:lastRenderedPageBreak/>
        <w:t>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компонентом являются научные знания и научные методы познания, позволяет формировать у студентов целостное мировоззрение на основе системы знаний о естественнонаучной картине мира.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Место в структуре модуля </w:t>
      </w:r>
    </w:p>
    <w:p w:rsidR="00F92DAF" w:rsidRDefault="00A000C7">
      <w:pPr>
        <w:tabs>
          <w:tab w:val="right" w:leader="underscore" w:pos="9356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Дисциплина «Концепции современного естествознания» 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F92DAF" w:rsidRDefault="00A000C7">
      <w:pPr>
        <w:tabs>
          <w:tab w:val="right" w:leader="underscore" w:pos="8505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Целями освоения дисциплины «Концепции современного естествознания» являются:</w:t>
      </w:r>
    </w:p>
    <w:p w:rsidR="00F92DAF" w:rsidRDefault="00A000C7">
      <w:pPr>
        <w:tabs>
          <w:tab w:val="right" w:leader="underscore" w:pos="8505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Формирование представления об основных понятиях, методах, концепциях, механизмах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культуры.</w:t>
      </w:r>
    </w:p>
    <w:p w:rsidR="00F92DAF" w:rsidRDefault="00A000C7">
      <w:pPr>
        <w:tabs>
          <w:tab w:val="right" w:leader="underscore" w:pos="8505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разрешения.</w:t>
      </w:r>
    </w:p>
    <w:p w:rsidR="00F92DAF" w:rsidRDefault="00A000C7">
      <w:pPr>
        <w:tabs>
          <w:tab w:val="right" w:leader="underscore" w:pos="8505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Задачи дисциплины: 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формирование представлений о специфике гуманитарного и естественнонаучного компонентов культуры, их связей с особенностями мышления;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формирование понимания сущности важнейших естественнонаучных концепций, определяющих облик современного естествознания;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ознакомление с методологией естественнонаучного познания,  возможностями перенесения методологического опыта естествознания в гуманитарные науки;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ознакомление студентов с основными концепциями естествознания, составляющими основу современной научной картины мира.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TimesNewRomanPSMT" w:hAnsi="Times New Roman"/>
          <w:sz w:val="24"/>
          <w:szCs w:val="24"/>
        </w:rPr>
        <w:t>формирование базового понятийного аппарата, необходимого для осмысления и дальнейшего изучения научных теорий.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>
        <w:rPr>
          <w:rFonts w:ascii="Times New Roman" w:eastAsia="TimesNewRomanPSMT" w:hAnsi="Times New Roman"/>
          <w:b/>
          <w:bCs/>
          <w:sz w:val="24"/>
          <w:szCs w:val="24"/>
        </w:rPr>
        <w:t xml:space="preserve">4. Образовательные результаты </w:t>
      </w:r>
    </w:p>
    <w:tbl>
      <w:tblPr>
        <w:tblW w:w="4900" w:type="pct"/>
        <w:tblInd w:w="108" w:type="dxa"/>
        <w:tblBorders>
          <w:top w:val="single" w:sz="2" w:space="0" w:color="000000"/>
          <w:left w:val="single" w:sz="2" w:space="0" w:color="000000"/>
          <w:bottom w:val="single" w:sz="4" w:space="0" w:color="000000"/>
          <w:right w:val="single" w:sz="2" w:space="0" w:color="000000"/>
          <w:insideH w:val="single" w:sz="4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950"/>
        <w:gridCol w:w="2300"/>
        <w:gridCol w:w="1483"/>
        <w:gridCol w:w="2345"/>
        <w:gridCol w:w="896"/>
        <w:gridCol w:w="1484"/>
      </w:tblGrid>
      <w:tr w:rsidR="00F92DAF">
        <w:trPr>
          <w:trHeight w:val="385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Код </w:t>
            </w:r>
          </w:p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ИДК 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F92DAF">
        <w:trPr>
          <w:trHeight w:val="331"/>
        </w:trPr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i/>
                <w:sz w:val="24"/>
                <w:szCs w:val="24"/>
              </w:rPr>
            </w:pPr>
          </w:p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19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Демонстрирует умения использовать естественнонаучные и математические 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знания для ориентирования в современном информационном пространстве.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i/>
                <w:sz w:val="24"/>
                <w:szCs w:val="24"/>
              </w:rPr>
              <w:lastRenderedPageBreak/>
              <w:t>ОР.2-2-1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Демонстрирует владение понятийным аппаратом естественных наук, 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позволяющим участвовать в дискуссиях по естественнонаучным вопросам.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УК.1.1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Тесты</w:t>
            </w:r>
          </w:p>
        </w:tc>
      </w:tr>
      <w:tr w:rsidR="00F92DAF">
        <w:trPr>
          <w:trHeight w:val="2455"/>
        </w:trPr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i/>
                <w:sz w:val="24"/>
                <w:szCs w:val="24"/>
              </w:rPr>
              <w:t>ОР.2-2-2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УК.1.2</w:t>
            </w:r>
          </w:p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УК.1.4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доклада и презентации (п.6.1),</w:t>
            </w:r>
          </w:p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реферата (п.6.2)</w:t>
            </w:r>
          </w:p>
        </w:tc>
      </w:tr>
    </w:tbl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>
        <w:rPr>
          <w:rFonts w:ascii="Times New Roman" w:eastAsia="TimesNewRomanPSMT" w:hAnsi="Times New Roman"/>
          <w:b/>
          <w:bCs/>
          <w:sz w:val="24"/>
          <w:szCs w:val="24"/>
        </w:rPr>
        <w:t>5. Содержание дисциплины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>
        <w:rPr>
          <w:rFonts w:ascii="Times New Roman" w:eastAsia="TimesNewRomanPSMT" w:hAnsi="Times New Roman"/>
          <w:bCs/>
          <w:i/>
          <w:sz w:val="24"/>
          <w:szCs w:val="24"/>
        </w:rPr>
        <w:t>5.1. Тематический 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2418"/>
        <w:gridCol w:w="979"/>
        <w:gridCol w:w="1269"/>
        <w:gridCol w:w="1392"/>
        <w:gridCol w:w="1969"/>
        <w:gridCol w:w="1431"/>
      </w:tblGrid>
      <w:tr w:rsidR="00F92DAF">
        <w:trPr>
          <w:trHeight w:val="203"/>
        </w:trPr>
        <w:tc>
          <w:tcPr>
            <w:tcW w:w="41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F92DAF">
        <w:trPr>
          <w:trHeight w:val="533"/>
        </w:trPr>
        <w:tc>
          <w:tcPr>
            <w:tcW w:w="41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Контактная СР (в т.ч. </w:t>
            </w:r>
          </w:p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в ЭИОС)</w:t>
            </w:r>
          </w:p>
        </w:tc>
        <w:tc>
          <w:tcPr>
            <w:tcW w:w="116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3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</w:tr>
      <w:tr w:rsidR="00F92DAF">
        <w:trPr>
          <w:trHeight w:val="1"/>
        </w:trPr>
        <w:tc>
          <w:tcPr>
            <w:tcW w:w="41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Лекции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Семинары</w:t>
            </w:r>
          </w:p>
        </w:tc>
        <w:tc>
          <w:tcPr>
            <w:tcW w:w="13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9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Тема 1.1 Естественнонаучная и гуманитарная культуры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1.2 Наука как способ познания мира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2. Основные физические концепции материального мира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23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Тема 2.1 Корпускулярное и континуальное описание природы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Тема 2.2 Пространство и время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Тема 2.3 Фундаментальные теории и принципы современной физики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7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lastRenderedPageBreak/>
              <w:t>Раздел 3. Структурная организация неживой природы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23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Тема 3.1</w:t>
            </w: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 xml:space="preserve"> Квантово-механическая концепция материи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Тема 3.2 </w:t>
            </w: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Химические и физико-химические системы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7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Тема 3.3 Системная организация и эволюция Вселенной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4. Мир как целое. Человек и биосфера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17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4.1 Происхождение и сущность жизни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4.2 Принципы эволюции, воспроизводства и развития живых систем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 xml:space="preserve">Тема 4.3 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Физиология и здоровье человека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</w:tr>
      <w:tr w:rsidR="00F92DAF">
        <w:trPr>
          <w:trHeight w:val="637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4.4 Единая картина мира – путь к единой культуре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</w:tr>
      <w:tr w:rsidR="00F92DAF">
        <w:trPr>
          <w:trHeight w:val="44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72</w:t>
            </w:r>
          </w:p>
        </w:tc>
      </w:tr>
    </w:tbl>
    <w:p w:rsidR="00F92DAF" w:rsidRDefault="00F92DAF">
      <w:pPr>
        <w:spacing w:after="0" w:line="23" w:lineRule="atLeast"/>
        <w:contextualSpacing/>
        <w:rPr>
          <w:rFonts w:ascii="Times New Roman" w:eastAsia="TimesNewRomanPSMT" w:hAnsi="Times New Roman"/>
          <w:bCs/>
          <w:i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>
        <w:rPr>
          <w:rFonts w:ascii="Times New Roman" w:eastAsia="TimesNewRomanPSMT" w:hAnsi="Times New Roman"/>
          <w:bCs/>
          <w:i/>
          <w:sz w:val="24"/>
          <w:szCs w:val="24"/>
        </w:rPr>
        <w:t>5.2. Методы обучения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Проблемный, исследовательский, частично-поисковый, проектный</w:t>
      </w:r>
      <w:r>
        <w:rPr>
          <w:rFonts w:ascii="Times New Roman" w:eastAsia="TimesNewRomanPSMT" w:hAnsi="Times New Roman"/>
          <w:b/>
          <w:bCs/>
          <w:sz w:val="24"/>
          <w:szCs w:val="24"/>
        </w:rPr>
        <w:t>.</w:t>
      </w:r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>
        <w:rPr>
          <w:rFonts w:ascii="Times New Roman" w:eastAsia="TimesNewRomanPSMT" w:hAnsi="Times New Roman"/>
          <w:b/>
          <w:bCs/>
          <w:sz w:val="24"/>
          <w:szCs w:val="24"/>
        </w:rPr>
        <w:t>6. Рейтинг-план</w:t>
      </w:r>
    </w:p>
    <w:tbl>
      <w:tblPr>
        <w:tblW w:w="485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/>
      </w:tblPr>
      <w:tblGrid>
        <w:gridCol w:w="1016"/>
        <w:gridCol w:w="1198"/>
        <w:gridCol w:w="1363"/>
        <w:gridCol w:w="1134"/>
        <w:gridCol w:w="1111"/>
        <w:gridCol w:w="840"/>
        <w:gridCol w:w="1370"/>
        <w:gridCol w:w="1426"/>
      </w:tblGrid>
      <w:tr w:rsidR="00F92DAF">
        <w:trPr>
          <w:trHeight w:val="600"/>
        </w:trPr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№ п/п</w:t>
            </w:r>
          </w:p>
        </w:tc>
        <w:tc>
          <w:tcPr>
            <w:tcW w:w="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Виды учебной деятельности</w:t>
            </w:r>
          </w:p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Балл за конкретное задание</w:t>
            </w:r>
          </w:p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(</w:t>
            </w:r>
            <w:r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)</w:t>
            </w:r>
          </w:p>
        </w:tc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Баллы</w:t>
            </w:r>
          </w:p>
        </w:tc>
      </w:tr>
      <w:tr w:rsidR="00F92DAF">
        <w:trPr>
          <w:trHeight w:val="300"/>
        </w:trPr>
        <w:tc>
          <w:tcPr>
            <w:tcW w:w="518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14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41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Максимальный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i/>
                <w:sz w:val="24"/>
                <w:szCs w:val="24"/>
              </w:rPr>
              <w:t>ОР.2-2-2</w:t>
            </w: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Подготовка реферата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Форма для оценки реферата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5-10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10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i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i/>
                <w:sz w:val="24"/>
                <w:szCs w:val="24"/>
              </w:rPr>
              <w:t>ОР.2-2-2</w:t>
            </w:r>
          </w:p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Подготовка доклада, сообщения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Форма для оценки: доклада и 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сообщения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5-10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15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i/>
                <w:sz w:val="24"/>
                <w:szCs w:val="24"/>
              </w:rPr>
              <w:t>ОР.2-2-1</w:t>
            </w: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Выполнение тестирования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Тесты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0-1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25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Экзамен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10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F92DAF">
        <w:trPr>
          <w:trHeight w:val="300"/>
        </w:trPr>
        <w:tc>
          <w:tcPr>
            <w:tcW w:w="1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200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55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100</w:t>
            </w:r>
          </w:p>
        </w:tc>
      </w:tr>
    </w:tbl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>
        <w:rPr>
          <w:rFonts w:ascii="Times New Roman" w:eastAsia="TimesNewRomanPSMT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>
        <w:rPr>
          <w:rFonts w:ascii="Times New Roman" w:eastAsia="TimesNewRomanPSMT" w:hAnsi="Times New Roman"/>
          <w:bCs/>
          <w:i/>
          <w:sz w:val="24"/>
          <w:szCs w:val="24"/>
        </w:rPr>
        <w:t xml:space="preserve">7.1. </w:t>
      </w:r>
      <w:r>
        <w:rPr>
          <w:rFonts w:ascii="Times New Roman" w:eastAsia="TimesNewRomanPSMT" w:hAnsi="Times New Roman"/>
          <w:bCs/>
          <w:i/>
          <w:iCs/>
          <w:sz w:val="24"/>
          <w:szCs w:val="24"/>
        </w:rPr>
        <w:t>Основная литература</w:t>
      </w:r>
    </w:p>
    <w:p w:rsidR="00F92DAF" w:rsidRDefault="00A000C7">
      <w:pPr>
        <w:numPr>
          <w:ilvl w:val="0"/>
          <w:numId w:val="14"/>
        </w:numPr>
        <w:tabs>
          <w:tab w:val="left" w:pos="0"/>
        </w:tabs>
        <w:spacing w:after="0" w:line="23" w:lineRule="atLeast"/>
        <w:contextualSpacing/>
        <w:jc w:val="both"/>
      </w:pPr>
      <w:r>
        <w:rPr>
          <w:rFonts w:ascii="Times New Roman" w:eastAsia="TimesNewRomanPSMT" w:hAnsi="Times New Roman"/>
          <w:sz w:val="24"/>
          <w:szCs w:val="24"/>
        </w:rPr>
        <w:t>Концепции современного естествознания : учебник / под ред. В.Н. Лавриненко, В.П. Ратникова. - 4-е изд., перераб. и доп. - Москва : Юнити-Дана, 2015. - 319 с. : ил., схемы - Библиогр. в кн. - ISBN 978-5-238-01225-4 ; То же [Электронный ресурс]. - URL: </w:t>
      </w:r>
      <w:hyperlink r:id="rId22">
        <w:r>
          <w:rPr>
            <w:rStyle w:val="-"/>
            <w:rFonts w:ascii="Times New Roman" w:eastAsia="TimesNewRomanPSMT" w:hAnsi="Times New Roman"/>
            <w:sz w:val="24"/>
            <w:szCs w:val="24"/>
          </w:rPr>
          <w:t>http://biblioclub.ru/index.php?page=book&amp;id=115169</w:t>
        </w:r>
      </w:hyperlink>
      <w:r>
        <w:rPr>
          <w:rFonts w:ascii="Times New Roman" w:eastAsia="TimesNewRomanPSMT" w:hAnsi="Times New Roman"/>
          <w:sz w:val="24"/>
          <w:szCs w:val="24"/>
        </w:rPr>
        <w:t> </w:t>
      </w:r>
    </w:p>
    <w:p w:rsidR="00F92DAF" w:rsidRDefault="00A000C7">
      <w:pPr>
        <w:numPr>
          <w:ilvl w:val="0"/>
          <w:numId w:val="14"/>
        </w:numPr>
        <w:tabs>
          <w:tab w:val="left" w:pos="0"/>
        </w:tabs>
        <w:spacing w:after="0" w:line="23" w:lineRule="atLeast"/>
        <w:contextualSpacing/>
        <w:jc w:val="both"/>
      </w:pPr>
      <w:r>
        <w:rPr>
          <w:rFonts w:ascii="Times New Roman" w:eastAsia="TimesNewRomanPSMT" w:hAnsi="Times New Roman"/>
          <w:sz w:val="24"/>
          <w:szCs w:val="24"/>
        </w:rPr>
        <w:t>Рузавин, Г.И. Концепции современного естествознания : учебник / Г.И. Рузавин. - 2-е изд., перераб. и доп. - Москва : Юнити-Дана, 2015. - 304 с. - ISBN 978-5-238-01364-0 ; То же [Электронный ресурс]. - URL: </w:t>
      </w:r>
      <w:hyperlink r:id="rId23">
        <w:r>
          <w:rPr>
            <w:rStyle w:val="-"/>
            <w:rFonts w:ascii="Times New Roman" w:eastAsia="TimesNewRomanPSMT" w:hAnsi="Times New Roman"/>
            <w:sz w:val="24"/>
            <w:szCs w:val="24"/>
          </w:rPr>
          <w:t>http://biblioclub.ru/index.php?page=book&amp;id=115396</w:t>
        </w:r>
      </w:hyperlink>
      <w:r>
        <w:rPr>
          <w:rFonts w:ascii="Times New Roman" w:eastAsia="TimesNewRomanPSMT" w:hAnsi="Times New Roman"/>
          <w:sz w:val="24"/>
          <w:szCs w:val="24"/>
        </w:rPr>
        <w:t> </w:t>
      </w:r>
    </w:p>
    <w:p w:rsidR="00F92DAF" w:rsidRDefault="00A000C7">
      <w:pPr>
        <w:spacing w:after="0" w:line="23" w:lineRule="atLeast"/>
        <w:contextualSpacing/>
        <w:jc w:val="both"/>
      </w:pPr>
      <w:r>
        <w:rPr>
          <w:rFonts w:ascii="Times New Roman" w:eastAsia="TimesNewRomanPSMT" w:hAnsi="Times New Roman"/>
          <w:sz w:val="24"/>
          <w:szCs w:val="24"/>
        </w:rPr>
        <w:t>3. Садохин, А.П. Концепции современного естествознания : учебник / А.П. Садохин. - 2-е изд., перераб. и доп. - Москва : Юнити-Дана, 2015. - 447 с. : табл. - ISBN 978-5-238-01314-5 ; То же [Электронный ресурс]. - URL: </w:t>
      </w:r>
      <w:hyperlink r:id="rId24">
        <w:r>
          <w:rPr>
            <w:rStyle w:val="-"/>
            <w:rFonts w:ascii="Times New Roman" w:eastAsia="TimesNewRomanPSMT" w:hAnsi="Times New Roman"/>
            <w:sz w:val="24"/>
            <w:szCs w:val="24"/>
          </w:rPr>
          <w:t>http://biblioclub.ru/index.php?page=book&amp;id=115397</w:t>
        </w:r>
      </w:hyperlink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>
        <w:rPr>
          <w:rFonts w:ascii="Times New Roman" w:eastAsia="TimesNewRomanPSMT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F92DAF" w:rsidRDefault="00A000C7">
      <w:pPr>
        <w:numPr>
          <w:ilvl w:val="0"/>
          <w:numId w:val="11"/>
        </w:numPr>
        <w:tabs>
          <w:tab w:val="left" w:pos="0"/>
        </w:tabs>
        <w:spacing w:after="0" w:line="23" w:lineRule="atLeast"/>
        <w:contextualSpacing/>
        <w:jc w:val="both"/>
      </w:pPr>
      <w:r>
        <w:rPr>
          <w:rFonts w:ascii="Times New Roman" w:eastAsia="TimesNewRomanPSMT" w:hAnsi="Times New Roman"/>
          <w:sz w:val="24"/>
          <w:szCs w:val="24"/>
        </w:rPr>
        <w:t>Карпенков, С.Х. Концепции современного естествознания : учебник / С.Х. Карпенков. - 12-е изд., перераб. и доп. - Москва : Директ-Медиа, 2014. - 624 с. - ISBN 978-5-4458-4618-5 ; То же [Электронный ресурс]. - URL: </w:t>
      </w:r>
      <w:hyperlink r:id="rId25">
        <w:r>
          <w:rPr>
            <w:rStyle w:val="-"/>
            <w:rFonts w:ascii="Times New Roman" w:eastAsia="TimesNewRomanPSMT" w:hAnsi="Times New Roman"/>
            <w:sz w:val="24"/>
            <w:szCs w:val="24"/>
          </w:rPr>
          <w:t>http://biblioclub.ru/index.php?page=book&amp;id=229405</w:t>
        </w:r>
      </w:hyperlink>
      <w:r>
        <w:rPr>
          <w:rFonts w:ascii="Times New Roman" w:eastAsia="TimesNewRomanPSMT" w:hAnsi="Times New Roman"/>
          <w:sz w:val="24"/>
          <w:szCs w:val="24"/>
        </w:rPr>
        <w:t> </w:t>
      </w:r>
    </w:p>
    <w:p w:rsidR="00F92DAF" w:rsidRDefault="00A000C7">
      <w:pPr>
        <w:numPr>
          <w:ilvl w:val="0"/>
          <w:numId w:val="11"/>
        </w:numPr>
        <w:tabs>
          <w:tab w:val="left" w:pos="0"/>
        </w:tabs>
        <w:spacing w:after="0" w:line="23" w:lineRule="atLeast"/>
        <w:contextualSpacing/>
        <w:jc w:val="both"/>
      </w:pPr>
      <w:r>
        <w:rPr>
          <w:rFonts w:ascii="Times New Roman" w:eastAsia="TimesNewRomanPSMT" w:hAnsi="Times New Roman"/>
          <w:sz w:val="24"/>
          <w:szCs w:val="24"/>
        </w:rPr>
        <w:t>Тулинов, В.Ф. Концепции современного естествознания : учебник / В.Ф. Тулинов, К.В. Тулинов. - 3-е изд., перераб. и доп. - Москва : Издательско-торговая корпорация «Дашков и К°», 2016. - 483 с. : ил. - Библиогр. в кн. - ISBN 978-5-394-01999-9 ; То же [Электронный ресурс]. - URL: </w:t>
      </w:r>
      <w:hyperlink r:id="rId26">
        <w:r>
          <w:rPr>
            <w:rStyle w:val="-"/>
            <w:rFonts w:ascii="Times New Roman" w:eastAsia="TimesNewRomanPSMT" w:hAnsi="Times New Roman"/>
            <w:sz w:val="24"/>
            <w:szCs w:val="24"/>
          </w:rPr>
          <w:t>http://biblioclub.ru/index.php?page=book&amp;id=453499</w:t>
        </w:r>
      </w:hyperlink>
      <w:r>
        <w:rPr>
          <w:rFonts w:ascii="Times New Roman" w:eastAsia="TimesNewRomanPSMT" w:hAnsi="Times New Roman"/>
          <w:sz w:val="24"/>
          <w:szCs w:val="24"/>
        </w:rPr>
        <w:t> </w:t>
      </w:r>
    </w:p>
    <w:p w:rsidR="00F92DAF" w:rsidRDefault="00A000C7">
      <w:pPr>
        <w:numPr>
          <w:ilvl w:val="0"/>
          <w:numId w:val="11"/>
        </w:numPr>
        <w:tabs>
          <w:tab w:val="left" w:pos="0"/>
        </w:tabs>
        <w:spacing w:after="0" w:line="23" w:lineRule="atLeast"/>
        <w:contextualSpacing/>
        <w:jc w:val="both"/>
      </w:pPr>
      <w:r>
        <w:rPr>
          <w:rFonts w:ascii="Times New Roman" w:eastAsia="TimesNewRomanPSMT" w:hAnsi="Times New Roman"/>
          <w:sz w:val="24"/>
          <w:szCs w:val="24"/>
        </w:rPr>
        <w:t>Рыбалов, Л.Б. Концепции современного естествознания : учебное пособие / Л.Б. Рыбалов, А.П. Садохин. - Москва : Юнити-Дана, 2015. - 415 с. - ISBN 978-5-238-01688-7 ; То же [Электронный ресурс]. - URL: </w:t>
      </w:r>
      <w:hyperlink r:id="rId27">
        <w:r>
          <w:rPr>
            <w:rStyle w:val="-"/>
            <w:rFonts w:ascii="Times New Roman" w:eastAsia="TimesNewRomanPSMT" w:hAnsi="Times New Roman"/>
            <w:sz w:val="24"/>
            <w:szCs w:val="24"/>
          </w:rPr>
          <w:t>http://biblioclub.ru/index.php?page=book&amp;id=115179</w:t>
        </w:r>
      </w:hyperlink>
      <w:r>
        <w:rPr>
          <w:rFonts w:ascii="Times New Roman" w:eastAsia="TimesNewRomanPSMT" w:hAnsi="Times New Roman"/>
          <w:sz w:val="24"/>
          <w:szCs w:val="24"/>
        </w:rPr>
        <w:t> </w:t>
      </w:r>
    </w:p>
    <w:p w:rsidR="00F92DAF" w:rsidRDefault="00A000C7">
      <w:pPr>
        <w:numPr>
          <w:ilvl w:val="0"/>
          <w:numId w:val="11"/>
        </w:numPr>
        <w:tabs>
          <w:tab w:val="left" w:pos="0"/>
        </w:tabs>
        <w:spacing w:after="0" w:line="23" w:lineRule="atLeast"/>
        <w:contextualSpacing/>
        <w:jc w:val="both"/>
      </w:pPr>
      <w:r>
        <w:rPr>
          <w:rFonts w:ascii="Times New Roman" w:eastAsia="TimesNewRomanPSMT" w:hAnsi="Times New Roman"/>
          <w:sz w:val="24"/>
          <w:szCs w:val="24"/>
        </w:rPr>
        <w:t>Иконникова, Н.И. Концепции современного естествознания : учебное пособие / Н.И. Иконникова. - Москва : Юнити-Дана, 2015. - 287 с. - ISBN 978-5-238-01421-0 ; То же [Электронный ресурс]. - URL: </w:t>
      </w:r>
      <w:hyperlink r:id="rId28">
        <w:r>
          <w:rPr>
            <w:rStyle w:val="-"/>
            <w:rFonts w:ascii="Times New Roman" w:eastAsia="TimesNewRomanPSMT" w:hAnsi="Times New Roman"/>
            <w:sz w:val="24"/>
            <w:szCs w:val="24"/>
          </w:rPr>
          <w:t>http://biblioclub.ru/index.php?page=book&amp;id=115158</w:t>
        </w:r>
      </w:hyperlink>
      <w:r>
        <w:rPr>
          <w:rFonts w:ascii="Times New Roman" w:eastAsia="TimesNewRomanPSMT" w:hAnsi="Times New Roman"/>
          <w:sz w:val="24"/>
          <w:szCs w:val="24"/>
        </w:rPr>
        <w:t> </w:t>
      </w:r>
    </w:p>
    <w:p w:rsidR="00F92DAF" w:rsidRDefault="00A000C7">
      <w:pPr>
        <w:numPr>
          <w:ilvl w:val="0"/>
          <w:numId w:val="11"/>
        </w:numPr>
        <w:tabs>
          <w:tab w:val="left" w:pos="0"/>
        </w:tabs>
        <w:spacing w:after="0" w:line="23" w:lineRule="atLeast"/>
        <w:contextualSpacing/>
        <w:jc w:val="both"/>
      </w:pPr>
      <w:r>
        <w:rPr>
          <w:rFonts w:ascii="Times New Roman" w:eastAsia="TimesNewRomanPSMT" w:hAnsi="Times New Roman"/>
          <w:sz w:val="24"/>
          <w:szCs w:val="24"/>
        </w:rPr>
        <w:t>Эйтингон, А.И. Концепции современного естествознания: учебник / А.И. Эйтингон ; Российская международная академия туризма. - Москва: Российская международная академия туризма, 2010. - 388 с. - (Профессиональное туристское образование). - Библиогр. в кн . - ISBN 978-5-9718-0513-7; То же [Электронный ресурс]. - URL: </w:t>
      </w:r>
      <w:hyperlink r:id="rId29">
        <w:r>
          <w:rPr>
            <w:rStyle w:val="-"/>
            <w:rFonts w:ascii="Times New Roman" w:eastAsia="TimesNewRomanPSMT" w:hAnsi="Times New Roman"/>
            <w:sz w:val="24"/>
            <w:szCs w:val="24"/>
          </w:rPr>
          <w:t>http://biblioclub.ru/index.php?page=book&amp;id=258169</w:t>
        </w:r>
      </w:hyperlink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>
        <w:rPr>
          <w:rFonts w:ascii="Times New Roman" w:eastAsia="TimesNewRomanPSMT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F92DAF" w:rsidRDefault="00A000C7">
      <w:pPr>
        <w:numPr>
          <w:ilvl w:val="0"/>
          <w:numId w:val="15"/>
        </w:numPr>
        <w:tabs>
          <w:tab w:val="left" w:pos="0"/>
        </w:tabs>
        <w:spacing w:after="0" w:line="23" w:lineRule="atLeast"/>
        <w:contextualSpacing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Киреева Н.К. Естествознание для бакалавров: Методические рекомендации к самостоятельной работе студентов / Н.К.Киреева–Н. Новгород: НГПУ, 2011. – 39с. </w:t>
      </w:r>
    </w:p>
    <w:p w:rsidR="00F92DAF" w:rsidRDefault="00A000C7">
      <w:pPr>
        <w:numPr>
          <w:ilvl w:val="0"/>
          <w:numId w:val="15"/>
        </w:numPr>
        <w:tabs>
          <w:tab w:val="left" w:pos="0"/>
        </w:tabs>
        <w:spacing w:after="0" w:line="23" w:lineRule="atLeast"/>
        <w:contextualSpacing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lastRenderedPageBreak/>
        <w:t xml:space="preserve">Киреева Н.К. Структурированно-иллюстрированный курс лекций  «Концепции современного естествознания»: Учебное пособие / Н.К. Киреева, Е.Ю. Засыпкина  – Н.Новгород: ВГИПУ, 2009.  –181 с. </w:t>
      </w:r>
    </w:p>
    <w:p w:rsidR="00F92DAF" w:rsidRDefault="00A000C7">
      <w:pPr>
        <w:numPr>
          <w:ilvl w:val="0"/>
          <w:numId w:val="15"/>
        </w:numPr>
        <w:tabs>
          <w:tab w:val="left" w:pos="0"/>
        </w:tabs>
        <w:spacing w:after="0" w:line="23" w:lineRule="atLeast"/>
        <w:contextualSpacing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Киреева Н.К. Концепции современного естествознания. Дидактический материал к самоподготовке студентов: Практикум/ Н.К. Киреева –Н.Новгород: ВГИПУ, 2010. – 76 с. </w:t>
      </w:r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>
        <w:rPr>
          <w:rFonts w:ascii="Times New Roman" w:eastAsia="TimesNewRomanPSMT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97"/>
        <w:gridCol w:w="6674"/>
      </w:tblGrid>
      <w:tr w:rsidR="00F92DAF"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92DAF"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F92DAF"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>
        <w:rPr>
          <w:rFonts w:ascii="Times New Roman" w:eastAsia="TimesNewRomanPSMT" w:hAnsi="Times New Roman"/>
          <w:b/>
          <w:bCs/>
          <w:sz w:val="24"/>
          <w:szCs w:val="24"/>
        </w:rPr>
        <w:t>8. Фонды оценочных средств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Фонд оценочных средств представлен в Приложении 1.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>
        <w:rPr>
          <w:rFonts w:ascii="Times New Roman" w:eastAsia="TimesNewRomanPSMT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>
        <w:rPr>
          <w:rFonts w:ascii="Times New Roman" w:eastAsia="TimesNewRomanPSMT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sz w:val="24"/>
          <w:szCs w:val="24"/>
        </w:rPr>
      </w:pPr>
      <w:r>
        <w:rPr>
          <w:rFonts w:ascii="Times New Roman" w:eastAsia="TimesNewRomanPSMT" w:hAnsi="Times New Roman"/>
          <w:bCs/>
          <w:sz w:val="24"/>
          <w:szCs w:val="24"/>
        </w:rPr>
        <w:t xml:space="preserve">Реализация дисциплины требует наличия </w:t>
      </w:r>
      <w:r>
        <w:rPr>
          <w:rFonts w:ascii="Times New Roman" w:eastAsia="TimesNewRomanPSMT" w:hAnsi="Times New Roman"/>
          <w:sz w:val="24"/>
          <w:szCs w:val="24"/>
        </w:rPr>
        <w:t>аудитории, оснащенной  необходимым оборудованием</w:t>
      </w:r>
      <w:r>
        <w:rPr>
          <w:rFonts w:ascii="Times New Roman" w:eastAsia="TimesNewRomanPSMT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sz w:val="24"/>
          <w:szCs w:val="24"/>
        </w:rPr>
      </w:pPr>
      <w:r>
        <w:rPr>
          <w:rFonts w:ascii="Times New Roman" w:eastAsia="TimesNewRomanPSMT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>
        <w:rPr>
          <w:rFonts w:ascii="Times New Roman" w:eastAsia="TimesNewRomanPSMT" w:hAnsi="Times New Roman"/>
          <w:sz w:val="24"/>
          <w:szCs w:val="24"/>
        </w:rPr>
        <w:t xml:space="preserve"> DVD-диски по изучаемым темам.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sz w:val="24"/>
          <w:szCs w:val="24"/>
        </w:rPr>
      </w:pPr>
      <w:r>
        <w:rPr>
          <w:rFonts w:ascii="Times New Roman" w:eastAsia="TimesNewRomanPSMT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>
        <w:rPr>
          <w:rFonts w:ascii="Times New Roman" w:eastAsia="TimesNewRomanPSMT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sz w:val="24"/>
          <w:szCs w:val="24"/>
          <w:lang w:val="en-US"/>
        </w:rPr>
      </w:pPr>
      <w:r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MS Office, PDF Reader, Djvu Browser WinDjView, </w:t>
      </w:r>
      <w:r>
        <w:rPr>
          <w:rFonts w:ascii="Times New Roman" w:eastAsia="TimesNewRomanPSMT" w:hAnsi="Times New Roman"/>
          <w:bCs/>
          <w:i/>
          <w:sz w:val="24"/>
          <w:szCs w:val="24"/>
        </w:rPr>
        <w:t>Учебная</w:t>
      </w:r>
      <w:r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/>
          <w:bCs/>
          <w:i/>
          <w:sz w:val="24"/>
          <w:szCs w:val="24"/>
        </w:rPr>
        <w:t>среда</w:t>
      </w:r>
      <w:r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 MOODLE.</w:t>
      </w:r>
    </w:p>
    <w:p w:rsidR="00F92DAF" w:rsidRDefault="00F92DAF">
      <w:pPr>
        <w:rPr>
          <w:lang w:val="en-US"/>
        </w:rPr>
      </w:pPr>
    </w:p>
    <w:p w:rsidR="00F92DAF" w:rsidRDefault="00A000C7">
      <w:pPr>
        <w:pStyle w:val="Heading2"/>
        <w:rPr>
          <w:caps/>
        </w:rPr>
      </w:pPr>
      <w:bookmarkStart w:id="10" w:name="_Toc18956055"/>
      <w:r>
        <w:rPr>
          <w:caps/>
        </w:rPr>
        <w:t>5.3. Программа дисциплины «Основы научно-исследовательской деятельности»</w:t>
      </w:r>
      <w:bookmarkEnd w:id="10"/>
      <w:r>
        <w:rPr>
          <w:caps/>
        </w:rPr>
        <w:t xml:space="preserve"> </w:t>
      </w:r>
    </w:p>
    <w:p w:rsidR="00F92DAF" w:rsidRDefault="00F92DAF">
      <w:pPr>
        <w:tabs>
          <w:tab w:val="left" w:pos="720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tabs>
          <w:tab w:val="left" w:pos="720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ориентирован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экспериментирования с использованием информационных технологий на базе современных достижений отечественных и зарубежных ученых.</w:t>
      </w:r>
    </w:p>
    <w:p w:rsidR="00F92DAF" w:rsidRDefault="00A000C7">
      <w:pPr>
        <w:tabs>
          <w:tab w:val="left" w:pos="720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относится к циклу дисциплин Модуля «Основы научных знаний» и разработана в соответствии с Федеральным государственным образовательным стандартом высшего образования по подготовки бакалавра по направлению подготовки 44.03.05 Педагогическое образование (с двумя профилями подготовки). Уровень высшего образования: бакалавриат.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Учебная дисциплина «Основы научных исследований» 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Цели дисциплины:</w:t>
      </w:r>
      <w:r>
        <w:rPr>
          <w:rFonts w:ascii="Times New Roman" w:hAnsi="Times New Roman"/>
          <w:sz w:val="24"/>
          <w:szCs w:val="24"/>
        </w:rPr>
        <w:t xml:space="preserve"> Подготовить студентов к научно-исследовательской работе в процессе обучения в вузе и будущей профессиональной деятельности. Формирование педагога-исследователя, педагога-творца, педагога, обладающего самостоятельным и критическим мышлением.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знакомство с принципами и правилами организации научно-исследовательской деятельности;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навыков поиска и работы с различными информационными источниками;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навыков использования современных информационно-коммуникационных технологий для реализации научных исследований;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навыков презентации результатов своего труда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Образовательные результаты </w:t>
      </w:r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956"/>
        <w:gridCol w:w="2140"/>
        <w:gridCol w:w="1492"/>
        <w:gridCol w:w="2337"/>
        <w:gridCol w:w="826"/>
        <w:gridCol w:w="1528"/>
      </w:tblGrid>
      <w:tr w:rsidR="00F92DAF">
        <w:trPr>
          <w:trHeight w:val="385"/>
        </w:trPr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uppressAutoHyphens/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 ИДК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F92DAF">
        <w:trPr>
          <w:trHeight w:val="331"/>
        </w:trPr>
        <w:tc>
          <w:tcPr>
            <w:tcW w:w="8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ОР.4</w:t>
            </w:r>
          </w:p>
        </w:tc>
        <w:tc>
          <w:tcPr>
            <w:tcW w:w="1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uppressAutoHyphens/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ОР.4-4-1</w:t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знания методологического аппарата по решению учебно-исследовательских и научно-исследовательских задач в области образования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УК-1.2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</w:tr>
      <w:tr w:rsidR="00F92DAF">
        <w:trPr>
          <w:trHeight w:val="331"/>
        </w:trPr>
        <w:tc>
          <w:tcPr>
            <w:tcW w:w="8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uppressAutoHyphens/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ОР.4-4-2</w:t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uppressAutoHyphens/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 владение методами и приемами проведения научных исследований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УК-1.2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</w:tr>
      <w:tr w:rsidR="00F92DAF">
        <w:trPr>
          <w:trHeight w:val="331"/>
        </w:trPr>
        <w:tc>
          <w:tcPr>
            <w:tcW w:w="8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uppressAutoHyphens/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ОР.4-4-3</w:t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использования современных информационно-коммуникационных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технологий для реализации научно-исследовательских работ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УК-1.3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</w:tr>
    </w:tbl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5. Содержание дисциплины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2717"/>
        <w:gridCol w:w="983"/>
        <w:gridCol w:w="1142"/>
        <w:gridCol w:w="1022"/>
        <w:gridCol w:w="1978"/>
        <w:gridCol w:w="1437"/>
      </w:tblGrid>
      <w:tr w:rsidR="00F92DAF">
        <w:trPr>
          <w:trHeight w:val="203"/>
        </w:trPr>
        <w:tc>
          <w:tcPr>
            <w:tcW w:w="41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F92DAF">
        <w:trPr>
          <w:trHeight w:val="533"/>
        </w:trPr>
        <w:tc>
          <w:tcPr>
            <w:tcW w:w="41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tabs>
                <w:tab w:val="left" w:pos="814"/>
              </w:tabs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DAF">
        <w:trPr>
          <w:trHeight w:val="1"/>
        </w:trPr>
        <w:tc>
          <w:tcPr>
            <w:tcW w:w="41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Практич.</w:t>
            </w:r>
          </w:p>
        </w:tc>
        <w:tc>
          <w:tcPr>
            <w:tcW w:w="13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Методология и методика научного исследования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 Организация науки в Российской Федерации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>
              <w:rPr>
                <w:rFonts w:ascii="Times New Roman" w:hAnsi="Times New Roman"/>
                <w:sz w:val="24"/>
                <w:szCs w:val="24"/>
              </w:rPr>
              <w:t>Методология проведения научного исследования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1.3 О</w:t>
            </w:r>
            <w:r>
              <w:rPr>
                <w:rFonts w:ascii="Times New Roman" w:hAnsi="Times New Roman"/>
                <w:sz w:val="24"/>
                <w:szCs w:val="24"/>
              </w:rPr>
              <w:t>сновные методы поиска информации для научного исследования (нормативные документы, базы данных отечественной и зарубежной периодики)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нформационно-коммуникационные технологии для реализации научных исследований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 Оформление документов, имеющих сложную структуру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2.2 Анализ и обработка числовых данных средствами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MSExcel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 Современные способы презентации результатов научно-исследовательской работы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F92DAF" w:rsidRDefault="00A000C7">
      <w:pPr>
        <w:spacing w:after="0" w:line="23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476"/>
        <w:gridCol w:w="1260"/>
        <w:gridCol w:w="1436"/>
        <w:gridCol w:w="1290"/>
        <w:gridCol w:w="1169"/>
        <w:gridCol w:w="879"/>
        <w:gridCol w:w="1444"/>
        <w:gridCol w:w="1504"/>
      </w:tblGrid>
      <w:tr w:rsidR="00F92DAF">
        <w:trPr>
          <w:trHeight w:val="600"/>
        </w:trPr>
        <w:tc>
          <w:tcPr>
            <w:tcW w:w="5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3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7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(min-max)</w:t>
            </w:r>
          </w:p>
        </w:tc>
        <w:tc>
          <w:tcPr>
            <w:tcW w:w="1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92DAF">
        <w:trPr>
          <w:trHeight w:val="300"/>
        </w:trPr>
        <w:tc>
          <w:tcPr>
            <w:tcW w:w="5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F92DAF">
        <w:trPr>
          <w:trHeight w:val="300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ОР.4-4-1</w:t>
            </w: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контекстных задач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92DAF">
        <w:trPr>
          <w:trHeight w:val="300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ОР.4-4-2</w:t>
            </w:r>
          </w:p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учебного проекта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92DAF">
        <w:trPr>
          <w:trHeight w:val="300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uppressAutoHyphens/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ОР.4-4-2;</w:t>
            </w:r>
          </w:p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ОР.4-4 -3</w:t>
            </w:r>
          </w:p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защита учебного проекта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92DAF">
        <w:trPr>
          <w:trHeight w:val="300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Проектное заданию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92DAF">
        <w:trPr>
          <w:trHeight w:val="300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1. Шкляр М.Ф. Основы научных исследований : учебное пособие. - Москва : Издательско-торговая корпорация «Дашков и К°», 2017. - 208 с. - (Учебные издания для бакалавров). - Библиогр.: с. 195-196 - ISBN 978-5-394-02518-1 ; То же [Электронный ресурс]. - URL: </w:t>
      </w:r>
      <w:hyperlink r:id="rId30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http://biblioclub.ru/index.php?page=book&amp;id=450782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2. Кузнецов И.Н. Основы научных исследований : учебное пособие. - Москва : Издательско-торговая корпорация «Дашков и К°», 2017. - 283 с. - (Учебные издания для бакалавров). - Библиогр. в кн. - ISBN 978-5-394-02783-3 ; То же [Электронный ресурс]. - URL: </w:t>
      </w:r>
      <w:hyperlink r:id="rId31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http://biblioclub.ru/index.php?page=book&amp;id=450759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3. Горелов С.В. Горелов В.П. , Григорьев Е.А. Основы научных исследований : учебное пособие. - Москва ; Берлин : Директ-Медиа, 2016. - 534 с. : ил., табл. - Библиогр. в кн. - ISBN 978-5-4475-8350-7 ; То же [Электронный ресурс]. - URL: </w:t>
      </w:r>
      <w:hyperlink r:id="rId32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http://biblioclub.ru/index.php?page=book&amp;id=443846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1. Трубицын В.А. Порохня А.А. , Мелешин В.В. Основы научных исследований : учебное пособие. - Ставрополь : СКФУ, 2016. - 149 с. : ил. - Библиогр. в кн. ; То же [Электронный ресурс]. - URL: </w:t>
      </w:r>
      <w:hyperlink r:id="rId33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http://biblioclub.ru/index.php?page=book&amp;id=459296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2. Рузавин Г.И. Методология научного познания : учебное пособие. - Москва : Юнити-Дана, 2015. - 287 с. - Библиогр. в кн. - ISBN 978-5-238-00920-9 ; То же [Электронный ресурс]. - URL: </w:t>
      </w:r>
      <w:hyperlink r:id="rId34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http://biblioclub.ru/index.php?page=book&amp;id=115020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3. Егошина И.Л. Методология научных исследований : учебное пособие. - Йошкар-Ола : ПГТУ, 2018. - 148 с. - Библиогр.: с. 133 - ISBN 978-5-8158-2005-0 ; </w:t>
      </w:r>
      <w:r>
        <w:rPr>
          <w:rFonts w:ascii="Times New Roman" w:hAnsi="Times New Roman"/>
          <w:sz w:val="24"/>
          <w:szCs w:val="24"/>
        </w:rPr>
        <w:lastRenderedPageBreak/>
        <w:t>То же [Электронный ресурс]. - URL: </w:t>
      </w:r>
      <w:hyperlink r:id="rId35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http://biblioclub.ru/index.php?page=book&amp;id=494307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945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4"/>
        <w:gridCol w:w="6620"/>
      </w:tblGrid>
      <w:tr w:rsidR="00F92DAF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92DAF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F92DAF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Искусство написания научно-исследовательской работы - </w:t>
      </w:r>
      <w:hyperlink r:id="rId36">
        <w:r>
          <w:rPr>
            <w:rStyle w:val="-"/>
            <w:rFonts w:ascii="Times New Roman" w:hAnsi="Times New Roman"/>
            <w:sz w:val="24"/>
            <w:szCs w:val="24"/>
          </w:rPr>
          <w:t>http://www.youtube.com/watch?v=GNBjRk8MyFM</w:t>
        </w:r>
      </w:hyperlink>
    </w:p>
    <w:p w:rsidR="00F92DAF" w:rsidRDefault="00A000C7">
      <w:pPr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Научно-исследовательская деятельность вузов в UK. - </w:t>
      </w:r>
      <w:hyperlink r:id="rId37">
        <w:r>
          <w:rPr>
            <w:rStyle w:val="-"/>
            <w:rFonts w:ascii="Times New Roman" w:hAnsi="Times New Roman"/>
            <w:sz w:val="24"/>
            <w:szCs w:val="24"/>
          </w:rPr>
          <w:t>http://www.youtube.com/watch?v=Dvhk_I-BplE</w:t>
        </w:r>
      </w:hyperlink>
    </w:p>
    <w:p w:rsidR="00F92DAF" w:rsidRDefault="00A000C7">
      <w:pPr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Организация научно- исследовательской работы и практики студентов исследовательской магистратуры на базе стажировочных площадок вузов-партнеров - </w:t>
      </w:r>
      <w:hyperlink r:id="rId38">
        <w:r>
          <w:rPr>
            <w:rStyle w:val="-"/>
            <w:rFonts w:ascii="Times New Roman" w:hAnsi="Times New Roman"/>
            <w:sz w:val="24"/>
            <w:szCs w:val="24"/>
          </w:rPr>
          <w:t>http://www.youtube.com/watch?v=DPloBQFhvBw</w:t>
        </w:r>
      </w:hyperlink>
    </w:p>
    <w:p w:rsidR="00F92DAF" w:rsidRDefault="00A000C7">
      <w:pPr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Основы научно-исследовательской работы. - </w:t>
      </w:r>
      <w:hyperlink r:id="rId39">
        <w:r>
          <w:rPr>
            <w:rStyle w:val="-"/>
            <w:rFonts w:ascii="Times New Roman" w:hAnsi="Times New Roman"/>
            <w:sz w:val="24"/>
            <w:szCs w:val="24"/>
          </w:rPr>
          <w:t>http://www.youtube.com/watch?v=TQLsi9yqjU4</w:t>
        </w:r>
      </w:hyperlink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>
        <w:rPr>
          <w:rFonts w:ascii="Times New Roman" w:hAnsi="Times New Roman"/>
          <w:sz w:val="24"/>
          <w:szCs w:val="24"/>
        </w:rPr>
        <w:t>аудитории, оснащенной  необходимым оборудованием</w:t>
      </w:r>
      <w:r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 и выхода в Интернет 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>
        <w:rPr>
          <w:rFonts w:ascii="Times New Roman" w:hAnsi="Times New Roman"/>
          <w:spacing w:val="-1"/>
          <w:sz w:val="24"/>
          <w:szCs w:val="24"/>
        </w:rPr>
        <w:t xml:space="preserve"> ПК.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WinDjView, </w:t>
      </w:r>
      <w:r>
        <w:rPr>
          <w:rFonts w:ascii="Times New Roman" w:hAnsi="Times New Roman"/>
          <w:bCs/>
          <w:sz w:val="24"/>
          <w:szCs w:val="24"/>
        </w:rPr>
        <w:t>Учебная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среда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:rsidR="00F92DAF" w:rsidRDefault="00F92DAF">
      <w:pPr>
        <w:pStyle w:val="21"/>
        <w:spacing w:after="0" w:line="276" w:lineRule="auto"/>
        <w:ind w:left="1211"/>
        <w:contextualSpacing/>
        <w:rPr>
          <w:b/>
          <w:bCs/>
        </w:rPr>
      </w:pPr>
    </w:p>
    <w:p w:rsidR="00F92DAF" w:rsidRDefault="00A000C7">
      <w:pPr>
        <w:pStyle w:val="Heading2"/>
      </w:pPr>
      <w:bookmarkStart w:id="11" w:name="_Toc18956054"/>
      <w:r>
        <w:t>5.4. ПРОГРАММА ДИСЦИПЛИНЫ «МАТЕМАТИЧЕСКИЕ МЕТОДЫ ОБРАБОТКИ ДАННЫХ»</w:t>
      </w:r>
      <w:bookmarkEnd w:id="11"/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Данный учебный курс включен в систему подготовки студентов, осваивающих модуль  «Основы научных знаний» по направлению подготовки 44.03.05 «Педагогическое образование (с двумя профилями подготовки)». Учебная дисциплина «Математические методы обработки данных» направлена на  формирование систематизированных знаний в области представления и обработки информации математическими средствами. 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процессе изучения курса студенты овладевают основными способами представления информации с использованием математических средств; основными этапами математического моделирования и сферами применения простейших базовых математических моделей в соответствующей профессиональной деятельности;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Освоение дисциплины подразумевает работу в электронной образовательной среде (ЭОС) для просмотра медиа-приложений, выполнения контрольно-тестовых заданий, создания презентаций, выполнения практических заданий, сбор материалов и др. Изучение данной дисциплины завершается зачетом.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Дисциплина «Математические методы обработки данных» является обязательной для изучения в образовательном  модуле «Основы научных знаний» программы «Педагогическое образование». Она базируется на курсах алгебры и математического анализа средней общеобразовательной школы.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Дисциплины, для которых данная дисциплина является предшествующей «Социальное проектирование», «Педагогическая психология», «Психология развития», «Дискретная математика».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Цель дисциплины</w:t>
      </w:r>
      <w:r>
        <w:rPr>
          <w:rFonts w:ascii="Times New Roman" w:hAnsi="Times New Roman"/>
          <w:bCs/>
          <w:sz w:val="24"/>
          <w:szCs w:val="24"/>
        </w:rPr>
        <w:t>: формирование базовых знаний, умений и навыков студентов в области математической обработки информации и ее методов, и применения их в современном образовательном пространстве.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Задачи дисциплины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- формирование представления об основных математических моделях, методах и способах представления информации;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формирование навыков содержательной интерпретации и адаптацией математических знаний для решения образовательных задач в соответствующей профессиональной деятельности;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формирование умения применять математические методы к решению теоретических и практических задач и оценивать полученные результаты;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формирование математического мировоззрения, развитие научного, логического мышления, необходимого в дальнейшей работе по специальности.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Образовательные результаты </w:t>
      </w:r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956"/>
        <w:gridCol w:w="2376"/>
        <w:gridCol w:w="1492"/>
        <w:gridCol w:w="2157"/>
        <w:gridCol w:w="901"/>
        <w:gridCol w:w="1410"/>
      </w:tblGrid>
      <w:tr w:rsidR="00F92DAF">
        <w:trPr>
          <w:trHeight w:val="385"/>
        </w:trPr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Код ОР модуля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Код ОР дисциплины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Код </w:t>
            </w:r>
          </w:p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ИДК</w:t>
            </w: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Средства оценивания ОР</w:t>
            </w:r>
          </w:p>
        </w:tc>
      </w:tr>
      <w:tr w:rsidR="00F92DAF">
        <w:trPr>
          <w:trHeight w:val="1746"/>
        </w:trPr>
        <w:tc>
          <w:tcPr>
            <w:tcW w:w="8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ОР.2</w:t>
            </w:r>
          </w:p>
        </w:tc>
        <w:tc>
          <w:tcPr>
            <w:tcW w:w="1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Демонстрирует умения использовать естественнонаучные, математические знания и методы логики для ориентирования в современном информационном пространстве, для достижения  личностных, метапредметных и предметных результатов обучения и обеспечения качества учебно-воспитательного процесса средствами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преподаваемых учебных предметов.</w:t>
            </w:r>
          </w:p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ОР.2-3-1</w:t>
            </w:r>
          </w:p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владение современными методами математического анализа для идентификации и распознавания математических моделей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УК 1.4.</w:t>
            </w: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Форма для оценки проектного задания</w:t>
            </w:r>
          </w:p>
        </w:tc>
      </w:tr>
      <w:tr w:rsidR="00F92DAF">
        <w:trPr>
          <w:trHeight w:val="331"/>
        </w:trPr>
        <w:tc>
          <w:tcPr>
            <w:tcW w:w="8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ОР.2-3-2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Демонстрирует способности осуществлять выбор инструментальных средств для обработки данных в соответствии с поставленной задачей и построенной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моделью; анализировать результаты расчетов и обосновывать полученные результаты.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УК1.4.</w:t>
            </w: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Форма для оценки проектного задания</w:t>
            </w:r>
          </w:p>
        </w:tc>
      </w:tr>
    </w:tbl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5. Содержание дисциплины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2540"/>
        <w:gridCol w:w="983"/>
        <w:gridCol w:w="1275"/>
        <w:gridCol w:w="1066"/>
        <w:gridCol w:w="1978"/>
        <w:gridCol w:w="1437"/>
      </w:tblGrid>
      <w:tr w:rsidR="00F92DAF">
        <w:trPr>
          <w:trHeight w:val="203"/>
        </w:trPr>
        <w:tc>
          <w:tcPr>
            <w:tcW w:w="41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темы</w:t>
            </w:r>
          </w:p>
        </w:tc>
        <w:tc>
          <w:tcPr>
            <w:tcW w:w="2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Контактная работа</w:t>
            </w:r>
          </w:p>
        </w:tc>
        <w:tc>
          <w:tcPr>
            <w:tcW w:w="11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Всего часов по дисциплине</w:t>
            </w:r>
          </w:p>
        </w:tc>
      </w:tr>
      <w:tr w:rsidR="00F92DAF">
        <w:trPr>
          <w:trHeight w:val="533"/>
        </w:trPr>
        <w:tc>
          <w:tcPr>
            <w:tcW w:w="41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Аудиторная работа</w:t>
            </w:r>
          </w:p>
        </w:tc>
        <w:tc>
          <w:tcPr>
            <w:tcW w:w="13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КСР (в т.ч. </w:t>
            </w:r>
          </w:p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ЭИОС)</w:t>
            </w:r>
          </w:p>
        </w:tc>
        <w:tc>
          <w:tcPr>
            <w:tcW w:w="116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92DAF">
        <w:trPr>
          <w:trHeight w:val="1"/>
        </w:trPr>
        <w:tc>
          <w:tcPr>
            <w:tcW w:w="41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Лекции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Семинары</w:t>
            </w:r>
          </w:p>
        </w:tc>
        <w:tc>
          <w:tcPr>
            <w:tcW w:w="13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92DAF">
        <w:trPr>
          <w:trHeight w:val="1"/>
        </w:trPr>
        <w:tc>
          <w:tcPr>
            <w:tcW w:w="90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Математические модели в науке как средство работы с информацией. Функция как математическая модель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1.1 Математическая модель и ее основные элементы. Функция как математическая модель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</w:tr>
      <w:tr w:rsidR="00F92DAF">
        <w:trPr>
          <w:trHeight w:val="1"/>
        </w:trPr>
        <w:tc>
          <w:tcPr>
            <w:tcW w:w="90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Использование логических законов при работе с информацией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2.1 Логические операции и их свойства. Логические законы.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</w:tr>
      <w:tr w:rsidR="00F92DAF">
        <w:trPr>
          <w:trHeight w:val="1"/>
        </w:trPr>
        <w:tc>
          <w:tcPr>
            <w:tcW w:w="90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Методы решения комбинаторных задач как средство обработки и интерпретации информации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3.1 Элементы комбинаторики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</w:tr>
      <w:tr w:rsidR="00F92DAF">
        <w:trPr>
          <w:trHeight w:val="1"/>
        </w:trPr>
        <w:tc>
          <w:tcPr>
            <w:tcW w:w="90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 Элементы теории вероятностей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4.1. Элементы теории вероятностей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Формы обучения – очная, аудиторная и дистанционная через систему </w:t>
      </w:r>
      <w:r>
        <w:rPr>
          <w:rFonts w:ascii="Times New Roman" w:hAnsi="Times New Roman"/>
          <w:bCs/>
          <w:sz w:val="24"/>
          <w:szCs w:val="24"/>
          <w:lang w:val="en-US"/>
        </w:rPr>
        <w:t>Moodle</w:t>
      </w:r>
      <w:r>
        <w:rPr>
          <w:rFonts w:ascii="Times New Roman" w:hAnsi="Times New Roman"/>
          <w:bCs/>
          <w:sz w:val="24"/>
          <w:szCs w:val="24"/>
        </w:rPr>
        <w:t>; коллективная, групповая и индивидуальная.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Методы: развивающего обучения; проблемного обучения; проектный; </w:t>
      </w:r>
      <w:r>
        <w:rPr>
          <w:rFonts w:ascii="Times New Roman" w:hAnsi="Times New Roman"/>
          <w:bCs/>
          <w:sz w:val="24"/>
          <w:szCs w:val="24"/>
          <w:lang w:val="en-US"/>
        </w:rPr>
        <w:t>case</w:t>
      </w:r>
      <w:r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  <w:lang w:val="en-US"/>
        </w:rPr>
        <w:t>study</w:t>
      </w:r>
      <w:r>
        <w:rPr>
          <w:rFonts w:ascii="Times New Roman" w:hAnsi="Times New Roman"/>
          <w:bCs/>
          <w:sz w:val="24"/>
          <w:szCs w:val="24"/>
        </w:rPr>
        <w:t>; исследовательский.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480"/>
        <w:gridCol w:w="1273"/>
        <w:gridCol w:w="1452"/>
        <w:gridCol w:w="1205"/>
        <w:gridCol w:w="1181"/>
        <w:gridCol w:w="888"/>
        <w:gridCol w:w="1459"/>
        <w:gridCol w:w="1520"/>
      </w:tblGrid>
      <w:tr w:rsidR="00F92DAF">
        <w:trPr>
          <w:trHeight w:val="600"/>
        </w:trPr>
        <w:tc>
          <w:tcPr>
            <w:tcW w:w="5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4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Код ОР дисциплины</w:t>
            </w:r>
          </w:p>
        </w:tc>
        <w:tc>
          <w:tcPr>
            <w:tcW w:w="17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учебной деятельности</w:t>
            </w:r>
          </w:p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обучающегося</w:t>
            </w:r>
          </w:p>
        </w:tc>
        <w:tc>
          <w:tcPr>
            <w:tcW w:w="13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Средства оценивания</w:t>
            </w:r>
          </w:p>
        </w:tc>
        <w:tc>
          <w:tcPr>
            <w:tcW w:w="12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Балл за конкретное задание</w:t>
            </w:r>
          </w:p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8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Баллы</w:t>
            </w:r>
          </w:p>
        </w:tc>
      </w:tr>
      <w:tr w:rsidR="00F92DAF">
        <w:trPr>
          <w:trHeight w:val="1071"/>
        </w:trPr>
        <w:tc>
          <w:tcPr>
            <w:tcW w:w="5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Минимальный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Максимальный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ОР.2-3-2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Форма для оценки проектно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го задания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45-70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ОР.2-3-1</w:t>
            </w:r>
          </w:p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10-30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F92DAF" w:rsidRDefault="00A000C7">
      <w:pPr>
        <w:numPr>
          <w:ilvl w:val="0"/>
          <w:numId w:val="12"/>
        </w:numPr>
        <w:spacing w:after="0" w:line="23" w:lineRule="atLeast"/>
        <w:contextualSpacing/>
        <w:jc w:val="both"/>
      </w:pPr>
      <w:r>
        <w:rPr>
          <w:rFonts w:ascii="Times New Roman" w:hAnsi="Times New Roman"/>
          <w:bCs/>
          <w:sz w:val="24"/>
          <w:szCs w:val="24"/>
        </w:rPr>
        <w:t>Балдин, К.В. Теория вероятностей и математическая статистика : учебник / К.В. Балдин, В.Н. Башлыков, А.В. Рукосуев. - 2-е изд. - Москва : Издательско-торговая корпорация «Дашков и К°», 2016. - 472 с. : ил. - Библиогр.: с. 433-434 - ISBN 978-5-394-02108-4 ; То же [Электронный ресурс]. - URL: </w:t>
      </w:r>
      <w:hyperlink r:id="rId40">
        <w:r>
          <w:rPr>
            <w:rStyle w:val="-"/>
            <w:rFonts w:ascii="Times New Roman" w:hAnsi="Times New Roman"/>
            <w:bCs/>
            <w:sz w:val="24"/>
            <w:szCs w:val="24"/>
          </w:rPr>
          <w:t>http://biblioclub.ru/index.php?page=book&amp;id=453249</w:t>
        </w:r>
      </w:hyperlink>
    </w:p>
    <w:p w:rsidR="00F92DAF" w:rsidRDefault="00A000C7">
      <w:pPr>
        <w:numPr>
          <w:ilvl w:val="0"/>
          <w:numId w:val="12"/>
        </w:numPr>
        <w:spacing w:after="0" w:line="23" w:lineRule="atLeast"/>
        <w:contextualSpacing/>
        <w:jc w:val="both"/>
      </w:pPr>
      <w:r>
        <w:rPr>
          <w:rFonts w:ascii="Times New Roman" w:hAnsi="Times New Roman"/>
          <w:bCs/>
          <w:sz w:val="24"/>
          <w:szCs w:val="24"/>
        </w:rPr>
        <w:t>Грес, П.В. Математика для гуманитариев: Общий курс : учебное пособие / П.В. Грес. - 2-е изд., перераб. и доп. - Москва : Логос, 2009. - 288 с. - (Новая университетская библиотека). - ISBN 978-5-98699-113-9 ; То же [Электронный ресурс]. - URL: </w:t>
      </w:r>
      <w:hyperlink r:id="rId41">
        <w:r>
          <w:rPr>
            <w:rStyle w:val="-"/>
            <w:rFonts w:ascii="Times New Roman" w:hAnsi="Times New Roman"/>
            <w:bCs/>
            <w:sz w:val="24"/>
            <w:szCs w:val="24"/>
          </w:rPr>
          <w:t>http://biblioclub.ru/index.php?page=book&amp;id=89783</w:t>
        </w:r>
      </w:hyperlink>
    </w:p>
    <w:p w:rsidR="00F92DAF" w:rsidRDefault="00A000C7">
      <w:pPr>
        <w:numPr>
          <w:ilvl w:val="0"/>
          <w:numId w:val="12"/>
        </w:numPr>
        <w:spacing w:after="0" w:line="23" w:lineRule="atLeast"/>
        <w:contextualSpacing/>
        <w:jc w:val="both"/>
      </w:pPr>
      <w:r>
        <w:rPr>
          <w:rFonts w:ascii="Times New Roman" w:hAnsi="Times New Roman"/>
          <w:bCs/>
          <w:sz w:val="24"/>
          <w:szCs w:val="24"/>
        </w:rPr>
        <w:t>Судоплатов, С.В. </w:t>
      </w:r>
      <w:r>
        <w:rPr>
          <w:rFonts w:ascii="Times New Roman" w:hAnsi="Times New Roman"/>
          <w:b/>
          <w:bCs/>
          <w:sz w:val="24"/>
          <w:szCs w:val="24"/>
        </w:rPr>
        <w:t>Математическая</w:t>
      </w:r>
      <w:r>
        <w:rPr>
          <w:rFonts w:ascii="Times New Roman" w:hAnsi="Times New Roman"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логика</w:t>
      </w:r>
      <w:r>
        <w:rPr>
          <w:rFonts w:ascii="Times New Roman" w:hAnsi="Times New Roman"/>
          <w:bCs/>
          <w:sz w:val="24"/>
          <w:szCs w:val="24"/>
        </w:rPr>
        <w:t> и теория алгоритмов : учебник / С.В. Судоплатов, Е.В. Овчинникова. - 3-е изд. - Новосибирск : НГТУ, 2012. - 254 с. - (Учебники НГТУ). - ISBN 978-5-7782-1838-3 ; То же [Электронный ресурс]. - URL: </w:t>
      </w:r>
      <w:hyperlink r:id="rId42">
        <w:r>
          <w:rPr>
            <w:rStyle w:val="-"/>
            <w:rFonts w:ascii="Times New Roman" w:hAnsi="Times New Roman"/>
            <w:bCs/>
            <w:sz w:val="24"/>
            <w:szCs w:val="24"/>
          </w:rPr>
          <w:t>http://biblioclub.ru/index.php?page=book&amp;id=135676</w:t>
        </w:r>
      </w:hyperlink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7.2. Дополнительная литература</w:t>
      </w:r>
    </w:p>
    <w:p w:rsidR="00F92DAF" w:rsidRDefault="00A000C7">
      <w:pPr>
        <w:numPr>
          <w:ilvl w:val="0"/>
          <w:numId w:val="13"/>
        </w:numPr>
        <w:spacing w:after="0" w:line="23" w:lineRule="atLeast"/>
        <w:contextualSpacing/>
        <w:jc w:val="both"/>
      </w:pPr>
      <w:r>
        <w:rPr>
          <w:rFonts w:ascii="Times New Roman" w:hAnsi="Times New Roman"/>
          <w:bCs/>
          <w:sz w:val="24"/>
          <w:szCs w:val="24"/>
        </w:rPr>
        <w:t>Балдин, К.В. Высшая </w:t>
      </w:r>
      <w:r>
        <w:rPr>
          <w:rFonts w:ascii="Times New Roman" w:hAnsi="Times New Roman"/>
          <w:b/>
          <w:bCs/>
          <w:sz w:val="24"/>
          <w:szCs w:val="24"/>
        </w:rPr>
        <w:t>математик</w:t>
      </w:r>
      <w:r>
        <w:rPr>
          <w:rFonts w:ascii="Times New Roman" w:hAnsi="Times New Roman"/>
          <w:bCs/>
          <w:sz w:val="24"/>
          <w:szCs w:val="24"/>
        </w:rPr>
        <w:t>а : учебник / К.В. Балдин, В.Н. Башлыков, А.В. Рокосуев ; под общ. ред. К.В. Балдина. - 2-е изд., стер. - Москва : Издательство «Флинта», 2016. - 361 с. : табл., граф., схем. - Библиогр. в кн. - ISBN 978-5-9765-0299-4; То же [Электронный ресурс]. - URL: </w:t>
      </w:r>
      <w:hyperlink r:id="rId43">
        <w:r>
          <w:rPr>
            <w:rStyle w:val="-"/>
            <w:rFonts w:ascii="Times New Roman" w:hAnsi="Times New Roman"/>
            <w:bCs/>
            <w:sz w:val="24"/>
            <w:szCs w:val="24"/>
          </w:rPr>
          <w:t>http://biblioclub.ru/index.php?page=book&amp;id=79497</w:t>
        </w:r>
      </w:hyperlink>
    </w:p>
    <w:p w:rsidR="00F92DAF" w:rsidRDefault="00A000C7">
      <w:pPr>
        <w:numPr>
          <w:ilvl w:val="0"/>
          <w:numId w:val="13"/>
        </w:numPr>
        <w:spacing w:after="0" w:line="23" w:lineRule="atLeast"/>
        <w:contextualSpacing/>
        <w:jc w:val="both"/>
      </w:pPr>
      <w:r>
        <w:rPr>
          <w:rFonts w:ascii="Times New Roman" w:hAnsi="Times New Roman"/>
          <w:bCs/>
          <w:sz w:val="24"/>
          <w:szCs w:val="24"/>
        </w:rPr>
        <w:t>Кундышева, Е.С. </w:t>
      </w:r>
      <w:r>
        <w:rPr>
          <w:rFonts w:ascii="Times New Roman" w:hAnsi="Times New Roman"/>
          <w:b/>
          <w:bCs/>
          <w:sz w:val="24"/>
          <w:szCs w:val="24"/>
        </w:rPr>
        <w:t>Математик</w:t>
      </w:r>
      <w:r>
        <w:rPr>
          <w:rFonts w:ascii="Times New Roman" w:hAnsi="Times New Roman"/>
          <w:bCs/>
          <w:sz w:val="24"/>
          <w:szCs w:val="24"/>
        </w:rPr>
        <w:t>а : учебник / Е.С. Кундышева. - 4-е изд. - Москва : Издательско-торговая корпорация «Дашков и К°», 2015. - 562 с. : табл., граф., схем., ил. - Библиогр.: с. 552-553 - ISBN 978-5-394-02261-6 ; То же [Электронный ресурс]. - URL: </w:t>
      </w:r>
      <w:hyperlink r:id="rId44">
        <w:r>
          <w:rPr>
            <w:rStyle w:val="-"/>
            <w:rFonts w:ascii="Times New Roman" w:hAnsi="Times New Roman"/>
            <w:bCs/>
            <w:sz w:val="24"/>
            <w:szCs w:val="24"/>
          </w:rPr>
          <w:t>http://biblioclub.ru/index.php?page=book&amp;id=452840</w:t>
        </w:r>
      </w:hyperlink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F92DAF" w:rsidRDefault="00A000C7">
      <w:pPr>
        <w:numPr>
          <w:ilvl w:val="0"/>
          <w:numId w:val="13"/>
        </w:numPr>
        <w:spacing w:after="0" w:line="23" w:lineRule="atLeast"/>
        <w:contextualSpacing/>
        <w:jc w:val="both"/>
      </w:pPr>
      <w:r>
        <w:rPr>
          <w:rFonts w:ascii="Times New Roman" w:hAnsi="Times New Roman"/>
          <w:bCs/>
          <w:sz w:val="24"/>
          <w:szCs w:val="24"/>
        </w:rPr>
        <w:t>Смирнова, Е.Н. Дополнительные главы </w:t>
      </w:r>
      <w:r>
        <w:rPr>
          <w:rFonts w:ascii="Times New Roman" w:hAnsi="Times New Roman"/>
          <w:b/>
          <w:bCs/>
          <w:sz w:val="24"/>
          <w:szCs w:val="24"/>
        </w:rPr>
        <w:t>математик</w:t>
      </w:r>
      <w:r>
        <w:rPr>
          <w:rFonts w:ascii="Times New Roman" w:hAnsi="Times New Roman"/>
          <w:bCs/>
          <w:sz w:val="24"/>
          <w:szCs w:val="24"/>
        </w:rPr>
        <w:t>и : учебное пособие / Е.Н. Смирнова, В.Н. Максименко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- 172 с. : ил. - Библиогр. в кн. - ISBN 978-5-7410-1677-0; То же [Электронный ресурс]. - URL: </w:t>
      </w:r>
      <w:hyperlink r:id="rId45">
        <w:r>
          <w:rPr>
            <w:rStyle w:val="-"/>
            <w:rFonts w:ascii="Times New Roman" w:hAnsi="Times New Roman"/>
            <w:bCs/>
            <w:sz w:val="24"/>
            <w:szCs w:val="24"/>
          </w:rPr>
          <w:t>http://biblioclub.ru/index.php?page=book&amp;id=485395</w:t>
        </w:r>
      </w:hyperlink>
    </w:p>
    <w:p w:rsidR="00F92DAF" w:rsidRDefault="00A000C7">
      <w:pPr>
        <w:numPr>
          <w:ilvl w:val="0"/>
          <w:numId w:val="13"/>
        </w:numPr>
        <w:spacing w:after="0" w:line="23" w:lineRule="atLeast"/>
        <w:contextualSpacing/>
        <w:jc w:val="both"/>
      </w:pPr>
      <w:r>
        <w:rPr>
          <w:rFonts w:ascii="Times New Roman" w:hAnsi="Times New Roman"/>
          <w:bCs/>
          <w:sz w:val="24"/>
          <w:szCs w:val="24"/>
        </w:rPr>
        <w:t>Шапкин, А.С. Математические методы и модели исследования операций : учебник / А.С. Шапкин, В.А. Шапкин. - 7-е изд. - Москва : Издательско-торговая корпорация «Дашков и К°», 2017. - 398 с. : табл., схем., граф. - Библиогр. в кн. - ISBN 978-5-394-02736-9 ; То же [Электронный ресурс]. - URL: </w:t>
      </w:r>
      <w:hyperlink r:id="rId46">
        <w:r>
          <w:rPr>
            <w:rStyle w:val="-"/>
            <w:rFonts w:ascii="Times New Roman" w:hAnsi="Times New Roman"/>
            <w:bCs/>
            <w:sz w:val="24"/>
            <w:szCs w:val="24"/>
          </w:rPr>
          <w:t>http://biblioclub.ru/index.php?page=book&amp;id=452649</w:t>
        </w:r>
      </w:hyperlink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F92DAF" w:rsidRDefault="00A000C7">
      <w:pPr>
        <w:numPr>
          <w:ilvl w:val="0"/>
          <w:numId w:val="10"/>
        </w:numPr>
        <w:spacing w:after="0" w:line="23" w:lineRule="atLeast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Елизарова, Е.Ю. Компьютерная математика [Текст]:Учеб.-метод.пособие.- Н.Новгород : НГПУ, 2013. - 80 с. </w:t>
      </w:r>
    </w:p>
    <w:p w:rsidR="00F92DAF" w:rsidRDefault="00A000C7">
      <w:pPr>
        <w:numPr>
          <w:ilvl w:val="0"/>
          <w:numId w:val="10"/>
        </w:numPr>
        <w:spacing w:after="0" w:line="23" w:lineRule="atLeast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Данилов В.И. Математика и информатика. Задания для практических занятий и самостоятельной работы: Учебно-методическое пособие. – Н.Новгород: ВГИПУ, 2008. - 84 с.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63"/>
        <w:gridCol w:w="3508"/>
      </w:tblGrid>
      <w:tr w:rsidR="00F92DA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Образовательный математический сайт Exponenta.ru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http://www.exponenta.ru</w:t>
            </w:r>
          </w:p>
        </w:tc>
      </w:tr>
      <w:tr w:rsidR="00F92DA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Общероссийский математический портал Math_Net.Ru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http://www.mathnet.ru</w:t>
            </w:r>
          </w:p>
        </w:tc>
      </w:tr>
      <w:tr w:rsidR="00F92DA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Виртуальная школа юного математика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http://mathematics.ru/</w:t>
            </w:r>
          </w:p>
        </w:tc>
      </w:tr>
    </w:tbl>
    <w:p w:rsidR="00F92DAF" w:rsidRDefault="00F92DAF">
      <w:pPr>
        <w:spacing w:after="0" w:line="23" w:lineRule="atLeast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Фонд оценочных средств представлен в Приложении 1.</w:t>
      </w:r>
    </w:p>
    <w:p w:rsidR="00F92DAF" w:rsidRDefault="00F92DAF">
      <w:pPr>
        <w:spacing w:after="0" w:line="23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 требует наличия учебной аудитории.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 изучении студентами дисциплины «Математические методы обработки информации» используются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выполнения практических работ необходимы пакет прикладных программ: MicrosoftOffice и программы С</w:t>
      </w:r>
      <w:r>
        <w:rPr>
          <w:rFonts w:ascii="Times New Roman" w:hAnsi="Times New Roman"/>
          <w:bCs/>
          <w:sz w:val="24"/>
          <w:szCs w:val="24"/>
          <w:lang w:val="en-US"/>
        </w:rPr>
        <w:t>amstasia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en-US"/>
        </w:rPr>
        <w:t>MP</w:t>
      </w:r>
      <w:r>
        <w:rPr>
          <w:rFonts w:ascii="Times New Roman" w:hAnsi="Times New Roman"/>
          <w:bCs/>
          <w:sz w:val="24"/>
          <w:szCs w:val="24"/>
        </w:rPr>
        <w:t xml:space="preserve">4, электронная образовательная среда </w:t>
      </w:r>
      <w:r>
        <w:rPr>
          <w:rFonts w:ascii="Times New Roman" w:hAnsi="Times New Roman"/>
          <w:bCs/>
          <w:sz w:val="24"/>
          <w:szCs w:val="24"/>
          <w:lang w:val="en-US"/>
        </w:rPr>
        <w:t>Moodle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Информационно-справочные системы:</w:t>
      </w:r>
    </w:p>
    <w:tbl>
      <w:tblPr>
        <w:tblW w:w="945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4"/>
        <w:gridCol w:w="6620"/>
      </w:tblGrid>
      <w:tr w:rsidR="00F92DAF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92DAF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F92DAF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F92DAF" w:rsidRDefault="00F92DAF">
      <w:pPr>
        <w:pStyle w:val="Heading2"/>
      </w:pPr>
    </w:p>
    <w:p w:rsidR="00F92DAF" w:rsidRDefault="00F92DAF">
      <w:pPr>
        <w:pStyle w:val="Heading2"/>
      </w:pPr>
    </w:p>
    <w:p w:rsidR="00F92DAF" w:rsidRDefault="00A000C7">
      <w:pPr>
        <w:pStyle w:val="Heading2"/>
      </w:pPr>
      <w:bookmarkStart w:id="12" w:name="_Toc18956056"/>
      <w:r>
        <w:t>5.5. ПРОГРАММА ДИСЦИПЛИНЫ «ОСНОВЫ ТЕОРИИ СТАТИСТИКИ»</w:t>
      </w:r>
      <w:bookmarkEnd w:id="12"/>
    </w:p>
    <w:p w:rsidR="00F92DAF" w:rsidRDefault="00F92DAF">
      <w:pPr>
        <w:spacing w:after="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tabs>
          <w:tab w:val="left" w:pos="720"/>
        </w:tabs>
        <w:spacing w:after="0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«Основы теории статистики» включена в систему подготовки студентов, осваивающих модуль  «Основы научных знаний» по направлению подготовки 44.03.05 Педагогическое образование (с двумя профилями подготовки). </w:t>
      </w:r>
    </w:p>
    <w:p w:rsidR="00F92DAF" w:rsidRDefault="00F92DAF">
      <w:pPr>
        <w:tabs>
          <w:tab w:val="left" w:pos="720"/>
        </w:tabs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«Основы теории статистики» является дисциплиной по выбору для изучения в образовательном  модуле «Основы научных знаний» программы «Педагогическое образование». Она базируется на курсах алгебры и математического анализа средней общеобразовательной школы.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 «Социальное проектирование», «Педагогическая психология», «Психология развития», «Дискретная математика».</w:t>
      </w:r>
    </w:p>
    <w:p w:rsidR="00F92DAF" w:rsidRDefault="00F92DAF">
      <w:pPr>
        <w:spacing w:after="0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F92DAF" w:rsidRDefault="00A000C7">
      <w:pPr>
        <w:widowControl w:val="0"/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Целью</w:t>
      </w:r>
      <w:r>
        <w:rPr>
          <w:rFonts w:ascii="Times New Roman" w:hAnsi="Times New Roman"/>
          <w:sz w:val="24"/>
          <w:szCs w:val="24"/>
        </w:rPr>
        <w:t xml:space="preserve"> освоения дисциплины "Основы теории статистики" является изучение в теории и на практике основ</w:t>
      </w:r>
      <w:r>
        <w:rPr>
          <w:rFonts w:ascii="Times New Roman" w:hAnsi="Times New Roman"/>
          <w:sz w:val="24"/>
          <w:szCs w:val="24"/>
        </w:rPr>
        <w:softHyphen/>
        <w:t>ных направлений и методов статистического анализа.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Задачи </w:t>
      </w:r>
      <w:r>
        <w:rPr>
          <w:rFonts w:ascii="Times New Roman" w:hAnsi="Times New Roman"/>
          <w:bCs/>
          <w:iCs/>
          <w:sz w:val="24"/>
          <w:szCs w:val="24"/>
        </w:rPr>
        <w:t xml:space="preserve">дисциплины: </w:t>
      </w:r>
    </w:p>
    <w:p w:rsidR="00F92DAF" w:rsidRDefault="00A000C7">
      <w:pPr>
        <w:widowControl w:val="0"/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создать условия для приобретения студентами знаний для самостоятельного сбора и регистрации статистической информации, проведения первичной обработки  материалов наблюдения;</w:t>
      </w:r>
    </w:p>
    <w:p w:rsidR="00F92DAF" w:rsidRDefault="00A000C7">
      <w:pPr>
        <w:widowControl w:val="0"/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-выполнять расчеты статистических  показателей и формулировать основные выводы;</w:t>
      </w:r>
    </w:p>
    <w:p w:rsidR="00F92DAF" w:rsidRDefault="00A000C7">
      <w:pPr>
        <w:widowControl w:val="0"/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помочь студентам овладеть основными правилами и аналитической деятельности, позволяющими проводить глубокий анализ изучаемых социально-экономических явлений и процессов;</w:t>
      </w:r>
    </w:p>
    <w:p w:rsidR="00F92DAF" w:rsidRDefault="00A000C7">
      <w:pPr>
        <w:widowControl w:val="0"/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сформировать у обучающихся навыки использования в практике научных методов расчета статистических показателей, характеризующих социально-экономические явления;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p w:rsidR="00F92DAF" w:rsidRDefault="00F92DAF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956"/>
        <w:gridCol w:w="2145"/>
        <w:gridCol w:w="1492"/>
        <w:gridCol w:w="2031"/>
        <w:gridCol w:w="1128"/>
        <w:gridCol w:w="1527"/>
      </w:tblGrid>
      <w:tr w:rsidR="00F92DAF">
        <w:trPr>
          <w:trHeight w:val="385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F92DAF">
        <w:trPr>
          <w:trHeight w:val="1746"/>
        </w:trPr>
        <w:tc>
          <w:tcPr>
            <w:tcW w:w="8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1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11"/>
                <w:rFonts w:eastAsia="Calibri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ОР.3.5.1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11"/>
                <w:rFonts w:eastAsia="Calibri"/>
                <w:sz w:val="24"/>
                <w:szCs w:val="24"/>
              </w:rPr>
              <w:t>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УК.1.1.</w:t>
            </w: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DAF">
        <w:trPr>
          <w:trHeight w:val="331"/>
        </w:trPr>
        <w:tc>
          <w:tcPr>
            <w:tcW w:w="8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ОР.3.5.2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11"/>
                <w:rFonts w:eastAsia="Calibri"/>
                <w:sz w:val="24"/>
                <w:szCs w:val="24"/>
              </w:rPr>
              <w:t xml:space="preserve">Демонстрирует умение осуществлять поиск информации для решения поставленных задач в рамках научного мировоззрения 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rPr>
                <w:rStyle w:val="font11"/>
                <w:rFonts w:eastAsia="Calibri"/>
                <w:sz w:val="24"/>
                <w:szCs w:val="24"/>
              </w:rPr>
            </w:pPr>
            <w:r>
              <w:rPr>
                <w:rStyle w:val="font11"/>
                <w:rFonts w:eastAsia="Calibri"/>
                <w:sz w:val="24"/>
                <w:szCs w:val="24"/>
              </w:rPr>
              <w:t>УК.1.2.</w:t>
            </w:r>
          </w:p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DAF">
        <w:trPr>
          <w:trHeight w:val="331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ОР.3.5.3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Style w:val="font11"/>
                <w:rFonts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осуществлять поиск необходимой информации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достижения задач проекта.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rPr>
                <w:rStyle w:val="font11"/>
                <w:rFonts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УК.2.4</w:t>
            </w: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</w:tr>
    </w:tbl>
    <w:p w:rsidR="00F92DAF" w:rsidRDefault="00F92DAF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F92DAF" w:rsidRDefault="00A000C7">
      <w:pPr>
        <w:spacing w:after="0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5"/>
        <w:gridCol w:w="988"/>
        <w:gridCol w:w="1280"/>
        <w:gridCol w:w="970"/>
        <w:gridCol w:w="1983"/>
        <w:gridCol w:w="1442"/>
      </w:tblGrid>
      <w:tr w:rsidR="00F92DAF">
        <w:trPr>
          <w:cantSplit/>
        </w:trPr>
        <w:tc>
          <w:tcPr>
            <w:tcW w:w="4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F92DAF">
        <w:trPr>
          <w:cantSplit/>
        </w:trPr>
        <w:tc>
          <w:tcPr>
            <w:tcW w:w="4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2DAF">
        <w:trPr>
          <w:cantSplit/>
        </w:trPr>
        <w:tc>
          <w:tcPr>
            <w:tcW w:w="4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2DAF">
        <w:trPr>
          <w:cantSplit/>
        </w:trPr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Теоретические основы  статистического исследования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F92DAF">
        <w:trPr>
          <w:cantSplit/>
        </w:trPr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статистического анализа и исследования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92DAF">
        <w:trPr>
          <w:cantSplit/>
        </w:trPr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организации статистического анализа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92DAF"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2.Статистические величины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F92DAF"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Статистическая совокупность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92DAF"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показатели, характеризующие статистическую совокупность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92DAF"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3.Статистические ряды. 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F92DAF"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статистической группировки данных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92DAF"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Показатели, характеризующие статистическую совокупность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92DAF"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F92DAF" w:rsidRDefault="00F92DAF">
      <w:pPr>
        <w:spacing w:after="0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F92DAF" w:rsidRDefault="00A000C7">
      <w:pPr>
        <w:spacing w:after="0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F92DAF" w:rsidRDefault="00A000C7">
      <w:pPr>
        <w:tabs>
          <w:tab w:val="left" w:pos="160"/>
          <w:tab w:val="left" w:pos="415"/>
        </w:tabs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Объяснительно-иллюстративный</w:t>
      </w:r>
    </w:p>
    <w:p w:rsidR="00F92DAF" w:rsidRDefault="00A000C7">
      <w:pPr>
        <w:tabs>
          <w:tab w:val="left" w:pos="160"/>
          <w:tab w:val="left" w:pos="415"/>
        </w:tabs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Проблемное обучение </w:t>
      </w:r>
    </w:p>
    <w:p w:rsidR="00F92DAF" w:rsidRDefault="00A000C7">
      <w:pPr>
        <w:tabs>
          <w:tab w:val="left" w:pos="160"/>
          <w:tab w:val="left" w:pos="415"/>
        </w:tabs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проектов</w:t>
      </w:r>
    </w:p>
    <w:p w:rsidR="00F92DAF" w:rsidRDefault="00A000C7">
      <w:pPr>
        <w:tabs>
          <w:tab w:val="left" w:pos="160"/>
          <w:tab w:val="left" w:pos="415"/>
        </w:tabs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F92DAF" w:rsidRDefault="00F92DAF">
      <w:pPr>
        <w:tabs>
          <w:tab w:val="left" w:pos="160"/>
          <w:tab w:val="left" w:pos="415"/>
        </w:tabs>
        <w:spacing w:after="0"/>
        <w:contextualSpacing/>
        <w:rPr>
          <w:rFonts w:ascii="Times New Roman" w:hAnsi="Times New Roman"/>
          <w:sz w:val="24"/>
          <w:szCs w:val="24"/>
        </w:rPr>
      </w:pPr>
    </w:p>
    <w:p w:rsidR="00F92DAF" w:rsidRDefault="00A000C7">
      <w:pPr>
        <w:spacing w:after="0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 </w:t>
      </w:r>
      <w:r>
        <w:rPr>
          <w:rFonts w:ascii="Times New Roman" w:hAnsi="Times New Roman"/>
          <w:bCs/>
          <w:i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Рейтинг-план</w:t>
      </w:r>
    </w:p>
    <w:tbl>
      <w:tblPr>
        <w:tblW w:w="4950" w:type="pct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479"/>
        <w:gridCol w:w="1267"/>
        <w:gridCol w:w="43"/>
        <w:gridCol w:w="1452"/>
        <w:gridCol w:w="1205"/>
        <w:gridCol w:w="67"/>
        <w:gridCol w:w="1101"/>
        <w:gridCol w:w="85"/>
        <w:gridCol w:w="888"/>
        <w:gridCol w:w="1459"/>
        <w:gridCol w:w="1520"/>
      </w:tblGrid>
      <w:tr w:rsidR="00F92DAF">
        <w:trPr>
          <w:trHeight w:val="600"/>
        </w:trPr>
        <w:tc>
          <w:tcPr>
            <w:tcW w:w="4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68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5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8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92DAF">
        <w:trPr>
          <w:trHeight w:val="300"/>
        </w:trPr>
        <w:tc>
          <w:tcPr>
            <w:tcW w:w="4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F92DAF">
        <w:trPr>
          <w:trHeight w:val="300"/>
        </w:trPr>
        <w:tc>
          <w:tcPr>
            <w:tcW w:w="926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1 </w:t>
            </w:r>
            <w:r>
              <w:rPr>
                <w:rFonts w:ascii="Times New Roman" w:hAnsi="Times New Roman"/>
                <w:sz w:val="24"/>
                <w:szCs w:val="24"/>
              </w:rPr>
              <w:t>Теоретические основы  статистического исследования</w:t>
            </w:r>
          </w:p>
        </w:tc>
      </w:tr>
      <w:tr w:rsidR="00F92DAF">
        <w:trPr>
          <w:trHeight w:val="540"/>
        </w:trPr>
        <w:tc>
          <w:tcPr>
            <w:tcW w:w="4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ОР.3.5.1</w:t>
            </w:r>
          </w:p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ОР.3.5.3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36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92DAF">
        <w:trPr>
          <w:trHeight w:val="960"/>
        </w:trPr>
        <w:tc>
          <w:tcPr>
            <w:tcW w:w="452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92DAF">
        <w:trPr>
          <w:trHeight w:val="447"/>
        </w:trPr>
        <w:tc>
          <w:tcPr>
            <w:tcW w:w="9260" w:type="dxa"/>
            <w:gridSpan w:val="11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 </w:t>
            </w:r>
            <w:r>
              <w:rPr>
                <w:rFonts w:ascii="Times New Roman" w:hAnsi="Times New Roman"/>
                <w:sz w:val="24"/>
                <w:szCs w:val="24"/>
              </w:rPr>
              <w:t>Статистические величины</w:t>
            </w:r>
          </w:p>
        </w:tc>
      </w:tr>
      <w:tr w:rsidR="00F92DAF">
        <w:trPr>
          <w:trHeight w:val="291"/>
        </w:trPr>
        <w:tc>
          <w:tcPr>
            <w:tcW w:w="45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ОР.3.5.2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92DAF">
        <w:trPr>
          <w:trHeight w:val="150"/>
        </w:trPr>
        <w:tc>
          <w:tcPr>
            <w:tcW w:w="9260" w:type="dxa"/>
            <w:gridSpan w:val="11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3 </w:t>
            </w:r>
            <w:r>
              <w:rPr>
                <w:rFonts w:ascii="Times New Roman" w:hAnsi="Times New Roman"/>
                <w:sz w:val="24"/>
                <w:szCs w:val="24"/>
              </w:rPr>
              <w:t>Статистические ряды</w:t>
            </w:r>
          </w:p>
        </w:tc>
      </w:tr>
      <w:tr w:rsidR="00F92DAF">
        <w:trPr>
          <w:trHeight w:val="960"/>
        </w:trPr>
        <w:tc>
          <w:tcPr>
            <w:tcW w:w="452" w:type="dxa"/>
            <w:vMerge w:val="restart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ОР.3.5.2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тестирование по</w:t>
            </w:r>
          </w:p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разделу 3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10-20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F92DAF">
        <w:trPr>
          <w:trHeight w:val="540"/>
        </w:trPr>
        <w:tc>
          <w:tcPr>
            <w:tcW w:w="452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1-10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F92DAF">
        <w:trPr>
          <w:trHeight w:val="195"/>
        </w:trPr>
        <w:tc>
          <w:tcPr>
            <w:tcW w:w="45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F92DAF" w:rsidRDefault="00F92DAF">
      <w:pPr>
        <w:spacing w:after="0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Балдин К. В. , Башлыков В. Н. , Рукосуев А. В Теория вероятностей и математическая статистика: учебник. Москва: Издательско-торговая корпорация «Дашков и К°», 2016. 472 с. </w:t>
      </w:r>
      <w:r>
        <w:rPr>
          <w:rFonts w:ascii="Times New Roman" w:hAnsi="Times New Roman"/>
          <w:sz w:val="24"/>
          <w:szCs w:val="24"/>
          <w:lang w:val="en-US" w:bidi="he-IL"/>
        </w:rPr>
        <w:t>URL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biblioclub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index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php</w:t>
      </w:r>
      <w:r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  <w:lang w:val="en-US"/>
        </w:rPr>
        <w:t>page</w:t>
      </w:r>
      <w:r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  <w:lang w:val="en-US"/>
        </w:rPr>
        <w:t>book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lang w:val="en-US"/>
        </w:rPr>
        <w:t>red</w:t>
      </w:r>
      <w:r>
        <w:rPr>
          <w:rFonts w:ascii="Times New Roman" w:hAnsi="Times New Roman"/>
          <w:sz w:val="24"/>
          <w:szCs w:val="24"/>
        </w:rPr>
        <w:t>&amp;</w:t>
      </w:r>
      <w:r>
        <w:rPr>
          <w:rFonts w:ascii="Times New Roman" w:hAnsi="Times New Roman"/>
          <w:sz w:val="24"/>
          <w:szCs w:val="24"/>
          <w:lang w:val="en-US"/>
        </w:rPr>
        <w:t>id</w:t>
      </w:r>
      <w:r>
        <w:rPr>
          <w:rFonts w:ascii="Times New Roman" w:hAnsi="Times New Roman"/>
          <w:sz w:val="24"/>
          <w:szCs w:val="24"/>
        </w:rPr>
        <w:t>=453249&amp;</w:t>
      </w:r>
      <w:r>
        <w:rPr>
          <w:rFonts w:ascii="Times New Roman" w:hAnsi="Times New Roman"/>
          <w:sz w:val="24"/>
          <w:szCs w:val="24"/>
          <w:lang w:val="en-US"/>
        </w:rPr>
        <w:t>sr</w:t>
      </w:r>
      <w:r>
        <w:rPr>
          <w:rFonts w:ascii="Times New Roman" w:hAnsi="Times New Roman"/>
          <w:sz w:val="24"/>
          <w:szCs w:val="24"/>
        </w:rPr>
        <w:t>=1.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Илышев А. М. Общая теория статистики: учебник Москва: Юнити-Дана, 2015. </w:t>
      </w:r>
      <w:r>
        <w:rPr>
          <w:rFonts w:ascii="Times New Roman" w:hAnsi="Times New Roman"/>
          <w:sz w:val="24"/>
          <w:szCs w:val="24"/>
          <w:lang w:val="en-US"/>
        </w:rPr>
        <w:t xml:space="preserve">535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 w:bidi="he-IL"/>
        </w:rPr>
        <w:t>URL: http://biblioclub.ru/index.php?page=book_red&amp;id=436708&amp;sr=1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firstLine="709"/>
        <w:contextualSpacing/>
        <w:jc w:val="both"/>
      </w:pPr>
      <w:r>
        <w:rPr>
          <w:rFonts w:ascii="Times New Roman" w:hAnsi="Times New Roman"/>
          <w:bCs/>
          <w:iCs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Плеханова Т. , Лебедева Т. Теория статистики: учебное пособие Оренбург: </w:t>
      </w:r>
      <w:hyperlink r:id="rId47">
        <w:r>
          <w:rPr>
            <w:rStyle w:val="-"/>
            <w:rFonts w:ascii="Times New Roman" w:hAnsi="Times New Roman"/>
            <w:sz w:val="24"/>
            <w:szCs w:val="24"/>
          </w:rPr>
          <w:t>ОГУ</w:t>
        </w:r>
      </w:hyperlink>
      <w:r>
        <w:rPr>
          <w:rFonts w:ascii="Times New Roman" w:hAnsi="Times New Roman"/>
          <w:sz w:val="24"/>
          <w:szCs w:val="24"/>
        </w:rPr>
        <w:t xml:space="preserve">, 2013. </w:t>
      </w:r>
      <w:r>
        <w:rPr>
          <w:rFonts w:ascii="Times New Roman" w:hAnsi="Times New Roman"/>
          <w:sz w:val="24"/>
          <w:szCs w:val="24"/>
          <w:lang w:val="en-US"/>
        </w:rPr>
        <w:t xml:space="preserve">418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 w:bidi="he-IL"/>
        </w:rPr>
        <w:t xml:space="preserve">URL:  </w:t>
      </w:r>
      <w:hyperlink r:id="rId48">
        <w:r>
          <w:rPr>
            <w:rStyle w:val="-"/>
            <w:rFonts w:ascii="Times New Roman" w:hAnsi="Times New Roman"/>
            <w:bCs/>
            <w:iCs/>
            <w:sz w:val="24"/>
            <w:szCs w:val="24"/>
            <w:lang w:val="en-US"/>
          </w:rPr>
          <w:t>http://biblioclub.ru/index.php?page=book_red&amp;id=259319&amp;sr=1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литература: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Мацкевич И. Ю. , Петрова Н. П. , Тарусина Л. И. Теория вероятностей и математическая статистика : практикум: учебное пособие. Минск: РИПО, 2017.200с. </w:t>
      </w:r>
      <w:r>
        <w:rPr>
          <w:rFonts w:ascii="Times New Roman" w:hAnsi="Times New Roman"/>
          <w:sz w:val="24"/>
          <w:szCs w:val="24"/>
          <w:lang w:val="en-US" w:bidi="he-IL"/>
        </w:rPr>
        <w:t>URL</w:t>
      </w:r>
      <w:r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biblioclub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index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php</w:t>
      </w:r>
      <w:r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  <w:lang w:val="en-US"/>
        </w:rPr>
        <w:t>page</w:t>
      </w:r>
      <w:r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  <w:lang w:val="en-US"/>
        </w:rPr>
        <w:t>book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lang w:val="en-US"/>
        </w:rPr>
        <w:t>red</w:t>
      </w:r>
      <w:r>
        <w:rPr>
          <w:rFonts w:ascii="Times New Roman" w:hAnsi="Times New Roman"/>
          <w:sz w:val="24"/>
          <w:szCs w:val="24"/>
        </w:rPr>
        <w:t>&amp;</w:t>
      </w:r>
      <w:r>
        <w:rPr>
          <w:rFonts w:ascii="Times New Roman" w:hAnsi="Times New Roman"/>
          <w:sz w:val="24"/>
          <w:szCs w:val="24"/>
          <w:lang w:val="en-US"/>
        </w:rPr>
        <w:t>id</w:t>
      </w:r>
      <w:r>
        <w:rPr>
          <w:rFonts w:ascii="Times New Roman" w:hAnsi="Times New Roman"/>
          <w:sz w:val="24"/>
          <w:szCs w:val="24"/>
        </w:rPr>
        <w:t>=487930&amp;</w:t>
      </w:r>
      <w:r>
        <w:rPr>
          <w:rFonts w:ascii="Times New Roman" w:hAnsi="Times New Roman"/>
          <w:sz w:val="24"/>
          <w:szCs w:val="24"/>
          <w:lang w:val="en-US"/>
        </w:rPr>
        <w:t>sr</w:t>
      </w:r>
      <w:r>
        <w:rPr>
          <w:rFonts w:ascii="Times New Roman" w:hAnsi="Times New Roman"/>
          <w:sz w:val="24"/>
          <w:szCs w:val="24"/>
        </w:rPr>
        <w:t>=1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firstLine="709"/>
        <w:contextualSpacing/>
        <w:jc w:val="both"/>
      </w:pPr>
      <w:r>
        <w:rPr>
          <w:rFonts w:ascii="Times New Roman" w:hAnsi="Times New Roman"/>
          <w:bCs/>
          <w:iCs/>
          <w:sz w:val="24"/>
          <w:szCs w:val="24"/>
        </w:rPr>
        <w:lastRenderedPageBreak/>
        <w:t>2.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Новосельцева М. А. Теория вероятностей и математическая статистика: учебное пособие. Кемерово: </w:t>
      </w:r>
      <w:hyperlink r:id="rId49">
        <w:r>
          <w:rPr>
            <w:rStyle w:val="-"/>
            <w:rFonts w:ascii="Times New Roman" w:hAnsi="Times New Roman"/>
            <w:sz w:val="24"/>
            <w:szCs w:val="24"/>
          </w:rPr>
          <w:t>Кемеровский государственный университет</w:t>
        </w:r>
      </w:hyperlink>
      <w:r>
        <w:rPr>
          <w:rFonts w:ascii="Times New Roman" w:hAnsi="Times New Roman"/>
          <w:sz w:val="24"/>
          <w:szCs w:val="24"/>
        </w:rPr>
        <w:t xml:space="preserve">, 2014.  </w:t>
      </w:r>
      <w:r>
        <w:rPr>
          <w:rFonts w:ascii="Times New Roman" w:hAnsi="Times New Roman"/>
          <w:sz w:val="24"/>
          <w:szCs w:val="24"/>
          <w:lang w:val="en-US" w:bidi="he-IL"/>
        </w:rPr>
        <w:t>URL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biblioclub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index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php</w:t>
      </w:r>
      <w:r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  <w:lang w:val="en-US"/>
        </w:rPr>
        <w:t>page</w:t>
      </w:r>
      <w:r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  <w:lang w:val="en-US"/>
        </w:rPr>
        <w:t>book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lang w:val="en-US"/>
        </w:rPr>
        <w:t>red</w:t>
      </w:r>
      <w:r>
        <w:rPr>
          <w:rFonts w:ascii="Times New Roman" w:hAnsi="Times New Roman"/>
          <w:sz w:val="24"/>
          <w:szCs w:val="24"/>
        </w:rPr>
        <w:t>&amp;</w:t>
      </w:r>
      <w:r>
        <w:rPr>
          <w:rFonts w:ascii="Times New Roman" w:hAnsi="Times New Roman"/>
          <w:sz w:val="24"/>
          <w:szCs w:val="24"/>
          <w:lang w:val="en-US"/>
        </w:rPr>
        <w:t>id</w:t>
      </w:r>
      <w:r>
        <w:rPr>
          <w:rFonts w:ascii="Times New Roman" w:hAnsi="Times New Roman"/>
          <w:sz w:val="24"/>
          <w:szCs w:val="24"/>
        </w:rPr>
        <w:t>=278497&amp;</w:t>
      </w:r>
      <w:r>
        <w:rPr>
          <w:rFonts w:ascii="Times New Roman" w:hAnsi="Times New Roman"/>
          <w:sz w:val="24"/>
          <w:szCs w:val="24"/>
          <w:lang w:val="en-US"/>
        </w:rPr>
        <w:t>sr</w:t>
      </w:r>
      <w:r>
        <w:rPr>
          <w:rFonts w:ascii="Times New Roman" w:hAnsi="Times New Roman"/>
          <w:sz w:val="24"/>
          <w:szCs w:val="24"/>
        </w:rPr>
        <w:t>=1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Шведов А. С. Теория вероятностей и математическая статистика : промежуточный уровень: учебное пособие. Москва: Издательский дом Высшей школы экономики, 2017. 281 с. </w:t>
      </w:r>
      <w:r>
        <w:rPr>
          <w:rFonts w:ascii="Times New Roman" w:hAnsi="Times New Roman"/>
          <w:sz w:val="24"/>
          <w:szCs w:val="24"/>
          <w:lang w:val="en-US" w:bidi="he-IL"/>
        </w:rPr>
        <w:t>URL</w:t>
      </w:r>
      <w:r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biblioclub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index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php</w:t>
      </w:r>
      <w:r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  <w:lang w:val="en-US"/>
        </w:rPr>
        <w:t>page</w:t>
      </w:r>
      <w:r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  <w:lang w:val="en-US"/>
        </w:rPr>
        <w:t>book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lang w:val="en-US"/>
        </w:rPr>
        <w:t>red</w:t>
      </w:r>
      <w:r>
        <w:rPr>
          <w:rFonts w:ascii="Times New Roman" w:hAnsi="Times New Roman"/>
          <w:sz w:val="24"/>
          <w:szCs w:val="24"/>
        </w:rPr>
        <w:t>&amp;</w:t>
      </w:r>
      <w:r>
        <w:rPr>
          <w:rFonts w:ascii="Times New Roman" w:hAnsi="Times New Roman"/>
          <w:sz w:val="24"/>
          <w:szCs w:val="24"/>
          <w:lang w:val="en-US"/>
        </w:rPr>
        <w:t>id</w:t>
      </w:r>
      <w:r>
        <w:rPr>
          <w:rFonts w:ascii="Times New Roman" w:hAnsi="Times New Roman"/>
          <w:sz w:val="24"/>
          <w:szCs w:val="24"/>
        </w:rPr>
        <w:t>=486562&amp;</w:t>
      </w:r>
      <w:r>
        <w:rPr>
          <w:rFonts w:ascii="Times New Roman" w:hAnsi="Times New Roman"/>
          <w:sz w:val="24"/>
          <w:szCs w:val="24"/>
          <w:lang w:val="en-US"/>
        </w:rPr>
        <w:t>sr</w:t>
      </w:r>
      <w:r>
        <w:rPr>
          <w:rFonts w:ascii="Times New Roman" w:hAnsi="Times New Roman"/>
          <w:sz w:val="24"/>
          <w:szCs w:val="24"/>
        </w:rPr>
        <w:t>=1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92DAF" w:rsidRDefault="00A000C7">
      <w:pPr>
        <w:spacing w:after="0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  <w:lang w:bidi="he-IL"/>
        </w:rPr>
        <w:t xml:space="preserve">1. Годин А.М. Статистика: учебник, </w:t>
      </w:r>
      <w:r>
        <w:rPr>
          <w:rFonts w:ascii="Times New Roman" w:hAnsi="Times New Roman"/>
          <w:sz w:val="24"/>
          <w:szCs w:val="24"/>
        </w:rPr>
        <w:t>Москва: Издательско-торговая корпорация «Дашков и К°», 2017</w:t>
      </w:r>
      <w:r>
        <w:rPr>
          <w:rFonts w:ascii="Times New Roman" w:hAnsi="Times New Roman"/>
          <w:sz w:val="24"/>
          <w:szCs w:val="24"/>
          <w:lang w:bidi="he-IL"/>
        </w:rPr>
        <w:t xml:space="preserve">. 412 с. Режим доступа: </w:t>
      </w:r>
      <w:hyperlink r:id="rId50">
        <w:r>
          <w:rPr>
            <w:rStyle w:val="-"/>
            <w:rFonts w:ascii="Times New Roman" w:hAnsi="Times New Roman"/>
            <w:sz w:val="24"/>
            <w:szCs w:val="24"/>
            <w:lang w:bidi="he-IL"/>
          </w:rPr>
          <w:t>http://biblioclub.ru/index.php?page=book_red&amp;id=452543&amp;sr=1</w:t>
        </w:r>
      </w:hyperlink>
    </w:p>
    <w:p w:rsidR="00F92DAF" w:rsidRDefault="00A000C7">
      <w:pPr>
        <w:spacing w:after="0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  <w:lang w:bidi="he-IL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Васильева Э. К. , Лялин В. С. </w:t>
      </w:r>
      <w:r>
        <w:rPr>
          <w:rFonts w:ascii="Times New Roman" w:hAnsi="Times New Roman"/>
          <w:sz w:val="24"/>
          <w:szCs w:val="24"/>
          <w:lang w:bidi="he-IL"/>
        </w:rPr>
        <w:t xml:space="preserve">Статистика: учебник, </w:t>
      </w:r>
      <w:r>
        <w:rPr>
          <w:rFonts w:ascii="Times New Roman" w:hAnsi="Times New Roman"/>
          <w:sz w:val="24"/>
          <w:szCs w:val="24"/>
        </w:rPr>
        <w:t xml:space="preserve">Москва: Юнити-Дана, 2015, 399 с. </w:t>
      </w:r>
      <w:r>
        <w:rPr>
          <w:rFonts w:ascii="Times New Roman" w:hAnsi="Times New Roman"/>
          <w:sz w:val="24"/>
          <w:szCs w:val="24"/>
          <w:lang w:bidi="he-IL"/>
        </w:rPr>
        <w:t xml:space="preserve">Режим доступа: </w:t>
      </w:r>
      <w:hyperlink r:id="rId51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http://biblioclub.ru/index.php?page=book_red&amp;id=436865&amp;sr=1</w:t>
        </w:r>
      </w:hyperlink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>3.</w:t>
      </w:r>
      <w:r>
        <w:rPr>
          <w:rFonts w:ascii="Times New Roman" w:hAnsi="Times New Roman"/>
          <w:sz w:val="24"/>
          <w:szCs w:val="24"/>
        </w:rPr>
        <w:t xml:space="preserve"> Балдин К. В. , Башлыков В. Н. , Рукосуев А. В. Теория вероятностей и математическая статистика: учебник, Москва: Издательско-торговая корпорация «Дашков и К°», 2016. 472 с.</w:t>
      </w:r>
    </w:p>
    <w:p w:rsidR="00F92DAF" w:rsidRDefault="00A000C7">
      <w:pPr>
        <w:spacing w:after="0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  <w:lang w:bidi="he-IL"/>
        </w:rPr>
        <w:t xml:space="preserve">4. Количественные методы в экономических исследованиях : учебник / Ю.Н. Черемных, А.А. Любкин, Я.А. Рощина и др. ; ред. Л.В. Туманова, М.В. Грачева, Ю.Н. Черемных. - 2-е изд., перераб. и доп. - Москва : Юнити-Дана, 2015. - 687 с. - Библиогр. в кн. - ISBN 978-5-238-02331-1 ; То же [Электронный ресурс]. - URL: </w:t>
      </w:r>
      <w:hyperlink r:id="rId52">
        <w:r>
          <w:rPr>
            <w:rStyle w:val="-"/>
            <w:rFonts w:ascii="Times New Roman" w:hAnsi="Times New Roman"/>
            <w:sz w:val="24"/>
            <w:szCs w:val="24"/>
            <w:lang w:bidi="he-IL"/>
          </w:rPr>
          <w:t>http://biblioclub.ru/index.php?page=book&amp;id=119441</w:t>
        </w:r>
      </w:hyperlink>
      <w:r>
        <w:rPr>
          <w:rFonts w:ascii="Times New Roman" w:hAnsi="Times New Roman"/>
          <w:sz w:val="24"/>
          <w:szCs w:val="24"/>
          <w:lang w:bidi="he-IL"/>
        </w:rPr>
        <w:t>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средствами звуковоспроизведения, электронной доской и выходом в сеть Интернет.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  <w:lang w:val="en-US"/>
        </w:rPr>
        <w:t>Microsoft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Office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-</w:t>
      </w:r>
      <w:r>
        <w:rPr>
          <w:rFonts w:ascii="Times New Roman" w:hAnsi="Times New Roman"/>
          <w:bCs/>
          <w:sz w:val="24"/>
          <w:szCs w:val="24"/>
        </w:rPr>
        <w:t>браузеры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Google Chrome,  Mozilla Firefox, Opera  </w:t>
      </w:r>
      <w:r>
        <w:rPr>
          <w:rFonts w:ascii="Times New Roman" w:hAnsi="Times New Roman"/>
          <w:bCs/>
          <w:sz w:val="24"/>
          <w:szCs w:val="24"/>
        </w:rPr>
        <w:t>или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др</w:t>
      </w:r>
      <w:r>
        <w:rPr>
          <w:rFonts w:ascii="Times New Roman" w:hAnsi="Times New Roman"/>
          <w:bCs/>
          <w:sz w:val="24"/>
          <w:szCs w:val="24"/>
          <w:lang w:val="en-US"/>
        </w:rPr>
        <w:t>.;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-поисковые систем Google, Rambler, Yandex и др.;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-технология Вики;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-сервисы </w:t>
      </w:r>
      <w:r>
        <w:rPr>
          <w:rFonts w:ascii="Times New Roman" w:hAnsi="Times New Roman"/>
          <w:bCs/>
          <w:sz w:val="24"/>
          <w:szCs w:val="24"/>
          <w:lang w:val="en-US"/>
        </w:rPr>
        <w:t>on</w:t>
      </w:r>
      <w:r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  <w:lang w:val="en-US"/>
        </w:rPr>
        <w:t>line</w:t>
      </w:r>
      <w:r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-</w:t>
      </w:r>
      <w:r>
        <w:rPr>
          <w:rFonts w:ascii="Times New Roman" w:hAnsi="Times New Roman"/>
          <w:bCs/>
          <w:sz w:val="24"/>
          <w:szCs w:val="24"/>
        </w:rPr>
        <w:t>облачные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технологии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>
        <w:rPr>
          <w:rFonts w:ascii="Times New Roman" w:hAnsi="Times New Roman"/>
          <w:bCs/>
          <w:sz w:val="24"/>
          <w:szCs w:val="24"/>
        </w:rPr>
        <w:t>или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http://www.biblioclub.ru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http://www.elibrary.ru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http://www.ebiblioteka.ru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F92DAF" w:rsidRDefault="00F92DAF">
      <w:pPr>
        <w:spacing w:after="0" w:line="23" w:lineRule="atLeast"/>
        <w:ind w:left="425"/>
        <w:contextualSpacing/>
        <w:rPr>
          <w:rFonts w:ascii="Times New Roman" w:hAnsi="Times New Roman"/>
          <w:sz w:val="24"/>
          <w:szCs w:val="24"/>
        </w:rPr>
      </w:pPr>
    </w:p>
    <w:p w:rsidR="00F92DAF" w:rsidRDefault="00A000C7">
      <w:pPr>
        <w:pStyle w:val="Heading2"/>
        <w:rPr>
          <w:rFonts w:eastAsia="Times New Roman" w:cs="Times New Roman"/>
          <w:szCs w:val="24"/>
          <w:lang w:eastAsia="ru-RU"/>
        </w:rPr>
      </w:pPr>
      <w:bookmarkStart w:id="13" w:name="_Toc18956058"/>
      <w:r>
        <w:rPr>
          <w:rFonts w:eastAsia="Times New Roman" w:cs="Times New Roman"/>
          <w:szCs w:val="24"/>
          <w:lang w:eastAsia="ru-RU"/>
        </w:rPr>
        <w:t>5.7. ПРОГРАММА ДИСЦИПЛИНЫ «ЛОГИКА»</w:t>
      </w:r>
      <w:bookmarkEnd w:id="13"/>
    </w:p>
    <w:p w:rsidR="00F92DAF" w:rsidRDefault="00F92DAF">
      <w:pPr>
        <w:tabs>
          <w:tab w:val="left" w:pos="720"/>
        </w:tabs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tabs>
          <w:tab w:val="left" w:pos="720"/>
        </w:tabs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F92DAF" w:rsidRDefault="00A000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Учебная дисциплина «Логика» ориентирована на формирование культуры мышления как части общей культуры личности. Мыслить логично означает последовательно, точно, непротиворечиво, замечая логические ошибки в рассуждениях собеседника. Эти качества необходимы в любой профессиональной и научной деятельности. Изучение логики  как  науки  позволяет  человеку  подкрепить  и  обогатить  свою логическую  интуицию  теоретическими  знаниями,  которые  помогают использовать логику не только интуитивно, но и осознанно, а значит более эффективно. Курс предполагает последовательное знакомство с основными разделами классической логики, а также ознакомление с азами теории аргументации. </w:t>
      </w:r>
    </w:p>
    <w:p w:rsidR="00F92DAF" w:rsidRDefault="00F92DAF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tabs>
          <w:tab w:val="left" w:pos="720"/>
        </w:tabs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«Логика» является дисциплиной по выбору модуля «</w:t>
      </w:r>
      <w:r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>
        <w:rPr>
          <w:rFonts w:ascii="Times New Roman" w:hAnsi="Times New Roman"/>
          <w:sz w:val="24"/>
          <w:szCs w:val="24"/>
        </w:rPr>
        <w:t xml:space="preserve">». </w:t>
      </w:r>
    </w:p>
    <w:p w:rsidR="00F92DAF" w:rsidRDefault="00A000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по учебной дисциплине «Логика» разработана в соответствии с Федеральным государственным образовательным стандартом высшего образования по подготовки бакалавра по направлениям 44.03.05  Педагогическое образование (с двумя профилями подготовки). Уровень высшего образования: бакалавриат.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дисциплина «Логика» предназначена для формирования  у  обучающихся  теоретических  знаний  о  формах  и основных  законах правильного мышления, об условиях  и  методах  продуктивного  ведения  дискуссии,  о  разнообразных  и многочисленных логических ошибках, создающих значительные коммуникативные помехи в интеллектуально-речевой практике человека и общества,  а  также–формирование  умений и  навыков правильного  практического  применения  логических  форм  и  законов  как  в повседневном, так и в профессиональном мышлении.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учебных дисциплин средней общеобразовательной школы.</w:t>
      </w:r>
    </w:p>
    <w:p w:rsidR="00F92DAF" w:rsidRDefault="00F92DAF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Цели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дисциплины</w:t>
      </w:r>
      <w:r>
        <w:rPr>
          <w:rFonts w:ascii="Times New Roman" w:hAnsi="Times New Roman"/>
          <w:sz w:val="24"/>
          <w:szCs w:val="24"/>
        </w:rPr>
        <w:t>: формирование у студентов логического мышления, умения проводить логический анализ в профессиональных ситуациях.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обучение студентов основным логическим понятиям;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изучение логических характеристик основных форм мышления: понятие, суждение, умозаключение;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использовать теоретические идеи и методы логики в профессиональной деятельности;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овладение основными способами решения логических задач.</w:t>
      </w:r>
    </w:p>
    <w:p w:rsidR="00F92DAF" w:rsidRDefault="00F92DAF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92DAF" w:rsidRDefault="00A000C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4.Орбразовательные результаты</w:t>
      </w:r>
    </w:p>
    <w:p w:rsidR="00F92DAF" w:rsidRDefault="00F92DA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5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961"/>
        <w:gridCol w:w="2150"/>
        <w:gridCol w:w="1497"/>
        <w:gridCol w:w="2015"/>
        <w:gridCol w:w="848"/>
        <w:gridCol w:w="1813"/>
      </w:tblGrid>
      <w:tr w:rsidR="00F92DAF">
        <w:trPr>
          <w:trHeight w:val="385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 модуля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Образовательные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результаты модуля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Код ОР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дисциплины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Образовательные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результаты дисциплины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</w:p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ИДК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Средства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оценивания ОР</w:t>
            </w:r>
          </w:p>
        </w:tc>
      </w:tr>
      <w:tr w:rsidR="00F92DAF">
        <w:trPr>
          <w:trHeight w:val="2791"/>
        </w:trPr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ОР.3 -7-1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критического мышления, методами логического анализа, навыками логически грамотного построения устной и письменной речи.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92DAF" w:rsidRDefault="00A000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УК-1.4</w:t>
            </w:r>
          </w:p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21"/>
              <w:spacing w:after="0" w:line="240" w:lineRule="auto"/>
              <w:ind w:left="0"/>
              <w:contextualSpacing/>
            </w:pPr>
            <w:r>
              <w:t xml:space="preserve">1.Форма для оценки эссе </w:t>
            </w:r>
          </w:p>
          <w:p w:rsidR="00F92DAF" w:rsidRDefault="00A000C7">
            <w:pPr>
              <w:pStyle w:val="21"/>
              <w:spacing w:after="0" w:line="240" w:lineRule="auto"/>
              <w:ind w:left="0"/>
              <w:contextualSpacing/>
            </w:pPr>
            <w:r>
              <w:t xml:space="preserve">2.Форма для оценки дискуссии   </w:t>
            </w:r>
          </w:p>
        </w:tc>
      </w:tr>
      <w:tr w:rsidR="00F92DAF">
        <w:trPr>
          <w:trHeight w:val="331"/>
        </w:trPr>
        <w:tc>
          <w:tcPr>
            <w:tcW w:w="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F92D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ОР.3-7-2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знание основных категорий логики как науки о мышлении, законов и форм абстрактного мышления, способов аргументации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92DAF" w:rsidRDefault="00A000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УК-1.4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21"/>
              <w:spacing w:after="0" w:line="240" w:lineRule="auto"/>
              <w:ind w:left="0"/>
              <w:contextualSpacing/>
            </w:pPr>
            <w:r>
              <w:t>1.Тестирование в ЭИОС</w:t>
            </w:r>
          </w:p>
          <w:p w:rsidR="00F92DAF" w:rsidRDefault="00A000C7">
            <w:pPr>
              <w:pStyle w:val="21"/>
              <w:spacing w:after="0" w:line="240" w:lineRule="auto"/>
              <w:ind w:left="0"/>
              <w:contextualSpacing/>
              <w:jc w:val="both"/>
            </w:pPr>
            <w:r>
              <w:t>2. Формы для оценки контрольной работы</w:t>
            </w:r>
          </w:p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92DAF" w:rsidRDefault="00F92DAF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/>
      </w:tblPr>
      <w:tblGrid>
        <w:gridCol w:w="2309"/>
        <w:gridCol w:w="983"/>
        <w:gridCol w:w="1275"/>
        <w:gridCol w:w="1398"/>
        <w:gridCol w:w="1978"/>
        <w:gridCol w:w="1437"/>
      </w:tblGrid>
      <w:tr w:rsidR="00F92DAF">
        <w:trPr>
          <w:trHeight w:val="203"/>
        </w:trPr>
        <w:tc>
          <w:tcPr>
            <w:tcW w:w="39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7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F92DAF">
        <w:trPr>
          <w:trHeight w:val="533"/>
        </w:trPr>
        <w:tc>
          <w:tcPr>
            <w:tcW w:w="39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6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DAF">
        <w:trPr>
          <w:trHeight w:val="1"/>
        </w:trPr>
        <w:tc>
          <w:tcPr>
            <w:tcW w:w="39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Логика как наука о мышлении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Footer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1.1.Предназначение, предмет и функции логики.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Footer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1.2.Основные законы мышления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Footer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Формы абстрактного мышления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2.1.Понятие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2.2.Суждение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 Умозаключение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3. Основы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теории аргументации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3.1. Доказательство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 Опровержение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af1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3.3. Культура дискуссии и полемики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частично-поисковый, обучения в сотрудничестве; развитие критического мышления через чтение и письмо. Использование ЭОС.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 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Рейтинг-план</w:t>
      </w:r>
    </w:p>
    <w:p w:rsidR="00F92DAF" w:rsidRDefault="00F92DAF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5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480"/>
        <w:gridCol w:w="1261"/>
        <w:gridCol w:w="1436"/>
        <w:gridCol w:w="1290"/>
        <w:gridCol w:w="1169"/>
        <w:gridCol w:w="881"/>
        <w:gridCol w:w="1443"/>
        <w:gridCol w:w="1503"/>
      </w:tblGrid>
      <w:tr w:rsidR="00F92DAF">
        <w:trPr>
          <w:trHeight w:val="600"/>
        </w:trPr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92DAF">
        <w:trPr>
          <w:trHeight w:val="300"/>
        </w:trPr>
        <w:tc>
          <w:tcPr>
            <w:tcW w:w="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F92D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92DAF" w:rsidRDefault="00A000C7">
            <w:pPr>
              <w:pStyle w:val="ad"/>
              <w:numPr>
                <w:ilvl w:val="0"/>
                <w:numId w:val="5"/>
              </w:numPr>
              <w:tabs>
                <w:tab w:val="left" w:pos="180"/>
              </w:tabs>
              <w:ind w:left="0"/>
              <w:rPr>
                <w:sz w:val="24"/>
              </w:rPr>
            </w:pPr>
            <w:r>
              <w:rPr>
                <w:i/>
                <w:sz w:val="24"/>
              </w:rPr>
              <w:t>ОР.3-7- 2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21"/>
              <w:spacing w:after="0" w:line="240" w:lineRule="auto"/>
              <w:ind w:left="0"/>
              <w:contextualSpacing/>
              <w:rPr>
                <w:rFonts w:eastAsia="Calibri"/>
                <w:b/>
              </w:rPr>
            </w:pPr>
            <w:r>
              <w:t>Формы для оценки контрольной работы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jc w:val="center"/>
              <w:rPr>
                <w:sz w:val="24"/>
              </w:rPr>
            </w:pPr>
            <w:r>
              <w:rPr>
                <w:sz w:val="24"/>
              </w:rPr>
              <w:t>8-15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</w:pPr>
            <w:r>
              <w:t>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</w:pPr>
            <w:r>
              <w:t>24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</w:pPr>
            <w:r>
              <w:t>45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92DAF" w:rsidRDefault="00A000C7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ОР.3-.7-1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дискуссии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jc w:val="center"/>
              <w:rPr>
                <w:sz w:val="24"/>
              </w:rPr>
            </w:pPr>
            <w:r>
              <w:rPr>
                <w:sz w:val="24"/>
              </w:rPr>
              <w:t>11-20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92DAF" w:rsidRDefault="00A000C7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ОР.3-7-1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эссе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для оценки эссе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5-10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92DAF" w:rsidRDefault="00A000C7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ОР.3-7-.2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15-25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F92D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F92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F92D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:rsidR="00F92DAF" w:rsidRDefault="00F92DAF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F92DAF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F92DAF" w:rsidRDefault="00A000C7">
      <w:pPr>
        <w:spacing w:after="0" w:line="240" w:lineRule="auto"/>
        <w:contextualSpacing/>
      </w:pPr>
      <w:r>
        <w:rPr>
          <w:rFonts w:ascii="Times New Roman" w:eastAsia="TimesNew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Ивин А.А. Логика : учебное пособие. - Москва ; Берлин : Директ-Медиа, 2015. - 318 с. - Библиогр. в кн. - ISBN 978-5-4475-4622-9 ; То же [Электронный ресурс]. - URL: </w:t>
      </w:r>
      <w:hyperlink r:id="rId53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http://biblioclub.ru/index.php?page=book&amp;id=278008</w:t>
        </w:r>
      </w:hyperlink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eastAsia="TimesNewRoman" w:hAnsi="Times New Roman"/>
          <w:sz w:val="24"/>
          <w:szCs w:val="24"/>
        </w:rPr>
        <w:t xml:space="preserve"> 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</w:pPr>
      <w:r>
        <w:rPr>
          <w:rFonts w:ascii="Times New Roman" w:eastAsia="TimesNew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Гусев Д.А. Популярная логика и занимательные задачи : учебное пособие. - Москва : Прометей, 2015. - 405 с. : ил. - Библиогр.: с. 305-306 - ISBN 978-5-9906264-9-2 ; То же [Электронный ресурс]. - URL: </w:t>
      </w:r>
      <w:hyperlink r:id="rId54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http://biblioclub.ru/index.php?page=book&amp;id=437310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F92DAF" w:rsidRDefault="00A000C7">
      <w:pPr>
        <w:spacing w:after="0" w:line="240" w:lineRule="auto"/>
        <w:contextualSpacing/>
      </w:pPr>
      <w:r>
        <w:rPr>
          <w:rFonts w:ascii="Times New Roman" w:eastAsia="TimesNew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>Ивин А. А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Практическая логика: задачи и упражнения : учеб. пособие для академического бакалавриата. — Москва : Издательство Юрайт, 2019. — 171 с. — (Серия </w:t>
      </w:r>
      <w:r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: Бакалавр. Академический курс). — ISBN 978-5-534-08802-1. — Текст : электронный // ЭБС Юрайт [сайт]. — URL: </w:t>
      </w:r>
      <w:hyperlink r:id="rId55" w:tgtFrame="_blank">
        <w:r>
          <w:rPr>
            <w:rStyle w:val="-"/>
            <w:rFonts w:ascii="Times New Roman" w:hAnsi="Times New Roman"/>
            <w:sz w:val="24"/>
            <w:szCs w:val="24"/>
            <w:highlight w:val="white"/>
          </w:rPr>
          <w:t>https://biblio-online.ru/bcode/438613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</w:pPr>
      <w:r>
        <w:rPr>
          <w:rFonts w:ascii="Times New Roman" w:eastAsia="TimesNew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>Михайлов К. А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>
        <w:rPr>
          <w:rFonts w:ascii="Times New Roman" w:hAnsi="Times New Roman"/>
          <w:sz w:val="24"/>
          <w:szCs w:val="24"/>
          <w:shd w:val="clear" w:color="auto" w:fill="FFFFFF"/>
        </w:rPr>
        <w:t>Логика : учебник для академического бакалавриата. — Москва : Издательство Юрайт, 2019. — 467 с. — (Серия : Бакалавр. Академический курс). — ISBN 978-5-534-04524-6. — Текст : электронный // ЭБС Юрайт [сайт]. — URL: </w:t>
      </w:r>
      <w:hyperlink r:id="rId56" w:tgtFrame="_blank">
        <w:r>
          <w:rPr>
            <w:rStyle w:val="-"/>
            <w:rFonts w:ascii="Times New Roman" w:hAnsi="Times New Roman"/>
            <w:sz w:val="24"/>
            <w:szCs w:val="24"/>
            <w:highlight w:val="white"/>
          </w:rPr>
          <w:t>https://biblio-online.ru/bcode/431905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>3. Михайлов К. А.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  <w:shd w:val="clear" w:color="auto" w:fill="FFFFFF"/>
        </w:rPr>
        <w:t>Логика. Практикум : учеб. пособие для академического бакалавриата. — Москва : Издательство Юрайт, 2019. — 431 с. — (Серия : Бакалавр. Академический курс). — ISBN 978-5-534-04536-9. — Текст : электронный // ЭБС Юрайт [сайт]. — URL: </w:t>
      </w:r>
      <w:hyperlink r:id="rId57" w:tgtFrame="_blank">
        <w:r>
          <w:rPr>
            <w:rStyle w:val="-"/>
            <w:rFonts w:ascii="Times New Roman" w:hAnsi="Times New Roman"/>
            <w:sz w:val="24"/>
            <w:szCs w:val="24"/>
            <w:highlight w:val="white"/>
          </w:rPr>
          <w:t>https://biblio-online.ru/bcode/431994</w:t>
        </w:r>
      </w:hyperlink>
    </w:p>
    <w:p w:rsidR="00F92DAF" w:rsidRDefault="00F92D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945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4"/>
        <w:gridCol w:w="6620"/>
      </w:tblGrid>
      <w:tr w:rsidR="00F92DAF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92DAF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F92DAF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F92DAF" w:rsidRDefault="00F92D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92DAF" w:rsidRDefault="00A000C7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Логика в России - http://www.logic.ru/Russian.</w:t>
      </w:r>
    </w:p>
    <w:p w:rsidR="00F92DAF" w:rsidRDefault="00A000C7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Электронный журнал «Логические исследования» - http://www.logic.ru/Russian/LogStud/index.html.</w:t>
      </w:r>
    </w:p>
    <w:p w:rsidR="00F92DAF" w:rsidRDefault="00A000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Логика - http://intencia.ru/FAQ-cat-17.html</w:t>
      </w:r>
    </w:p>
    <w:p w:rsidR="00F92DAF" w:rsidRDefault="00C80C90">
      <w:pPr>
        <w:spacing w:after="0" w:line="240" w:lineRule="auto"/>
        <w:contextualSpacing/>
        <w:jc w:val="both"/>
      </w:pPr>
      <w:hyperlink r:id="rId58">
        <w:r w:rsidR="00A000C7">
          <w:rPr>
            <w:rStyle w:val="-"/>
            <w:rFonts w:ascii="Times New Roman" w:hAnsi="Times New Roman"/>
            <w:sz w:val="24"/>
            <w:szCs w:val="24"/>
          </w:rPr>
          <w:t>Логика в Интернете: логические порталы, сайты, статьи</w:t>
        </w:r>
      </w:hyperlink>
      <w:r w:rsidR="00A000C7">
        <w:rPr>
          <w:rFonts w:ascii="Times New Roman" w:hAnsi="Times New Roman"/>
          <w:sz w:val="24"/>
          <w:szCs w:val="24"/>
        </w:rPr>
        <w:t xml:space="preserve"> - </w:t>
      </w:r>
      <w:hyperlink r:id="rId59">
        <w:r w:rsidR="00A000C7">
          <w:rPr>
            <w:rStyle w:val="-"/>
            <w:rFonts w:ascii="Times New Roman" w:hAnsi="Times New Roman"/>
            <w:sz w:val="24"/>
            <w:szCs w:val="24"/>
          </w:rPr>
          <w:t>http://nauki-online.ru/logika/</w:t>
        </w:r>
      </w:hyperlink>
    </w:p>
    <w:p w:rsidR="00F92DAF" w:rsidRDefault="00A000C7">
      <w:pPr>
        <w:spacing w:after="0" w:line="240" w:lineRule="auto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Время логики с logiclike. - </w:t>
      </w:r>
      <w:hyperlink r:id="rId60" w:anchor="/service/logic" w:history="1">
        <w:r>
          <w:rPr>
            <w:rStyle w:val="-"/>
            <w:rFonts w:ascii="Times New Roman" w:hAnsi="Times New Roman"/>
            <w:sz w:val="24"/>
            <w:szCs w:val="24"/>
          </w:rPr>
          <w:t>https://logiclike.com/cabinet#/service/logic</w:t>
        </w:r>
      </w:hyperlink>
    </w:p>
    <w:p w:rsidR="00F92DAF" w:rsidRDefault="00A000C7">
      <w:pPr>
        <w:spacing w:after="0" w:line="240" w:lineRule="auto"/>
        <w:contextualSpacing/>
        <w:jc w:val="both"/>
      </w:pPr>
      <w:r>
        <w:rPr>
          <w:rFonts w:ascii="Times New Roman" w:eastAsia="TimesNewRoman" w:hAnsi="Times New Roman"/>
          <w:sz w:val="24"/>
          <w:szCs w:val="24"/>
        </w:rPr>
        <w:t xml:space="preserve">Сайт, посвященный Льюису Кэрроллу - </w:t>
      </w:r>
      <w:hyperlink r:id="rId61">
        <w:r>
          <w:rPr>
            <w:rStyle w:val="-"/>
            <w:rFonts w:ascii="Times New Roman" w:eastAsia="TimesNewRoman" w:hAnsi="Times New Roman"/>
            <w:sz w:val="24"/>
            <w:szCs w:val="24"/>
          </w:rPr>
          <w:t>http://www.lewiscarroll.org/carroll.html</w:t>
        </w:r>
      </w:hyperlink>
    </w:p>
    <w:p w:rsidR="00F92DAF" w:rsidRDefault="00F92D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F92DAF" w:rsidRDefault="00F92DAF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 раздаточный материал, учебная доска с возможностью записи мелом или маркерная.</w:t>
      </w:r>
    </w:p>
    <w:p w:rsidR="00F92DAF" w:rsidRDefault="00F92DAF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92DAF" w:rsidRDefault="00A000C7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WinDjView, </w:t>
      </w:r>
      <w:r>
        <w:rPr>
          <w:rFonts w:ascii="Times New Roman" w:hAnsi="Times New Roman"/>
          <w:bCs/>
          <w:sz w:val="24"/>
          <w:szCs w:val="24"/>
        </w:rPr>
        <w:t>Учебная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среда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:rsidR="00F92DAF" w:rsidRDefault="00A000C7">
      <w:pPr>
        <w:numPr>
          <w:ilvl w:val="0"/>
          <w:numId w:val="6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>
        <w:rPr>
          <w:rFonts w:ascii="Times New Roman" w:hAnsi="Times New Roman"/>
          <w:i/>
          <w:iCs/>
          <w:sz w:val="24"/>
          <w:szCs w:val="24"/>
        </w:rPr>
        <w:t xml:space="preserve">URL: </w:t>
      </w:r>
      <w:r>
        <w:rPr>
          <w:rFonts w:ascii="Times New Roman" w:hAnsi="Times New Roman"/>
          <w:sz w:val="24"/>
          <w:szCs w:val="24"/>
        </w:rPr>
        <w:t xml:space="preserve">www.biblioclub.ru. </w:t>
      </w:r>
    </w:p>
    <w:p w:rsidR="00F92DAF" w:rsidRDefault="00A000C7">
      <w:pPr>
        <w:numPr>
          <w:ilvl w:val="0"/>
          <w:numId w:val="6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>
        <w:rPr>
          <w:rFonts w:ascii="Times New Roman" w:hAnsi="Times New Roman"/>
          <w:i/>
          <w:iCs/>
          <w:sz w:val="24"/>
          <w:szCs w:val="24"/>
        </w:rPr>
        <w:t xml:space="preserve">URL: </w:t>
      </w:r>
      <w:r>
        <w:rPr>
          <w:rFonts w:ascii="Times New Roman" w:hAnsi="Times New Roman"/>
          <w:sz w:val="24"/>
          <w:szCs w:val="24"/>
        </w:rPr>
        <w:t xml:space="preserve">www.elibrary.ru </w:t>
      </w:r>
    </w:p>
    <w:p w:rsidR="00F92DAF" w:rsidRDefault="00A000C7">
      <w:pPr>
        <w:numPr>
          <w:ilvl w:val="0"/>
          <w:numId w:val="6"/>
        </w:numPr>
        <w:spacing w:after="0" w:line="240" w:lineRule="auto"/>
        <w:ind w:left="0" w:firstLine="0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hyperlink r:id="rId62">
        <w:r>
          <w:rPr>
            <w:rStyle w:val="-"/>
            <w:rFonts w:ascii="Times New Roman" w:hAnsi="Times New Roman"/>
            <w:sz w:val="24"/>
            <w:szCs w:val="24"/>
            <w:highlight w:val="white"/>
          </w:rPr>
          <w:t>ЭБС «ЮРАЙТ»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i/>
          <w:iCs/>
          <w:sz w:val="24"/>
          <w:szCs w:val="24"/>
        </w:rPr>
        <w:t xml:space="preserve">URL: </w:t>
      </w:r>
      <w:hyperlink r:id="rId63">
        <w:r>
          <w:rPr>
            <w:rStyle w:val="-"/>
            <w:rFonts w:ascii="Times New Roman" w:hAnsi="Times New Roman"/>
            <w:sz w:val="24"/>
            <w:szCs w:val="24"/>
          </w:rPr>
          <w:t>www.biblio-online.ru/</w:t>
        </w:r>
      </w:hyperlink>
    </w:p>
    <w:p w:rsidR="00F92DAF" w:rsidRDefault="00A000C7">
      <w:pPr>
        <w:numPr>
          <w:ilvl w:val="0"/>
          <w:numId w:val="6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Единое окно доступа к образовательным ресурсам http://window.edu.ru/</w:t>
      </w:r>
      <w:r>
        <w:rPr>
          <w:rFonts w:ascii="Times New Roman" w:hAnsi="Times New Roman"/>
          <w:bCs/>
          <w:sz w:val="24"/>
          <w:szCs w:val="24"/>
        </w:rPr>
        <w:tab/>
      </w:r>
    </w:p>
    <w:p w:rsidR="00F92DAF" w:rsidRDefault="00A000C7">
      <w:pPr>
        <w:spacing w:after="0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Вики НГПУ http://wiki.mininuniver.ru</w:t>
      </w:r>
      <w:r>
        <w:rPr>
          <w:rFonts w:ascii="Times New Roman" w:hAnsi="Times New Roman"/>
          <w:bCs/>
          <w:sz w:val="24"/>
          <w:szCs w:val="24"/>
        </w:rPr>
        <w:tab/>
      </w:r>
    </w:p>
    <w:p w:rsidR="00F92DAF" w:rsidRDefault="00F92DAF">
      <w:pPr>
        <w:spacing w:after="0"/>
        <w:contextualSpacing/>
        <w:rPr>
          <w:rFonts w:ascii="Times New Roman" w:hAnsi="Times New Roman"/>
          <w:bCs/>
          <w:sz w:val="24"/>
          <w:szCs w:val="24"/>
        </w:rPr>
      </w:pPr>
    </w:p>
    <w:p w:rsidR="00F92DAF" w:rsidRDefault="00A000C7">
      <w:pPr>
        <w:pStyle w:val="Heading1"/>
        <w:rPr>
          <w:rFonts w:cs="Times New Roman"/>
          <w:szCs w:val="24"/>
        </w:rPr>
      </w:pPr>
      <w:bookmarkStart w:id="14" w:name="_Toc18956059"/>
      <w:r>
        <w:rPr>
          <w:rFonts w:cs="Times New Roman"/>
          <w:szCs w:val="24"/>
        </w:rPr>
        <w:t>6. ПРОГРАММА ПРАКТИКИ</w:t>
      </w:r>
      <w:bookmarkEnd w:id="14"/>
      <w:r>
        <w:rPr>
          <w:rFonts w:cs="Times New Roman"/>
          <w:szCs w:val="24"/>
        </w:rPr>
        <w:t xml:space="preserve"> </w:t>
      </w:r>
    </w:p>
    <w:p w:rsidR="00F92DAF" w:rsidRDefault="00F92DAF">
      <w:pPr>
        <w:pStyle w:val="af0"/>
        <w:ind w:left="1429"/>
        <w:rPr>
          <w:rFonts w:ascii="Times New Roman" w:hAnsi="Times New Roman" w:cs="Times New Roman"/>
          <w:b/>
          <w:bCs/>
          <w:sz w:val="24"/>
          <w:szCs w:val="24"/>
        </w:rPr>
      </w:pPr>
    </w:p>
    <w:p w:rsidR="00F92DAF" w:rsidRDefault="00A000C7">
      <w:pPr>
        <w:pStyle w:val="af0"/>
        <w:ind w:left="142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Практика не предусмотрена.</w:t>
      </w:r>
    </w:p>
    <w:p w:rsidR="00F92DAF" w:rsidRDefault="00F92DAF">
      <w:pPr>
        <w:pStyle w:val="af0"/>
        <w:rPr>
          <w:rFonts w:ascii="Times New Roman" w:hAnsi="Times New Roman" w:cs="Times New Roman"/>
          <w:b/>
          <w:bCs/>
          <w:sz w:val="24"/>
          <w:szCs w:val="24"/>
        </w:rPr>
      </w:pPr>
    </w:p>
    <w:p w:rsidR="00F92DAF" w:rsidRDefault="00A000C7">
      <w:pPr>
        <w:pStyle w:val="Heading1"/>
        <w:rPr>
          <w:rFonts w:cs="Times New Roman"/>
          <w:szCs w:val="24"/>
        </w:rPr>
      </w:pPr>
      <w:bookmarkStart w:id="15" w:name="_Toc18956060"/>
      <w:r>
        <w:rPr>
          <w:rFonts w:cs="Times New Roman"/>
          <w:szCs w:val="24"/>
        </w:rPr>
        <w:t>7. ПРОГРАММА ИТОГОВОЙ АТТЕСТАЦИИ</w:t>
      </w:r>
      <w:bookmarkEnd w:id="15"/>
    </w:p>
    <w:p w:rsidR="00F92DAF" w:rsidRDefault="00A000C7">
      <w:pPr>
        <w:ind w:left="720"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предусмотренной учебным планом по модулю, по формуле:</w:t>
      </w:r>
    </w:p>
    <w:p w:rsidR="00F92DAF" w:rsidRDefault="00F92DAF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</w:p>
    <w:p w:rsidR="00F92DAF" w:rsidRDefault="00A000C7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F92DAF" w:rsidRDefault="00F92DAF">
      <w:pPr>
        <w:jc w:val="both"/>
        <w:rPr>
          <w:rFonts w:ascii="Times New Roman" w:hAnsi="Times New Roman"/>
          <w:sz w:val="24"/>
          <w:szCs w:val="24"/>
        </w:rPr>
      </w:pPr>
    </w:p>
    <w:p w:rsidR="00F92DAF" w:rsidRDefault="00A000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F92DAF" w:rsidRDefault="00A000C7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F92DAF" w:rsidRDefault="00C80C90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A000C7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A000C7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A000C7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F92DAF" w:rsidRDefault="00C80C90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пр</m:t>
            </m:r>
          </m:sub>
        </m:sSub>
      </m:oMath>
      <w:r w:rsidR="00A000C7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кур</m:t>
            </m:r>
          </m:sub>
        </m:sSub>
      </m:oMath>
      <w:r w:rsidR="00A000C7"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F92DAF" w:rsidRDefault="00C80C90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A000C7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A000C7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A000C7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F92DAF" w:rsidRDefault="00C80C90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пр</m:t>
            </m:r>
          </m:sub>
        </m:sSub>
      </m:oMath>
      <w:r w:rsidR="00A000C7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кур</m:t>
            </m:r>
          </m:sub>
        </m:sSub>
      </m:oMath>
      <w:r w:rsidR="00A000C7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F92DAF" w:rsidRDefault="00A000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F92DAF" w:rsidRDefault="00F92DAF">
      <w:pPr>
        <w:spacing w:after="0"/>
        <w:contextualSpacing/>
      </w:pPr>
    </w:p>
    <w:sectPr w:rsidR="00F92DAF" w:rsidSect="00F92DAF">
      <w:headerReference w:type="default" r:id="rId64"/>
      <w:footerReference w:type="default" r:id="rId65"/>
      <w:pgSz w:w="11906" w:h="16838"/>
      <w:pgMar w:top="113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D88" w:rsidRDefault="00E51D88" w:rsidP="00F92DAF">
      <w:pPr>
        <w:spacing w:after="0" w:line="240" w:lineRule="auto"/>
      </w:pPr>
      <w:r>
        <w:separator/>
      </w:r>
    </w:p>
  </w:endnote>
  <w:endnote w:type="continuationSeparator" w:id="0">
    <w:p w:rsidR="00E51D88" w:rsidRDefault="00E51D88" w:rsidP="00F92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8201704"/>
      <w:docPartObj>
        <w:docPartGallery w:val="Page Numbers (Bottom of Page)"/>
        <w:docPartUnique/>
      </w:docPartObj>
    </w:sdtPr>
    <w:sdtContent>
      <w:p w:rsidR="00F92DAF" w:rsidRDefault="00C80C90">
        <w:pPr>
          <w:pStyle w:val="Footer"/>
          <w:jc w:val="right"/>
        </w:pPr>
        <w:r>
          <w:fldChar w:fldCharType="begin"/>
        </w:r>
        <w:r w:rsidR="00A000C7">
          <w:instrText>PAGE</w:instrText>
        </w:r>
        <w:r>
          <w:fldChar w:fldCharType="separate"/>
        </w:r>
        <w:r w:rsidR="00932907">
          <w:rPr>
            <w:noProof/>
          </w:rPr>
          <w:t>10</w:t>
        </w:r>
        <w:r>
          <w:fldChar w:fldCharType="end"/>
        </w:r>
      </w:p>
      <w:p w:rsidR="00F92DAF" w:rsidRDefault="00C80C90">
        <w:pPr>
          <w:pStyle w:val="Footer"/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DAF" w:rsidRDefault="00F92DAF">
    <w:pPr>
      <w:pStyle w:val="Footer"/>
      <w:jc w:val="right"/>
    </w:pPr>
  </w:p>
  <w:p w:rsidR="00F92DAF" w:rsidRDefault="00F92DA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6018509"/>
      <w:docPartObj>
        <w:docPartGallery w:val="Page Numbers (Bottom of Page)"/>
        <w:docPartUnique/>
      </w:docPartObj>
    </w:sdtPr>
    <w:sdtContent>
      <w:p w:rsidR="00F92DAF" w:rsidRDefault="00C80C90">
        <w:pPr>
          <w:pStyle w:val="Footer"/>
          <w:jc w:val="right"/>
        </w:pPr>
        <w:r>
          <w:fldChar w:fldCharType="begin"/>
        </w:r>
        <w:r w:rsidR="00A000C7">
          <w:instrText>PAGE</w:instrText>
        </w:r>
        <w:r>
          <w:fldChar w:fldCharType="separate"/>
        </w:r>
        <w:r w:rsidR="00932907">
          <w:rPr>
            <w:noProof/>
          </w:rPr>
          <w:t>12</w:t>
        </w:r>
        <w:r>
          <w:fldChar w:fldCharType="end"/>
        </w:r>
      </w:p>
      <w:p w:rsidR="00F92DAF" w:rsidRDefault="00C80C90">
        <w:pPr>
          <w:pStyle w:val="Footer"/>
        </w:pPr>
      </w:p>
    </w:sdtContent>
  </w:sdt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5955165"/>
      <w:docPartObj>
        <w:docPartGallery w:val="Page Numbers (Bottom of Page)"/>
        <w:docPartUnique/>
      </w:docPartObj>
    </w:sdtPr>
    <w:sdtContent>
      <w:p w:rsidR="00F92DAF" w:rsidRDefault="00C80C90">
        <w:pPr>
          <w:pStyle w:val="Footer"/>
          <w:jc w:val="right"/>
        </w:pPr>
        <w:r>
          <w:fldChar w:fldCharType="begin"/>
        </w:r>
        <w:r w:rsidR="00A000C7">
          <w:instrText>PAGE</w:instrText>
        </w:r>
        <w:r>
          <w:fldChar w:fldCharType="separate"/>
        </w:r>
        <w:r w:rsidR="00932907">
          <w:rPr>
            <w:noProof/>
          </w:rPr>
          <w:t>43</w:t>
        </w:r>
        <w:r>
          <w:fldChar w:fldCharType="end"/>
        </w:r>
      </w:p>
      <w:p w:rsidR="00F92DAF" w:rsidRDefault="00C80C90">
        <w:pPr>
          <w:pStyle w:val="Footer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D88" w:rsidRDefault="00E51D88" w:rsidP="00F92DAF">
      <w:pPr>
        <w:spacing w:after="0" w:line="240" w:lineRule="auto"/>
      </w:pPr>
      <w:r>
        <w:separator/>
      </w:r>
    </w:p>
  </w:footnote>
  <w:footnote w:type="continuationSeparator" w:id="0">
    <w:p w:rsidR="00E51D88" w:rsidRDefault="00E51D88" w:rsidP="00F92D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DAF" w:rsidRDefault="00F92DA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DAF" w:rsidRDefault="00F92DA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DAF" w:rsidRDefault="00F92DA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67DC4"/>
    <w:multiLevelType w:val="multilevel"/>
    <w:tmpl w:val="1238547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20B1793"/>
    <w:multiLevelType w:val="multilevel"/>
    <w:tmpl w:val="319205D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lvlText w:val="%1.%2."/>
      <w:lvlJc w:val="left"/>
      <w:pPr>
        <w:ind w:left="1429" w:hanging="360"/>
      </w:pPr>
    </w:lvl>
    <w:lvl w:ilvl="2">
      <w:start w:val="1"/>
      <w:numFmt w:val="decimal"/>
      <w:lvlText w:val="%1.%2.%3."/>
      <w:lvlJc w:val="left"/>
      <w:pPr>
        <w:ind w:left="1789" w:hanging="720"/>
      </w:pPr>
    </w:lvl>
    <w:lvl w:ilvl="3">
      <w:start w:val="1"/>
      <w:numFmt w:val="decimal"/>
      <w:lvlText w:val="%1.%2.%3.%4."/>
      <w:lvlJc w:val="left"/>
      <w:pPr>
        <w:ind w:left="1789" w:hanging="720"/>
      </w:pPr>
    </w:lvl>
    <w:lvl w:ilvl="4">
      <w:start w:val="1"/>
      <w:numFmt w:val="decimal"/>
      <w:lvlText w:val="%1.%2.%3.%4.%5."/>
      <w:lvlJc w:val="left"/>
      <w:pPr>
        <w:ind w:left="2149" w:hanging="1080"/>
      </w:pPr>
    </w:lvl>
    <w:lvl w:ilvl="5">
      <w:start w:val="1"/>
      <w:numFmt w:val="decimal"/>
      <w:lvlText w:val="%1.%2.%3.%4.%5.%6."/>
      <w:lvlJc w:val="left"/>
      <w:pPr>
        <w:ind w:left="2149" w:hanging="1080"/>
      </w:pPr>
    </w:lvl>
    <w:lvl w:ilvl="6">
      <w:start w:val="1"/>
      <w:numFmt w:val="decimal"/>
      <w:lvlText w:val="%1.%2.%3.%4.%5.%6.%7."/>
      <w:lvlJc w:val="left"/>
      <w:pPr>
        <w:ind w:left="2509" w:hanging="1440"/>
      </w:pPr>
    </w:lvl>
    <w:lvl w:ilvl="7">
      <w:start w:val="1"/>
      <w:numFmt w:val="decimal"/>
      <w:lvlText w:val="%1.%2.%3.%4.%5.%6.%7.%8."/>
      <w:lvlJc w:val="left"/>
      <w:pPr>
        <w:ind w:left="2509" w:hanging="1440"/>
      </w:pPr>
    </w:lvl>
    <w:lvl w:ilvl="8">
      <w:start w:val="1"/>
      <w:numFmt w:val="decimal"/>
      <w:lvlText w:val="%1.%2.%3.%4.%5.%6.%7.%8.%9."/>
      <w:lvlJc w:val="left"/>
      <w:pPr>
        <w:ind w:left="2869" w:hanging="1800"/>
      </w:pPr>
    </w:lvl>
  </w:abstractNum>
  <w:abstractNum w:abstractNumId="2">
    <w:nsid w:val="0A6458AA"/>
    <w:multiLevelType w:val="multilevel"/>
    <w:tmpl w:val="56D6E4E6"/>
    <w:lvl w:ilvl="0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B1265FD"/>
    <w:multiLevelType w:val="multilevel"/>
    <w:tmpl w:val="C4BCF1F2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4">
    <w:nsid w:val="11965953"/>
    <w:multiLevelType w:val="multilevel"/>
    <w:tmpl w:val="0890FDF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>
    <w:nsid w:val="21962D85"/>
    <w:multiLevelType w:val="multilevel"/>
    <w:tmpl w:val="EE7000E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C4E79CB"/>
    <w:multiLevelType w:val="multilevel"/>
    <w:tmpl w:val="64E86DDA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B85B41"/>
    <w:multiLevelType w:val="multilevel"/>
    <w:tmpl w:val="062E6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27778C"/>
    <w:multiLevelType w:val="multilevel"/>
    <w:tmpl w:val="ED46463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44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800" w:hanging="1080"/>
      </w:pPr>
    </w:lvl>
    <w:lvl w:ilvl="6">
      <w:start w:val="1"/>
      <w:numFmt w:val="decimal"/>
      <w:lvlText w:val="%1.%2.%3.%4.%5.%6.%7."/>
      <w:lvlJc w:val="left"/>
      <w:pPr>
        <w:ind w:left="2160" w:hanging="1440"/>
      </w:pPr>
    </w:lvl>
    <w:lvl w:ilvl="7">
      <w:start w:val="1"/>
      <w:numFmt w:val="decimal"/>
      <w:lvlText w:val="%1.%2.%3.%4.%5.%6.%7.%8."/>
      <w:lvlJc w:val="left"/>
      <w:pPr>
        <w:ind w:left="2160" w:hanging="1440"/>
      </w:pPr>
    </w:lvl>
    <w:lvl w:ilvl="8">
      <w:start w:val="1"/>
      <w:numFmt w:val="decimal"/>
      <w:lvlText w:val="%1.%2.%3.%4.%5.%6.%7.%8.%9."/>
      <w:lvlJc w:val="left"/>
      <w:pPr>
        <w:ind w:left="2520" w:hanging="1800"/>
      </w:pPr>
    </w:lvl>
  </w:abstractNum>
  <w:abstractNum w:abstractNumId="9">
    <w:nsid w:val="50B73248"/>
    <w:multiLevelType w:val="multilevel"/>
    <w:tmpl w:val="84B0C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545E5FE3"/>
    <w:multiLevelType w:val="multilevel"/>
    <w:tmpl w:val="87D0B44A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/>
        <w:sz w:val="24"/>
      </w:rPr>
    </w:lvl>
    <w:lvl w:ilvl="1">
      <w:start w:val="5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1571" w:hanging="720"/>
      </w:pPr>
    </w:lvl>
    <w:lvl w:ilvl="3">
      <w:start w:val="1"/>
      <w:numFmt w:val="decimal"/>
      <w:lvlText w:val="%1.%2.%3.%4."/>
      <w:lvlJc w:val="left"/>
      <w:pPr>
        <w:ind w:left="1571" w:hanging="720"/>
      </w:pPr>
    </w:lvl>
    <w:lvl w:ilvl="4">
      <w:start w:val="1"/>
      <w:numFmt w:val="decimal"/>
      <w:lvlText w:val="%1.%2.%3.%4.%5."/>
      <w:lvlJc w:val="left"/>
      <w:pPr>
        <w:ind w:left="1931" w:hanging="1080"/>
      </w:pPr>
    </w:lvl>
    <w:lvl w:ilvl="5">
      <w:start w:val="1"/>
      <w:numFmt w:val="decimal"/>
      <w:lvlText w:val="%1.%2.%3.%4.%5.%6."/>
      <w:lvlJc w:val="left"/>
      <w:pPr>
        <w:ind w:left="1931" w:hanging="1080"/>
      </w:pPr>
    </w:lvl>
    <w:lvl w:ilvl="6">
      <w:start w:val="1"/>
      <w:numFmt w:val="decimal"/>
      <w:lvlText w:val="%1.%2.%3.%4.%5.%6.%7."/>
      <w:lvlJc w:val="left"/>
      <w:pPr>
        <w:ind w:left="2291" w:hanging="1440"/>
      </w:pPr>
    </w:lvl>
    <w:lvl w:ilvl="7">
      <w:start w:val="1"/>
      <w:numFmt w:val="decimal"/>
      <w:lvlText w:val="%1.%2.%3.%4.%5.%6.%7.%8."/>
      <w:lvlJc w:val="left"/>
      <w:pPr>
        <w:ind w:left="2291" w:hanging="1440"/>
      </w:pPr>
    </w:lvl>
    <w:lvl w:ilvl="8">
      <w:start w:val="1"/>
      <w:numFmt w:val="decimal"/>
      <w:lvlText w:val="%1.%2.%3.%4.%5.%6.%7.%8.%9."/>
      <w:lvlJc w:val="left"/>
      <w:pPr>
        <w:ind w:left="2651" w:hanging="1800"/>
      </w:pPr>
    </w:lvl>
  </w:abstractNum>
  <w:abstractNum w:abstractNumId="11">
    <w:nsid w:val="5FD25939"/>
    <w:multiLevelType w:val="multilevel"/>
    <w:tmpl w:val="58CE3DD6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14A28A7"/>
    <w:multiLevelType w:val="multilevel"/>
    <w:tmpl w:val="B8648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F62D53"/>
    <w:multiLevelType w:val="multilevel"/>
    <w:tmpl w:val="ED2AF0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7847DCF"/>
    <w:multiLevelType w:val="multilevel"/>
    <w:tmpl w:val="A6242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73B128FF"/>
    <w:multiLevelType w:val="multilevel"/>
    <w:tmpl w:val="FE00EA68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3"/>
  </w:num>
  <w:num w:numId="5">
    <w:abstractNumId w:val="6"/>
  </w:num>
  <w:num w:numId="6">
    <w:abstractNumId w:val="11"/>
  </w:num>
  <w:num w:numId="7">
    <w:abstractNumId w:val="13"/>
  </w:num>
  <w:num w:numId="8">
    <w:abstractNumId w:val="15"/>
  </w:num>
  <w:num w:numId="9">
    <w:abstractNumId w:val="2"/>
  </w:num>
  <w:num w:numId="10">
    <w:abstractNumId w:val="1"/>
  </w:num>
  <w:num w:numId="11">
    <w:abstractNumId w:val="9"/>
  </w:num>
  <w:num w:numId="12">
    <w:abstractNumId w:val="7"/>
  </w:num>
  <w:num w:numId="13">
    <w:abstractNumId w:val="5"/>
  </w:num>
  <w:num w:numId="14">
    <w:abstractNumId w:val="14"/>
  </w:num>
  <w:num w:numId="15">
    <w:abstractNumId w:val="8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DAF"/>
    <w:rsid w:val="00932907"/>
    <w:rsid w:val="00A000C7"/>
    <w:rsid w:val="00C03E1D"/>
    <w:rsid w:val="00C80C90"/>
    <w:rsid w:val="00E51D88"/>
    <w:rsid w:val="00F92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EC"/>
    <w:pPr>
      <w:spacing w:after="200" w:line="276" w:lineRule="auto"/>
    </w:pPr>
    <w:rPr>
      <w:rFonts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9"/>
    <w:qFormat/>
    <w:rsid w:val="00A04DEC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Heading2">
    <w:name w:val="Heading 2"/>
    <w:basedOn w:val="a"/>
    <w:link w:val="2"/>
    <w:uiPriority w:val="9"/>
    <w:unhideWhenUsed/>
    <w:qFormat/>
    <w:rsid w:val="00A04DEC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1">
    <w:name w:val="Заголовок 1 Знак"/>
    <w:basedOn w:val="a0"/>
    <w:link w:val="Heading1"/>
    <w:uiPriority w:val="9"/>
    <w:qFormat/>
    <w:rsid w:val="00A04DEC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2">
    <w:name w:val="Заголовок 2 Знак"/>
    <w:basedOn w:val="a0"/>
    <w:link w:val="20"/>
    <w:uiPriority w:val="9"/>
    <w:qFormat/>
    <w:rsid w:val="00A04DEC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a3">
    <w:name w:val="Абзац списка Знак"/>
    <w:uiPriority w:val="34"/>
    <w:qFormat/>
    <w:locked/>
    <w:rsid w:val="00A04DEC"/>
  </w:style>
  <w:style w:type="character" w:customStyle="1" w:styleId="a4">
    <w:name w:val="Нижний колонтитул Знак"/>
    <w:basedOn w:val="a0"/>
    <w:uiPriority w:val="99"/>
    <w:qFormat/>
    <w:rsid w:val="00A04DEC"/>
    <w:rPr>
      <w:rFonts w:ascii="Calibri" w:eastAsia="Calibri" w:hAnsi="Calibri" w:cs="Times New Roman"/>
    </w:rPr>
  </w:style>
  <w:style w:type="character" w:styleId="a5">
    <w:name w:val="Emphasis"/>
    <w:basedOn w:val="a0"/>
    <w:qFormat/>
    <w:rsid w:val="00A04DEC"/>
    <w:rPr>
      <w:i/>
      <w:iCs/>
    </w:rPr>
  </w:style>
  <w:style w:type="character" w:customStyle="1" w:styleId="20">
    <w:name w:val="Основной текст с отступом 2 Знак"/>
    <w:basedOn w:val="a0"/>
    <w:link w:val="21"/>
    <w:qFormat/>
    <w:rsid w:val="00A04D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qFormat/>
    <w:rsid w:val="00A04DE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uiPriority w:val="99"/>
    <w:qFormat/>
    <w:rsid w:val="00A04DEC"/>
    <w:rPr>
      <w:rFonts w:ascii="Calibri" w:eastAsia="Calibri" w:hAnsi="Calibri" w:cs="Times New Roman"/>
    </w:rPr>
  </w:style>
  <w:style w:type="character" w:customStyle="1" w:styleId="a8">
    <w:name w:val="Название Знак"/>
    <w:basedOn w:val="a0"/>
    <w:qFormat/>
    <w:rsid w:val="00A04DE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-">
    <w:name w:val="Интернет-ссылка"/>
    <w:uiPriority w:val="99"/>
    <w:unhideWhenUsed/>
    <w:rsid w:val="00A04DEC"/>
    <w:rPr>
      <w:color w:val="0000FF"/>
      <w:u w:val="single"/>
    </w:rPr>
  </w:style>
  <w:style w:type="character" w:customStyle="1" w:styleId="a9">
    <w:name w:val="Текст Знак"/>
    <w:basedOn w:val="a0"/>
    <w:qFormat/>
    <w:rsid w:val="00A04DE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№1_"/>
    <w:basedOn w:val="a0"/>
    <w:link w:val="11"/>
    <w:qFormat/>
    <w:rsid w:val="00A04DE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1">
    <w:name w:val="Заголовок №1 + Не полужирный"/>
    <w:basedOn w:val="10"/>
    <w:link w:val="10"/>
    <w:qFormat/>
    <w:rsid w:val="00A04DE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a">
    <w:name w:val="Текст выноски Знак"/>
    <w:basedOn w:val="a0"/>
    <w:uiPriority w:val="99"/>
    <w:semiHidden/>
    <w:qFormat/>
    <w:rsid w:val="00A04DEC"/>
    <w:rPr>
      <w:rFonts w:ascii="Arial" w:eastAsia="Times New Roman" w:hAnsi="Arial" w:cs="Arial"/>
      <w:sz w:val="16"/>
      <w:szCs w:val="16"/>
      <w:lang w:eastAsia="ru-RU"/>
    </w:rPr>
  </w:style>
  <w:style w:type="character" w:styleId="ab">
    <w:name w:val="Strong"/>
    <w:qFormat/>
    <w:rsid w:val="00A04DEC"/>
    <w:rPr>
      <w:b/>
      <w:bCs/>
    </w:rPr>
  </w:style>
  <w:style w:type="character" w:customStyle="1" w:styleId="3">
    <w:name w:val="Основной текст 3 Знак"/>
    <w:basedOn w:val="a0"/>
    <w:link w:val="3"/>
    <w:uiPriority w:val="99"/>
    <w:semiHidden/>
    <w:qFormat/>
    <w:rsid w:val="00A04DE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2">
    <w:name w:val="Основной текст 2 Знак"/>
    <w:basedOn w:val="a0"/>
    <w:link w:val="22"/>
    <w:qFormat/>
    <w:rsid w:val="00A04D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11">
    <w:name w:val="font11"/>
    <w:qFormat/>
    <w:rsid w:val="00A04DEC"/>
    <w:rPr>
      <w:rFonts w:ascii="Times New Roman" w:eastAsia="Times New Roman" w:hAnsi="Times New Roman" w:cs="Times New Roman"/>
      <w:sz w:val="22"/>
      <w:szCs w:val="22"/>
    </w:rPr>
  </w:style>
  <w:style w:type="character" w:customStyle="1" w:styleId="c0">
    <w:name w:val="c0"/>
    <w:basedOn w:val="a0"/>
    <w:qFormat/>
    <w:rsid w:val="00A04DEC"/>
  </w:style>
  <w:style w:type="character" w:customStyle="1" w:styleId="apple-converted-space">
    <w:name w:val="apple-converted-space"/>
    <w:basedOn w:val="a0"/>
    <w:qFormat/>
    <w:rsid w:val="00A04DEC"/>
  </w:style>
  <w:style w:type="character" w:customStyle="1" w:styleId="ListLabel1">
    <w:name w:val="ListLabel 1"/>
    <w:qFormat/>
    <w:rsid w:val="00F92DAF"/>
    <w:rPr>
      <w:rFonts w:ascii="Times New Roman" w:hAnsi="Times New Roman"/>
      <w:sz w:val="24"/>
      <w:szCs w:val="24"/>
    </w:rPr>
  </w:style>
  <w:style w:type="character" w:customStyle="1" w:styleId="ListLabel2">
    <w:name w:val="ListLabel 2"/>
    <w:qFormat/>
    <w:rsid w:val="00F92DAF"/>
    <w:rPr>
      <w:rFonts w:ascii="Times New Roman" w:eastAsia="Calibri" w:hAnsi="Times New Roman"/>
      <w:sz w:val="24"/>
    </w:rPr>
  </w:style>
  <w:style w:type="character" w:customStyle="1" w:styleId="ListLabel3">
    <w:name w:val="ListLabel 3"/>
    <w:qFormat/>
    <w:rsid w:val="00F92DAF"/>
    <w:rPr>
      <w:rFonts w:cs="Courier New"/>
    </w:rPr>
  </w:style>
  <w:style w:type="character" w:customStyle="1" w:styleId="ListLabel4">
    <w:name w:val="ListLabel 4"/>
    <w:qFormat/>
    <w:rsid w:val="00F92DAF"/>
    <w:rPr>
      <w:rFonts w:cs="Courier New"/>
    </w:rPr>
  </w:style>
  <w:style w:type="character" w:customStyle="1" w:styleId="ListLabel5">
    <w:name w:val="ListLabel 5"/>
    <w:qFormat/>
    <w:rsid w:val="00F92DAF"/>
    <w:rPr>
      <w:rFonts w:cs="Courier New"/>
    </w:rPr>
  </w:style>
  <w:style w:type="character" w:customStyle="1" w:styleId="ListLabel6">
    <w:name w:val="ListLabel 6"/>
    <w:qFormat/>
    <w:rsid w:val="00F92DAF"/>
    <w:rPr>
      <w:rFonts w:ascii="Times New Roman" w:hAnsi="Times New Roman" w:cs="Times New Roman"/>
      <w:b/>
      <w:sz w:val="24"/>
    </w:rPr>
  </w:style>
  <w:style w:type="character" w:customStyle="1" w:styleId="ListLabel7">
    <w:name w:val="ListLabel 7"/>
    <w:qFormat/>
    <w:rsid w:val="00F92DAF"/>
    <w:rPr>
      <w:rFonts w:cs="Courier New"/>
    </w:rPr>
  </w:style>
  <w:style w:type="character" w:customStyle="1" w:styleId="ListLabel8">
    <w:name w:val="ListLabel 8"/>
    <w:qFormat/>
    <w:rsid w:val="00F92DAF"/>
    <w:rPr>
      <w:rFonts w:cs="Courier New"/>
    </w:rPr>
  </w:style>
  <w:style w:type="character" w:customStyle="1" w:styleId="ListLabel9">
    <w:name w:val="ListLabel 9"/>
    <w:qFormat/>
    <w:rsid w:val="00F92DAF"/>
    <w:rPr>
      <w:rFonts w:cs="Courier New"/>
    </w:rPr>
  </w:style>
  <w:style w:type="character" w:customStyle="1" w:styleId="ListLabel10">
    <w:name w:val="ListLabel 10"/>
    <w:qFormat/>
    <w:rsid w:val="00F92DAF"/>
    <w:rPr>
      <w:rFonts w:cs="Courier New"/>
    </w:rPr>
  </w:style>
  <w:style w:type="character" w:customStyle="1" w:styleId="ListLabel11">
    <w:name w:val="ListLabel 11"/>
    <w:qFormat/>
    <w:rsid w:val="00F92DAF"/>
    <w:rPr>
      <w:rFonts w:cs="Courier New"/>
    </w:rPr>
  </w:style>
  <w:style w:type="character" w:customStyle="1" w:styleId="ListLabel12">
    <w:name w:val="ListLabel 12"/>
    <w:qFormat/>
    <w:rsid w:val="00F92DAF"/>
    <w:rPr>
      <w:rFonts w:cs="Courier New"/>
    </w:rPr>
  </w:style>
  <w:style w:type="character" w:customStyle="1" w:styleId="ListLabel13">
    <w:name w:val="ListLabel 13"/>
    <w:qFormat/>
    <w:rsid w:val="00F92DAF"/>
    <w:rPr>
      <w:rFonts w:cs="Times New Roman"/>
      <w:sz w:val="24"/>
      <w:szCs w:val="24"/>
    </w:rPr>
  </w:style>
  <w:style w:type="character" w:customStyle="1" w:styleId="ListLabel14">
    <w:name w:val="ListLabel 14"/>
    <w:qFormat/>
    <w:rsid w:val="00F92DAF"/>
    <w:rPr>
      <w:rFonts w:cs="Times New Roman"/>
    </w:rPr>
  </w:style>
  <w:style w:type="character" w:customStyle="1" w:styleId="ListLabel15">
    <w:name w:val="ListLabel 15"/>
    <w:qFormat/>
    <w:rsid w:val="00F92DAF"/>
    <w:rPr>
      <w:rFonts w:cs="Times New Roman"/>
    </w:rPr>
  </w:style>
  <w:style w:type="character" w:customStyle="1" w:styleId="ListLabel16">
    <w:name w:val="ListLabel 16"/>
    <w:qFormat/>
    <w:rsid w:val="00F92DAF"/>
    <w:rPr>
      <w:rFonts w:cs="Times New Roman"/>
    </w:rPr>
  </w:style>
  <w:style w:type="character" w:customStyle="1" w:styleId="ListLabel17">
    <w:name w:val="ListLabel 17"/>
    <w:qFormat/>
    <w:rsid w:val="00F92DAF"/>
    <w:rPr>
      <w:rFonts w:cs="Times New Roman"/>
    </w:rPr>
  </w:style>
  <w:style w:type="character" w:customStyle="1" w:styleId="ListLabel18">
    <w:name w:val="ListLabel 18"/>
    <w:qFormat/>
    <w:rsid w:val="00F92DAF"/>
    <w:rPr>
      <w:rFonts w:cs="Times New Roman"/>
    </w:rPr>
  </w:style>
  <w:style w:type="character" w:customStyle="1" w:styleId="ListLabel19">
    <w:name w:val="ListLabel 19"/>
    <w:qFormat/>
    <w:rsid w:val="00F92DAF"/>
    <w:rPr>
      <w:rFonts w:cs="Times New Roman"/>
    </w:rPr>
  </w:style>
  <w:style w:type="character" w:customStyle="1" w:styleId="ListLabel20">
    <w:name w:val="ListLabel 20"/>
    <w:qFormat/>
    <w:rsid w:val="00F92DAF"/>
    <w:rPr>
      <w:rFonts w:cs="Times New Roman"/>
    </w:rPr>
  </w:style>
  <w:style w:type="character" w:customStyle="1" w:styleId="ListLabel21">
    <w:name w:val="ListLabel 21"/>
    <w:qFormat/>
    <w:rsid w:val="00F92DAF"/>
    <w:rPr>
      <w:rFonts w:cs="Times New Roman"/>
    </w:rPr>
  </w:style>
  <w:style w:type="character" w:customStyle="1" w:styleId="ListLabel22">
    <w:name w:val="ListLabel 22"/>
    <w:qFormat/>
    <w:rsid w:val="00F92DAF"/>
    <w:rPr>
      <w:rFonts w:cs="Times New Roman"/>
      <w:sz w:val="24"/>
      <w:szCs w:val="24"/>
    </w:rPr>
  </w:style>
  <w:style w:type="character" w:customStyle="1" w:styleId="ListLabel23">
    <w:name w:val="ListLabel 23"/>
    <w:qFormat/>
    <w:rsid w:val="00F92DAF"/>
    <w:rPr>
      <w:rFonts w:cs="Times New Roman"/>
    </w:rPr>
  </w:style>
  <w:style w:type="character" w:customStyle="1" w:styleId="ListLabel24">
    <w:name w:val="ListLabel 24"/>
    <w:qFormat/>
    <w:rsid w:val="00F92DAF"/>
    <w:rPr>
      <w:rFonts w:cs="Times New Roman"/>
    </w:rPr>
  </w:style>
  <w:style w:type="character" w:customStyle="1" w:styleId="ListLabel25">
    <w:name w:val="ListLabel 25"/>
    <w:qFormat/>
    <w:rsid w:val="00F92DAF"/>
    <w:rPr>
      <w:rFonts w:cs="Times New Roman"/>
    </w:rPr>
  </w:style>
  <w:style w:type="character" w:customStyle="1" w:styleId="ListLabel26">
    <w:name w:val="ListLabel 26"/>
    <w:qFormat/>
    <w:rsid w:val="00F92DAF"/>
    <w:rPr>
      <w:rFonts w:cs="Times New Roman"/>
    </w:rPr>
  </w:style>
  <w:style w:type="character" w:customStyle="1" w:styleId="ListLabel27">
    <w:name w:val="ListLabel 27"/>
    <w:qFormat/>
    <w:rsid w:val="00F92DAF"/>
    <w:rPr>
      <w:rFonts w:cs="Times New Roman"/>
    </w:rPr>
  </w:style>
  <w:style w:type="character" w:customStyle="1" w:styleId="ListLabel28">
    <w:name w:val="ListLabel 28"/>
    <w:qFormat/>
    <w:rsid w:val="00F92DAF"/>
    <w:rPr>
      <w:rFonts w:cs="Times New Roman"/>
    </w:rPr>
  </w:style>
  <w:style w:type="character" w:customStyle="1" w:styleId="ListLabel29">
    <w:name w:val="ListLabel 29"/>
    <w:qFormat/>
    <w:rsid w:val="00F92DAF"/>
    <w:rPr>
      <w:rFonts w:cs="Times New Roman"/>
    </w:rPr>
  </w:style>
  <w:style w:type="character" w:customStyle="1" w:styleId="ListLabel30">
    <w:name w:val="ListLabel 30"/>
    <w:qFormat/>
    <w:rsid w:val="00F92DAF"/>
    <w:rPr>
      <w:rFonts w:cs="Times New Roman"/>
    </w:rPr>
  </w:style>
  <w:style w:type="character" w:customStyle="1" w:styleId="ListLabel31">
    <w:name w:val="ListLabel 31"/>
    <w:qFormat/>
    <w:rsid w:val="00F92DAF"/>
    <w:rPr>
      <w:b w:val="0"/>
      <w:i w:val="0"/>
      <w:vanish w:val="0"/>
      <w:sz w:val="24"/>
    </w:rPr>
  </w:style>
  <w:style w:type="character" w:customStyle="1" w:styleId="ListLabel32">
    <w:name w:val="ListLabel 32"/>
    <w:qFormat/>
    <w:rsid w:val="00F92DAF"/>
    <w:rPr>
      <w:b w:val="0"/>
      <w:i w:val="0"/>
      <w:vanish w:val="0"/>
      <w:sz w:val="24"/>
    </w:rPr>
  </w:style>
  <w:style w:type="character" w:customStyle="1" w:styleId="ListLabel33">
    <w:name w:val="ListLabel 33"/>
    <w:qFormat/>
    <w:rsid w:val="00F92DAF"/>
    <w:rPr>
      <w:b w:val="0"/>
      <w:i w:val="0"/>
      <w:vanish w:val="0"/>
      <w:sz w:val="24"/>
    </w:rPr>
  </w:style>
  <w:style w:type="character" w:customStyle="1" w:styleId="ListLabel34">
    <w:name w:val="ListLabel 34"/>
    <w:qFormat/>
    <w:rsid w:val="00F92DAF"/>
    <w:rPr>
      <w:b w:val="0"/>
      <w:i w:val="0"/>
      <w:vanish w:val="0"/>
      <w:sz w:val="24"/>
    </w:rPr>
  </w:style>
  <w:style w:type="character" w:customStyle="1" w:styleId="ListLabel35">
    <w:name w:val="ListLabel 35"/>
    <w:qFormat/>
    <w:rsid w:val="00F92DAF"/>
    <w:rPr>
      <w:b w:val="0"/>
      <w:i w:val="0"/>
      <w:vanish w:val="0"/>
      <w:sz w:val="24"/>
    </w:rPr>
  </w:style>
  <w:style w:type="character" w:customStyle="1" w:styleId="ListLabel36">
    <w:name w:val="ListLabel 36"/>
    <w:qFormat/>
    <w:rsid w:val="00F92DAF"/>
    <w:rPr>
      <w:sz w:val="24"/>
      <w:szCs w:val="24"/>
    </w:rPr>
  </w:style>
  <w:style w:type="character" w:customStyle="1" w:styleId="ListLabel37">
    <w:name w:val="ListLabel 37"/>
    <w:qFormat/>
    <w:rsid w:val="00F92DAF"/>
    <w:rPr>
      <w:b w:val="0"/>
      <w:i w:val="0"/>
      <w:vanish w:val="0"/>
      <w:sz w:val="24"/>
    </w:rPr>
  </w:style>
  <w:style w:type="character" w:customStyle="1" w:styleId="ListLabel38">
    <w:name w:val="ListLabel 38"/>
    <w:qFormat/>
    <w:rsid w:val="00F92DAF"/>
    <w:rPr>
      <w:b w:val="0"/>
      <w:i w:val="0"/>
      <w:vanish w:val="0"/>
      <w:sz w:val="24"/>
    </w:rPr>
  </w:style>
  <w:style w:type="character" w:customStyle="1" w:styleId="ListLabel39">
    <w:name w:val="ListLabel 39"/>
    <w:qFormat/>
    <w:rsid w:val="00F92DAF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ListLabel40">
    <w:name w:val="ListLabel 40"/>
    <w:qFormat/>
    <w:rsid w:val="00F92DAF"/>
    <w:rPr>
      <w:rFonts w:ascii="Times New Roman" w:hAnsi="Times New Roman"/>
      <w:sz w:val="24"/>
      <w:szCs w:val="24"/>
    </w:rPr>
  </w:style>
  <w:style w:type="character" w:customStyle="1" w:styleId="ListLabel41">
    <w:name w:val="ListLabel 41"/>
    <w:qFormat/>
    <w:rsid w:val="00F92DAF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ListLabel42">
    <w:name w:val="ListLabel 42"/>
    <w:qFormat/>
    <w:rsid w:val="00F92DAF"/>
    <w:rPr>
      <w:rFonts w:ascii="Times New Roman" w:hAnsi="Times New Roman"/>
      <w:sz w:val="24"/>
      <w:szCs w:val="24"/>
      <w:lang w:val="en-US"/>
    </w:rPr>
  </w:style>
  <w:style w:type="character" w:customStyle="1" w:styleId="ListLabel43">
    <w:name w:val="ListLabel 43"/>
    <w:qFormat/>
    <w:rsid w:val="00F92DAF"/>
    <w:rPr>
      <w:rFonts w:ascii="Times New Roman" w:eastAsia="TimesNewRomanPSMT" w:hAnsi="Times New Roman"/>
      <w:sz w:val="24"/>
      <w:szCs w:val="24"/>
    </w:rPr>
  </w:style>
  <w:style w:type="character" w:customStyle="1" w:styleId="ListLabel44">
    <w:name w:val="ListLabel 44"/>
    <w:qFormat/>
    <w:rsid w:val="00F92DAF"/>
    <w:rPr>
      <w:rFonts w:ascii="Times New Roman" w:hAnsi="Times New Roman"/>
      <w:bCs/>
      <w:sz w:val="24"/>
      <w:szCs w:val="24"/>
    </w:rPr>
  </w:style>
  <w:style w:type="character" w:customStyle="1" w:styleId="ListLabel45">
    <w:name w:val="ListLabel 45"/>
    <w:qFormat/>
    <w:rsid w:val="00F92DAF"/>
    <w:rPr>
      <w:rFonts w:ascii="Times New Roman" w:hAnsi="Times New Roman"/>
      <w:bCs/>
      <w:iCs/>
      <w:sz w:val="24"/>
      <w:szCs w:val="24"/>
      <w:lang w:val="en-US"/>
    </w:rPr>
  </w:style>
  <w:style w:type="character" w:customStyle="1" w:styleId="ListLabel46">
    <w:name w:val="ListLabel 46"/>
    <w:qFormat/>
    <w:rsid w:val="00F92DAF"/>
    <w:rPr>
      <w:rFonts w:ascii="Times New Roman" w:hAnsi="Times New Roman"/>
      <w:sz w:val="24"/>
      <w:szCs w:val="24"/>
      <w:lang w:bidi="he-IL"/>
    </w:rPr>
  </w:style>
  <w:style w:type="character" w:customStyle="1" w:styleId="ListLabel47">
    <w:name w:val="ListLabel 47"/>
    <w:qFormat/>
    <w:rsid w:val="00F92DAF"/>
    <w:rPr>
      <w:rFonts w:ascii="Times New Roman" w:eastAsia="TimesNewRoman" w:hAnsi="Times New Roman"/>
      <w:sz w:val="24"/>
      <w:szCs w:val="24"/>
    </w:rPr>
  </w:style>
  <w:style w:type="character" w:customStyle="1" w:styleId="ListLabel48">
    <w:name w:val="ListLabel 48"/>
    <w:qFormat/>
    <w:rsid w:val="00F92DAF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ListLabel49">
    <w:name w:val="ListLabel 49"/>
    <w:qFormat/>
    <w:rsid w:val="00F92DAF"/>
    <w:rPr>
      <w:rFonts w:ascii="Times New Roman" w:eastAsiaTheme="minorHAnsi" w:hAnsi="Times New Roman"/>
      <w:sz w:val="24"/>
      <w:szCs w:val="24"/>
    </w:rPr>
  </w:style>
  <w:style w:type="character" w:customStyle="1" w:styleId="ListLabel50">
    <w:name w:val="ListLabel 50"/>
    <w:qFormat/>
    <w:rsid w:val="00F92DAF"/>
    <w:rPr>
      <w:rFonts w:ascii="Times New Roman" w:hAnsi="Times New Roman"/>
      <w:sz w:val="24"/>
      <w:szCs w:val="24"/>
    </w:rPr>
  </w:style>
  <w:style w:type="character" w:customStyle="1" w:styleId="ListLabel51">
    <w:name w:val="ListLabel 51"/>
    <w:qFormat/>
    <w:rsid w:val="00F92DAF"/>
    <w:rPr>
      <w:rFonts w:ascii="Times New Roman" w:eastAsia="Calibri" w:hAnsi="Times New Roman"/>
      <w:sz w:val="24"/>
    </w:rPr>
  </w:style>
  <w:style w:type="character" w:customStyle="1" w:styleId="ListLabel52">
    <w:name w:val="ListLabel 52"/>
    <w:qFormat/>
    <w:rsid w:val="00F92DAF"/>
    <w:rPr>
      <w:rFonts w:ascii="Times New Roman" w:hAnsi="Times New Roman" w:cs="Symbol"/>
      <w:sz w:val="24"/>
    </w:rPr>
  </w:style>
  <w:style w:type="character" w:customStyle="1" w:styleId="ListLabel53">
    <w:name w:val="ListLabel 53"/>
    <w:qFormat/>
    <w:rsid w:val="00F92DAF"/>
    <w:rPr>
      <w:rFonts w:cs="Courier New"/>
    </w:rPr>
  </w:style>
  <w:style w:type="character" w:customStyle="1" w:styleId="ListLabel54">
    <w:name w:val="ListLabel 54"/>
    <w:qFormat/>
    <w:rsid w:val="00F92DAF"/>
    <w:rPr>
      <w:rFonts w:cs="Wingdings"/>
    </w:rPr>
  </w:style>
  <w:style w:type="character" w:customStyle="1" w:styleId="ListLabel55">
    <w:name w:val="ListLabel 55"/>
    <w:qFormat/>
    <w:rsid w:val="00F92DAF"/>
    <w:rPr>
      <w:rFonts w:cs="Symbol"/>
    </w:rPr>
  </w:style>
  <w:style w:type="character" w:customStyle="1" w:styleId="ListLabel56">
    <w:name w:val="ListLabel 56"/>
    <w:qFormat/>
    <w:rsid w:val="00F92DAF"/>
    <w:rPr>
      <w:rFonts w:cs="Courier New"/>
    </w:rPr>
  </w:style>
  <w:style w:type="character" w:customStyle="1" w:styleId="ListLabel57">
    <w:name w:val="ListLabel 57"/>
    <w:qFormat/>
    <w:rsid w:val="00F92DAF"/>
    <w:rPr>
      <w:rFonts w:cs="Wingdings"/>
    </w:rPr>
  </w:style>
  <w:style w:type="character" w:customStyle="1" w:styleId="ListLabel58">
    <w:name w:val="ListLabel 58"/>
    <w:qFormat/>
    <w:rsid w:val="00F92DAF"/>
    <w:rPr>
      <w:rFonts w:cs="Symbol"/>
    </w:rPr>
  </w:style>
  <w:style w:type="character" w:customStyle="1" w:styleId="ListLabel59">
    <w:name w:val="ListLabel 59"/>
    <w:qFormat/>
    <w:rsid w:val="00F92DAF"/>
    <w:rPr>
      <w:rFonts w:cs="Courier New"/>
    </w:rPr>
  </w:style>
  <w:style w:type="character" w:customStyle="1" w:styleId="ListLabel60">
    <w:name w:val="ListLabel 60"/>
    <w:qFormat/>
    <w:rsid w:val="00F92DAF"/>
    <w:rPr>
      <w:rFonts w:cs="Wingdings"/>
    </w:rPr>
  </w:style>
  <w:style w:type="character" w:customStyle="1" w:styleId="ListLabel61">
    <w:name w:val="ListLabel 61"/>
    <w:qFormat/>
    <w:rsid w:val="00F92DAF"/>
    <w:rPr>
      <w:rFonts w:ascii="Times New Roman" w:hAnsi="Times New Roman" w:cs="Times New Roman"/>
      <w:b/>
      <w:sz w:val="24"/>
    </w:rPr>
  </w:style>
  <w:style w:type="character" w:customStyle="1" w:styleId="ListLabel62">
    <w:name w:val="ListLabel 62"/>
    <w:qFormat/>
    <w:rsid w:val="00F92DAF"/>
    <w:rPr>
      <w:rFonts w:ascii="Times New Roman" w:hAnsi="Times New Roman" w:cs="Symbol"/>
      <w:sz w:val="24"/>
    </w:rPr>
  </w:style>
  <w:style w:type="character" w:customStyle="1" w:styleId="ListLabel63">
    <w:name w:val="ListLabel 63"/>
    <w:qFormat/>
    <w:rsid w:val="00F92DAF"/>
    <w:rPr>
      <w:rFonts w:cs="Courier New"/>
    </w:rPr>
  </w:style>
  <w:style w:type="character" w:customStyle="1" w:styleId="ListLabel64">
    <w:name w:val="ListLabel 64"/>
    <w:qFormat/>
    <w:rsid w:val="00F92DAF"/>
    <w:rPr>
      <w:rFonts w:cs="Wingdings"/>
    </w:rPr>
  </w:style>
  <w:style w:type="character" w:customStyle="1" w:styleId="ListLabel65">
    <w:name w:val="ListLabel 65"/>
    <w:qFormat/>
    <w:rsid w:val="00F92DAF"/>
    <w:rPr>
      <w:rFonts w:cs="Symbol"/>
    </w:rPr>
  </w:style>
  <w:style w:type="character" w:customStyle="1" w:styleId="ListLabel66">
    <w:name w:val="ListLabel 66"/>
    <w:qFormat/>
    <w:rsid w:val="00F92DAF"/>
    <w:rPr>
      <w:rFonts w:cs="Courier New"/>
    </w:rPr>
  </w:style>
  <w:style w:type="character" w:customStyle="1" w:styleId="ListLabel67">
    <w:name w:val="ListLabel 67"/>
    <w:qFormat/>
    <w:rsid w:val="00F92DAF"/>
    <w:rPr>
      <w:rFonts w:cs="Wingdings"/>
    </w:rPr>
  </w:style>
  <w:style w:type="character" w:customStyle="1" w:styleId="ListLabel68">
    <w:name w:val="ListLabel 68"/>
    <w:qFormat/>
    <w:rsid w:val="00F92DAF"/>
    <w:rPr>
      <w:rFonts w:cs="Symbol"/>
    </w:rPr>
  </w:style>
  <w:style w:type="character" w:customStyle="1" w:styleId="ListLabel69">
    <w:name w:val="ListLabel 69"/>
    <w:qFormat/>
    <w:rsid w:val="00F92DAF"/>
    <w:rPr>
      <w:rFonts w:cs="Courier New"/>
    </w:rPr>
  </w:style>
  <w:style w:type="character" w:customStyle="1" w:styleId="ListLabel70">
    <w:name w:val="ListLabel 70"/>
    <w:qFormat/>
    <w:rsid w:val="00F92DAF"/>
    <w:rPr>
      <w:rFonts w:cs="Wingdings"/>
    </w:rPr>
  </w:style>
  <w:style w:type="character" w:customStyle="1" w:styleId="ListLabel71">
    <w:name w:val="ListLabel 71"/>
    <w:qFormat/>
    <w:rsid w:val="00F92DAF"/>
    <w:rPr>
      <w:rFonts w:ascii="Times New Roman" w:hAnsi="Times New Roman" w:cs="Times New Roman"/>
      <w:sz w:val="24"/>
      <w:szCs w:val="24"/>
      <w:highlight w:val="white"/>
    </w:rPr>
  </w:style>
  <w:style w:type="character" w:customStyle="1" w:styleId="ListLabel72">
    <w:name w:val="ListLabel 72"/>
    <w:qFormat/>
    <w:rsid w:val="00F92DAF"/>
    <w:rPr>
      <w:rFonts w:ascii="Times New Roman" w:hAnsi="Times New Roman"/>
      <w:sz w:val="24"/>
      <w:szCs w:val="24"/>
    </w:rPr>
  </w:style>
  <w:style w:type="character" w:customStyle="1" w:styleId="ListLabel73">
    <w:name w:val="ListLabel 73"/>
    <w:qFormat/>
    <w:rsid w:val="00F92DAF"/>
    <w:rPr>
      <w:rFonts w:ascii="Times New Roman" w:hAnsi="Times New Roman"/>
      <w:sz w:val="24"/>
      <w:szCs w:val="24"/>
      <w:highlight w:val="white"/>
    </w:rPr>
  </w:style>
  <w:style w:type="character" w:customStyle="1" w:styleId="ListLabel74">
    <w:name w:val="ListLabel 74"/>
    <w:qFormat/>
    <w:rsid w:val="00F92DAF"/>
    <w:rPr>
      <w:rFonts w:ascii="Times New Roman" w:hAnsi="Times New Roman"/>
      <w:sz w:val="24"/>
      <w:szCs w:val="24"/>
      <w:lang w:val="en-US"/>
    </w:rPr>
  </w:style>
  <w:style w:type="character" w:customStyle="1" w:styleId="ListLabel75">
    <w:name w:val="ListLabel 75"/>
    <w:qFormat/>
    <w:rsid w:val="00F92DAF"/>
    <w:rPr>
      <w:rFonts w:ascii="Times New Roman" w:eastAsia="TimesNewRomanPSMT" w:hAnsi="Times New Roman"/>
      <w:sz w:val="24"/>
      <w:szCs w:val="24"/>
    </w:rPr>
  </w:style>
  <w:style w:type="character" w:customStyle="1" w:styleId="ListLabel76">
    <w:name w:val="ListLabel 76"/>
    <w:qFormat/>
    <w:rsid w:val="00F92DAF"/>
    <w:rPr>
      <w:rFonts w:ascii="Times New Roman" w:hAnsi="Times New Roman"/>
      <w:bCs/>
      <w:sz w:val="24"/>
      <w:szCs w:val="24"/>
    </w:rPr>
  </w:style>
  <w:style w:type="character" w:customStyle="1" w:styleId="ListLabel77">
    <w:name w:val="ListLabel 77"/>
    <w:qFormat/>
    <w:rsid w:val="00F92DAF"/>
    <w:rPr>
      <w:rFonts w:ascii="Times New Roman" w:hAnsi="Times New Roman"/>
      <w:bCs/>
      <w:iCs/>
      <w:sz w:val="24"/>
      <w:szCs w:val="24"/>
      <w:lang w:val="en-US"/>
    </w:rPr>
  </w:style>
  <w:style w:type="character" w:customStyle="1" w:styleId="ListLabel78">
    <w:name w:val="ListLabel 78"/>
    <w:qFormat/>
    <w:rsid w:val="00F92DAF"/>
    <w:rPr>
      <w:rFonts w:ascii="Times New Roman" w:hAnsi="Times New Roman"/>
      <w:sz w:val="24"/>
      <w:szCs w:val="24"/>
      <w:lang w:bidi="he-IL"/>
    </w:rPr>
  </w:style>
  <w:style w:type="character" w:customStyle="1" w:styleId="ListLabel79">
    <w:name w:val="ListLabel 79"/>
    <w:qFormat/>
    <w:rsid w:val="00F92DAF"/>
    <w:rPr>
      <w:rFonts w:ascii="Times New Roman" w:eastAsia="TimesNewRoman" w:hAnsi="Times New Roman"/>
      <w:sz w:val="24"/>
      <w:szCs w:val="24"/>
    </w:rPr>
  </w:style>
  <w:style w:type="character" w:customStyle="1" w:styleId="ListLabel80">
    <w:name w:val="ListLabel 80"/>
    <w:qFormat/>
    <w:rsid w:val="00F92DAF"/>
    <w:rPr>
      <w:rFonts w:ascii="Times New Roman" w:eastAsiaTheme="minorHAnsi" w:hAnsi="Times New Roman"/>
      <w:sz w:val="24"/>
      <w:szCs w:val="24"/>
    </w:rPr>
  </w:style>
  <w:style w:type="character" w:customStyle="1" w:styleId="ListLabel81">
    <w:name w:val="ListLabel 81"/>
    <w:qFormat/>
    <w:rsid w:val="00F92DAF"/>
    <w:rPr>
      <w:rFonts w:ascii="Times New Roman" w:hAnsi="Times New Roman"/>
      <w:sz w:val="24"/>
      <w:szCs w:val="24"/>
    </w:rPr>
  </w:style>
  <w:style w:type="character" w:customStyle="1" w:styleId="ListLabel82">
    <w:name w:val="ListLabel 82"/>
    <w:qFormat/>
    <w:rsid w:val="00F92DAF"/>
    <w:rPr>
      <w:rFonts w:ascii="Times New Roman" w:eastAsia="Calibri" w:hAnsi="Times New Roman"/>
      <w:sz w:val="24"/>
    </w:rPr>
  </w:style>
  <w:style w:type="character" w:customStyle="1" w:styleId="ListLabel83">
    <w:name w:val="ListLabel 83"/>
    <w:qFormat/>
    <w:rsid w:val="00F92DAF"/>
    <w:rPr>
      <w:rFonts w:ascii="Times New Roman" w:hAnsi="Times New Roman" w:cs="Symbol"/>
      <w:sz w:val="24"/>
    </w:rPr>
  </w:style>
  <w:style w:type="character" w:customStyle="1" w:styleId="ListLabel84">
    <w:name w:val="ListLabel 84"/>
    <w:qFormat/>
    <w:rsid w:val="00F92DAF"/>
    <w:rPr>
      <w:rFonts w:cs="Courier New"/>
    </w:rPr>
  </w:style>
  <w:style w:type="character" w:customStyle="1" w:styleId="ListLabel85">
    <w:name w:val="ListLabel 85"/>
    <w:qFormat/>
    <w:rsid w:val="00F92DAF"/>
    <w:rPr>
      <w:rFonts w:cs="Wingdings"/>
    </w:rPr>
  </w:style>
  <w:style w:type="character" w:customStyle="1" w:styleId="ListLabel86">
    <w:name w:val="ListLabel 86"/>
    <w:qFormat/>
    <w:rsid w:val="00F92DAF"/>
    <w:rPr>
      <w:rFonts w:cs="Symbol"/>
    </w:rPr>
  </w:style>
  <w:style w:type="character" w:customStyle="1" w:styleId="ListLabel87">
    <w:name w:val="ListLabel 87"/>
    <w:qFormat/>
    <w:rsid w:val="00F92DAF"/>
    <w:rPr>
      <w:rFonts w:cs="Courier New"/>
    </w:rPr>
  </w:style>
  <w:style w:type="character" w:customStyle="1" w:styleId="ListLabel88">
    <w:name w:val="ListLabel 88"/>
    <w:qFormat/>
    <w:rsid w:val="00F92DAF"/>
    <w:rPr>
      <w:rFonts w:cs="Wingdings"/>
    </w:rPr>
  </w:style>
  <w:style w:type="character" w:customStyle="1" w:styleId="ListLabel89">
    <w:name w:val="ListLabel 89"/>
    <w:qFormat/>
    <w:rsid w:val="00F92DAF"/>
    <w:rPr>
      <w:rFonts w:cs="Symbol"/>
    </w:rPr>
  </w:style>
  <w:style w:type="character" w:customStyle="1" w:styleId="ListLabel90">
    <w:name w:val="ListLabel 90"/>
    <w:qFormat/>
    <w:rsid w:val="00F92DAF"/>
    <w:rPr>
      <w:rFonts w:cs="Courier New"/>
    </w:rPr>
  </w:style>
  <w:style w:type="character" w:customStyle="1" w:styleId="ListLabel91">
    <w:name w:val="ListLabel 91"/>
    <w:qFormat/>
    <w:rsid w:val="00F92DAF"/>
    <w:rPr>
      <w:rFonts w:cs="Wingdings"/>
    </w:rPr>
  </w:style>
  <w:style w:type="character" w:customStyle="1" w:styleId="ListLabel92">
    <w:name w:val="ListLabel 92"/>
    <w:qFormat/>
    <w:rsid w:val="00F92DAF"/>
    <w:rPr>
      <w:rFonts w:ascii="Times New Roman" w:hAnsi="Times New Roman" w:cs="Times New Roman"/>
      <w:b/>
      <w:sz w:val="24"/>
    </w:rPr>
  </w:style>
  <w:style w:type="character" w:customStyle="1" w:styleId="ListLabel93">
    <w:name w:val="ListLabel 93"/>
    <w:qFormat/>
    <w:rsid w:val="00F92DAF"/>
    <w:rPr>
      <w:rFonts w:ascii="Times New Roman" w:hAnsi="Times New Roman" w:cs="Symbol"/>
      <w:sz w:val="24"/>
    </w:rPr>
  </w:style>
  <w:style w:type="character" w:customStyle="1" w:styleId="ListLabel94">
    <w:name w:val="ListLabel 94"/>
    <w:qFormat/>
    <w:rsid w:val="00F92DAF"/>
    <w:rPr>
      <w:rFonts w:cs="Courier New"/>
    </w:rPr>
  </w:style>
  <w:style w:type="character" w:customStyle="1" w:styleId="ListLabel95">
    <w:name w:val="ListLabel 95"/>
    <w:qFormat/>
    <w:rsid w:val="00F92DAF"/>
    <w:rPr>
      <w:rFonts w:cs="Wingdings"/>
    </w:rPr>
  </w:style>
  <w:style w:type="character" w:customStyle="1" w:styleId="ListLabel96">
    <w:name w:val="ListLabel 96"/>
    <w:qFormat/>
    <w:rsid w:val="00F92DAF"/>
    <w:rPr>
      <w:rFonts w:cs="Symbol"/>
    </w:rPr>
  </w:style>
  <w:style w:type="character" w:customStyle="1" w:styleId="ListLabel97">
    <w:name w:val="ListLabel 97"/>
    <w:qFormat/>
    <w:rsid w:val="00F92DAF"/>
    <w:rPr>
      <w:rFonts w:cs="Courier New"/>
    </w:rPr>
  </w:style>
  <w:style w:type="character" w:customStyle="1" w:styleId="ListLabel98">
    <w:name w:val="ListLabel 98"/>
    <w:qFormat/>
    <w:rsid w:val="00F92DAF"/>
    <w:rPr>
      <w:rFonts w:cs="Wingdings"/>
    </w:rPr>
  </w:style>
  <w:style w:type="character" w:customStyle="1" w:styleId="ListLabel99">
    <w:name w:val="ListLabel 99"/>
    <w:qFormat/>
    <w:rsid w:val="00F92DAF"/>
    <w:rPr>
      <w:rFonts w:cs="Symbol"/>
    </w:rPr>
  </w:style>
  <w:style w:type="character" w:customStyle="1" w:styleId="ListLabel100">
    <w:name w:val="ListLabel 100"/>
    <w:qFormat/>
    <w:rsid w:val="00F92DAF"/>
    <w:rPr>
      <w:rFonts w:cs="Courier New"/>
    </w:rPr>
  </w:style>
  <w:style w:type="character" w:customStyle="1" w:styleId="ListLabel101">
    <w:name w:val="ListLabel 101"/>
    <w:qFormat/>
    <w:rsid w:val="00F92DAF"/>
    <w:rPr>
      <w:rFonts w:cs="Wingdings"/>
    </w:rPr>
  </w:style>
  <w:style w:type="character" w:customStyle="1" w:styleId="ListLabel102">
    <w:name w:val="ListLabel 102"/>
    <w:qFormat/>
    <w:rsid w:val="00F92DAF"/>
    <w:rPr>
      <w:rFonts w:ascii="Times New Roman" w:hAnsi="Times New Roman" w:cs="Times New Roman"/>
      <w:sz w:val="24"/>
      <w:szCs w:val="24"/>
      <w:highlight w:val="white"/>
    </w:rPr>
  </w:style>
  <w:style w:type="character" w:customStyle="1" w:styleId="ListLabel103">
    <w:name w:val="ListLabel 103"/>
    <w:qFormat/>
    <w:rsid w:val="00F92DAF"/>
    <w:rPr>
      <w:rFonts w:ascii="Times New Roman" w:hAnsi="Times New Roman"/>
      <w:sz w:val="24"/>
      <w:szCs w:val="24"/>
    </w:rPr>
  </w:style>
  <w:style w:type="character" w:customStyle="1" w:styleId="ListLabel104">
    <w:name w:val="ListLabel 104"/>
    <w:qFormat/>
    <w:rsid w:val="00F92DAF"/>
    <w:rPr>
      <w:rFonts w:ascii="Times New Roman" w:hAnsi="Times New Roman"/>
      <w:sz w:val="24"/>
      <w:szCs w:val="24"/>
      <w:highlight w:val="white"/>
    </w:rPr>
  </w:style>
  <w:style w:type="character" w:customStyle="1" w:styleId="ListLabel105">
    <w:name w:val="ListLabel 105"/>
    <w:qFormat/>
    <w:rsid w:val="00F92DAF"/>
    <w:rPr>
      <w:rFonts w:ascii="Times New Roman" w:hAnsi="Times New Roman"/>
      <w:sz w:val="24"/>
      <w:szCs w:val="24"/>
      <w:lang w:val="en-US"/>
    </w:rPr>
  </w:style>
  <w:style w:type="character" w:customStyle="1" w:styleId="ListLabel106">
    <w:name w:val="ListLabel 106"/>
    <w:qFormat/>
    <w:rsid w:val="00F92DAF"/>
    <w:rPr>
      <w:rFonts w:ascii="Times New Roman" w:eastAsia="TimesNewRomanPSMT" w:hAnsi="Times New Roman"/>
      <w:sz w:val="24"/>
      <w:szCs w:val="24"/>
    </w:rPr>
  </w:style>
  <w:style w:type="character" w:customStyle="1" w:styleId="ListLabel107">
    <w:name w:val="ListLabel 107"/>
    <w:qFormat/>
    <w:rsid w:val="00F92DAF"/>
    <w:rPr>
      <w:rFonts w:ascii="Times New Roman" w:hAnsi="Times New Roman"/>
      <w:bCs/>
      <w:sz w:val="24"/>
      <w:szCs w:val="24"/>
    </w:rPr>
  </w:style>
  <w:style w:type="character" w:customStyle="1" w:styleId="ListLabel108">
    <w:name w:val="ListLabel 108"/>
    <w:qFormat/>
    <w:rsid w:val="00F92DAF"/>
    <w:rPr>
      <w:rFonts w:ascii="Times New Roman" w:hAnsi="Times New Roman"/>
      <w:bCs/>
      <w:iCs/>
      <w:sz w:val="24"/>
      <w:szCs w:val="24"/>
      <w:lang w:val="en-US"/>
    </w:rPr>
  </w:style>
  <w:style w:type="character" w:customStyle="1" w:styleId="ListLabel109">
    <w:name w:val="ListLabel 109"/>
    <w:qFormat/>
    <w:rsid w:val="00F92DAF"/>
    <w:rPr>
      <w:rFonts w:ascii="Times New Roman" w:hAnsi="Times New Roman"/>
      <w:sz w:val="24"/>
      <w:szCs w:val="24"/>
      <w:lang w:bidi="he-IL"/>
    </w:rPr>
  </w:style>
  <w:style w:type="character" w:customStyle="1" w:styleId="ListLabel110">
    <w:name w:val="ListLabel 110"/>
    <w:qFormat/>
    <w:rsid w:val="00F92DAF"/>
    <w:rPr>
      <w:rFonts w:ascii="Times New Roman" w:eastAsia="TimesNewRoman" w:hAnsi="Times New Roman"/>
      <w:sz w:val="24"/>
      <w:szCs w:val="24"/>
    </w:rPr>
  </w:style>
  <w:style w:type="character" w:customStyle="1" w:styleId="ListLabel111">
    <w:name w:val="ListLabel 111"/>
    <w:qFormat/>
    <w:rsid w:val="00F92DAF"/>
    <w:rPr>
      <w:rFonts w:ascii="Times New Roman" w:eastAsiaTheme="minorHAnsi" w:hAnsi="Times New Roman"/>
      <w:sz w:val="24"/>
      <w:szCs w:val="24"/>
    </w:rPr>
  </w:style>
  <w:style w:type="paragraph" w:customStyle="1" w:styleId="ac">
    <w:name w:val="Заголовок"/>
    <w:basedOn w:val="a"/>
    <w:next w:val="ad"/>
    <w:qFormat/>
    <w:rsid w:val="00F92DAF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d">
    <w:name w:val="Body Text"/>
    <w:basedOn w:val="a"/>
    <w:rsid w:val="00A04DEC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e">
    <w:name w:val="List"/>
    <w:basedOn w:val="ad"/>
    <w:rsid w:val="00F92DAF"/>
    <w:rPr>
      <w:rFonts w:cs="Lohit Devanagari"/>
    </w:rPr>
  </w:style>
  <w:style w:type="paragraph" w:customStyle="1" w:styleId="Caption">
    <w:name w:val="Caption"/>
    <w:basedOn w:val="a"/>
    <w:qFormat/>
    <w:rsid w:val="00F92DA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">
    <w:name w:val="index heading"/>
    <w:basedOn w:val="a"/>
    <w:qFormat/>
    <w:rsid w:val="00F92DAF"/>
    <w:pPr>
      <w:suppressLineNumbers/>
    </w:pPr>
    <w:rPr>
      <w:rFonts w:cs="Lohit Devanagari"/>
    </w:rPr>
  </w:style>
  <w:style w:type="paragraph" w:styleId="af0">
    <w:name w:val="List Paragraph"/>
    <w:basedOn w:val="a"/>
    <w:uiPriority w:val="34"/>
    <w:qFormat/>
    <w:rsid w:val="00A04DEC"/>
    <w:pPr>
      <w:spacing w:after="160" w:line="259" w:lineRule="auto"/>
      <w:ind w:left="720"/>
      <w:contextualSpacing/>
    </w:pPr>
    <w:rPr>
      <w:rFonts w:cstheme="minorBidi"/>
    </w:rPr>
  </w:style>
  <w:style w:type="paragraph" w:customStyle="1" w:styleId="Footer">
    <w:name w:val="Footer"/>
    <w:basedOn w:val="a"/>
    <w:uiPriority w:val="99"/>
    <w:unhideWhenUsed/>
    <w:rsid w:val="00A04DEC"/>
    <w:pPr>
      <w:tabs>
        <w:tab w:val="center" w:pos="4677"/>
        <w:tab w:val="right" w:pos="9355"/>
      </w:tabs>
      <w:spacing w:after="0" w:line="240" w:lineRule="auto"/>
    </w:pPr>
  </w:style>
  <w:style w:type="paragraph" w:styleId="21">
    <w:name w:val="Body Text Indent 2"/>
    <w:basedOn w:val="a"/>
    <w:link w:val="20"/>
    <w:unhideWhenUsed/>
    <w:qFormat/>
    <w:rsid w:val="00A04DE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qFormat/>
    <w:rsid w:val="00A04DEC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Header">
    <w:name w:val="Header"/>
    <w:basedOn w:val="a"/>
    <w:uiPriority w:val="99"/>
    <w:unhideWhenUsed/>
    <w:rsid w:val="00A04DEC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Title"/>
    <w:basedOn w:val="a"/>
    <w:qFormat/>
    <w:rsid w:val="00A04DE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customStyle="1" w:styleId="western">
    <w:name w:val="western"/>
    <w:basedOn w:val="a"/>
    <w:qFormat/>
    <w:rsid w:val="00A04DE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Plain Text"/>
    <w:basedOn w:val="a"/>
    <w:qFormat/>
    <w:rsid w:val="00A04DEC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3">
    <w:name w:val="No Spacing"/>
    <w:uiPriority w:val="1"/>
    <w:qFormat/>
    <w:rsid w:val="00A04DEC"/>
    <w:rPr>
      <w:rFonts w:eastAsia="Times New Roman" w:cs="Times New Roman"/>
      <w:sz w:val="22"/>
      <w:lang w:eastAsia="ru-RU"/>
    </w:rPr>
  </w:style>
  <w:style w:type="paragraph" w:customStyle="1" w:styleId="12">
    <w:name w:val="Заголовок №1"/>
    <w:basedOn w:val="a"/>
    <w:link w:val="10"/>
    <w:qFormat/>
    <w:rsid w:val="00A04DEC"/>
    <w:pPr>
      <w:shd w:val="clear" w:color="auto" w:fill="FFFFFF"/>
      <w:spacing w:before="1080" w:after="24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qFormat/>
    <w:rsid w:val="00A04DEC"/>
    <w:pPr>
      <w:widowControl w:val="0"/>
    </w:pPr>
    <w:rPr>
      <w:rFonts w:ascii="Arial" w:eastAsia="Times New Roman" w:hAnsi="Arial" w:cs="Arial"/>
      <w:szCs w:val="20"/>
      <w:lang w:eastAsia="ru-RU"/>
    </w:rPr>
  </w:style>
  <w:style w:type="paragraph" w:styleId="af4">
    <w:name w:val="Balloon Text"/>
    <w:basedOn w:val="a"/>
    <w:uiPriority w:val="99"/>
    <w:semiHidden/>
    <w:unhideWhenUsed/>
    <w:qFormat/>
    <w:rsid w:val="00A04DEC"/>
    <w:pPr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31">
    <w:name w:val="Основной текст 31"/>
    <w:qFormat/>
    <w:rsid w:val="00A04DEC"/>
    <w:pPr>
      <w:widowControl w:val="0"/>
      <w:suppressAutoHyphens/>
      <w:spacing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0">
    <w:name w:val="Body Text 3"/>
    <w:basedOn w:val="a"/>
    <w:uiPriority w:val="99"/>
    <w:semiHidden/>
    <w:unhideWhenUsed/>
    <w:qFormat/>
    <w:rsid w:val="00A04DE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ParagraphStyle">
    <w:name w:val="Paragraph Style"/>
    <w:qFormat/>
    <w:rsid w:val="00A04DEC"/>
    <w:rPr>
      <w:rFonts w:ascii="Arial" w:hAnsi="Arial" w:cs="Arial"/>
      <w:sz w:val="24"/>
      <w:szCs w:val="24"/>
      <w:lang w:eastAsia="ru-RU"/>
    </w:rPr>
  </w:style>
  <w:style w:type="paragraph" w:styleId="23">
    <w:name w:val="Body Text 2"/>
    <w:basedOn w:val="a"/>
    <w:link w:val="210"/>
    <w:qFormat/>
    <w:rsid w:val="00A04DE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0">
    <w:name w:val="left_spacing0"/>
    <w:basedOn w:val="a"/>
    <w:qFormat/>
    <w:rsid w:val="00A04DE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TOC Heading"/>
    <w:basedOn w:val="Heading1"/>
    <w:uiPriority w:val="39"/>
    <w:unhideWhenUsed/>
    <w:qFormat/>
    <w:rsid w:val="00A04DEC"/>
    <w:pPr>
      <w:spacing w:before="480"/>
      <w:jc w:val="left"/>
    </w:pPr>
    <w:rPr>
      <w:rFonts w:asciiTheme="majorHAnsi" w:hAnsiTheme="majorHAnsi"/>
      <w:caps/>
      <w:color w:val="365F91" w:themeColor="accent1" w:themeShade="BF"/>
      <w:sz w:val="28"/>
      <w:lang w:eastAsia="ru-RU"/>
    </w:rPr>
  </w:style>
  <w:style w:type="paragraph" w:customStyle="1" w:styleId="TOC1">
    <w:name w:val="TOC 1"/>
    <w:basedOn w:val="a"/>
    <w:autoRedefine/>
    <w:uiPriority w:val="39"/>
    <w:unhideWhenUsed/>
    <w:rsid w:val="00A04DEC"/>
    <w:pPr>
      <w:spacing w:after="100"/>
    </w:pPr>
  </w:style>
  <w:style w:type="paragraph" w:customStyle="1" w:styleId="210">
    <w:name w:val="Основной текст 2 Знак1"/>
    <w:basedOn w:val="a"/>
    <w:link w:val="23"/>
    <w:autoRedefine/>
    <w:uiPriority w:val="39"/>
    <w:unhideWhenUsed/>
    <w:rsid w:val="00A04DEC"/>
    <w:pPr>
      <w:spacing w:after="100"/>
      <w:ind w:left="220"/>
    </w:pPr>
  </w:style>
  <w:style w:type="paragraph" w:customStyle="1" w:styleId="centerspacing0">
    <w:name w:val="center_spacing0"/>
    <w:basedOn w:val="a"/>
    <w:qFormat/>
    <w:rsid w:val="00A04DEC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3">
    <w:name w:val="Сетка таблицы1"/>
    <w:basedOn w:val="a1"/>
    <w:uiPriority w:val="59"/>
    <w:rsid w:val="00A04DEC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A04D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">
    <w:name w:val="Table"/>
    <w:uiPriority w:val="99"/>
    <w:rsid w:val="00A04DEC"/>
    <w:pPr>
      <w:spacing w:after="160" w:line="259" w:lineRule="auto"/>
    </w:pPr>
    <w:rPr>
      <w:sz w:val="24"/>
      <w:szCs w:val="24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-online.ru/bcode/433350" TargetMode="External"/><Relationship Id="rId18" Type="http://schemas.openxmlformats.org/officeDocument/2006/relationships/hyperlink" Target="http://www.biblioclub.ru/" TargetMode="External"/><Relationship Id="rId26" Type="http://schemas.openxmlformats.org/officeDocument/2006/relationships/hyperlink" Target="http://biblioclub.ru/index.php?page=book&amp;id=453499" TargetMode="External"/><Relationship Id="rId39" Type="http://schemas.openxmlformats.org/officeDocument/2006/relationships/hyperlink" Target="http://www.youtube.com/watch?v=TQLsi9yqjU4" TargetMode="External"/><Relationship Id="rId21" Type="http://schemas.openxmlformats.org/officeDocument/2006/relationships/hyperlink" Target="http://www.philosophy.ru/" TargetMode="External"/><Relationship Id="rId34" Type="http://schemas.openxmlformats.org/officeDocument/2006/relationships/hyperlink" Target="http://biblioclub.ru/index.php?page=book&amp;id=115020" TargetMode="External"/><Relationship Id="rId42" Type="http://schemas.openxmlformats.org/officeDocument/2006/relationships/hyperlink" Target="http://biblioclub.ru/index.php?page=book&amp;id=135676" TargetMode="External"/><Relationship Id="rId47" Type="http://schemas.openxmlformats.org/officeDocument/2006/relationships/hyperlink" Target="http://biblioclub.ru/index.php?page=publisher_red&amp;pub_id=16958" TargetMode="External"/><Relationship Id="rId50" Type="http://schemas.openxmlformats.org/officeDocument/2006/relationships/hyperlink" Target="http://biblioclub.ru/index.php?page=book_red&amp;id=452543&amp;sr=1" TargetMode="External"/><Relationship Id="rId55" Type="http://schemas.openxmlformats.org/officeDocument/2006/relationships/hyperlink" Target="https://biblio-online.ru/bcode/438613" TargetMode="External"/><Relationship Id="rId63" Type="http://schemas.openxmlformats.org/officeDocument/2006/relationships/hyperlink" Target="http://www.biblio-online.ru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30312" TargetMode="External"/><Relationship Id="rId29" Type="http://schemas.openxmlformats.org/officeDocument/2006/relationships/hyperlink" Target="http://biblioclub.ru/index.php?page=book&amp;id=25816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biblioclub.ru/index.php?page=book&amp;id=115397" TargetMode="External"/><Relationship Id="rId32" Type="http://schemas.openxmlformats.org/officeDocument/2006/relationships/hyperlink" Target="http://biblioclub.ru/index.php?page=book&amp;id=443846" TargetMode="External"/><Relationship Id="rId37" Type="http://schemas.openxmlformats.org/officeDocument/2006/relationships/hyperlink" Target="http://www.youtube.com/watch?v=Dvhk_I-BplE" TargetMode="External"/><Relationship Id="rId40" Type="http://schemas.openxmlformats.org/officeDocument/2006/relationships/hyperlink" Target="http://biblioclub.ru/index.php?page=book&amp;id=453249" TargetMode="External"/><Relationship Id="rId45" Type="http://schemas.openxmlformats.org/officeDocument/2006/relationships/hyperlink" Target="http://biblioclub.ru/index.php?page=book&amp;id=485395" TargetMode="External"/><Relationship Id="rId53" Type="http://schemas.openxmlformats.org/officeDocument/2006/relationships/hyperlink" Target="http://biblioclub.ru/index.php?page=book&amp;id=278008" TargetMode="External"/><Relationship Id="rId58" Type="http://schemas.openxmlformats.org/officeDocument/2006/relationships/hyperlink" Target="../../../../../../../C:/Users/%D0%A1%D0%B2%D0%B5%D1%82%D0%BB%D0%B0%D0%BD%D0%B0/Downloads/%D0%9B%D0%BE%D0%B3%D0%B8%D0%BA%D0%B0%C2%A0%D0%B2%20%D0%98%D0%BD%D1%82%D0%B5%D1%80%D0%BD%D0%B5%D1%82%D0%B5:%C2%A0%D0%BB%D0%BE%D0%B3%D0%B8%D1%87%D0%B5%D1%81%D0%BA%D0%B8%D0%B5%C2%A0%D0%BF%D0%BE%D1%80%D1%82%D0%B0%D0%BB%D1%8B,%C2%A0%D1%81%D0%B0%D0%B9%D1%82%D1%8B,%20%D1%81%D1%82%D0%B0%D1%82%D1%8C%D0%B8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iblio-online.ru/bcode/389073" TargetMode="External"/><Relationship Id="rId23" Type="http://schemas.openxmlformats.org/officeDocument/2006/relationships/hyperlink" Target="http://biblioclub.ru/index.php?page=book&amp;id=115396" TargetMode="External"/><Relationship Id="rId28" Type="http://schemas.openxmlformats.org/officeDocument/2006/relationships/hyperlink" Target="http://biblioclub.ru/index.php?page=book&amp;id=115158" TargetMode="External"/><Relationship Id="rId36" Type="http://schemas.openxmlformats.org/officeDocument/2006/relationships/hyperlink" Target="http://www.youtube.com/watch?v=GNBjRk8MyFM" TargetMode="External"/><Relationship Id="rId49" Type="http://schemas.openxmlformats.org/officeDocument/2006/relationships/hyperlink" Target="http://biblioclub.ru/index.php?page=publisher_red&amp;pub_id=15522" TargetMode="External"/><Relationship Id="rId57" Type="http://schemas.openxmlformats.org/officeDocument/2006/relationships/hyperlink" Target="https://biblio-online.ru/bcode/431994" TargetMode="External"/><Relationship Id="rId61" Type="http://schemas.openxmlformats.org/officeDocument/2006/relationships/hyperlink" Target="http://www.lewiscarroll.org/carroll.html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elibrary.ru/" TargetMode="External"/><Relationship Id="rId31" Type="http://schemas.openxmlformats.org/officeDocument/2006/relationships/hyperlink" Target="http://biblioclub.ru/index.php?page=book&amp;id=450759" TargetMode="External"/><Relationship Id="rId44" Type="http://schemas.openxmlformats.org/officeDocument/2006/relationships/hyperlink" Target="http://biblioclub.ru/index.php?page=book&amp;id=452840" TargetMode="External"/><Relationship Id="rId52" Type="http://schemas.openxmlformats.org/officeDocument/2006/relationships/hyperlink" Target="http://biblioclub.ru/index.php?page=book&amp;id=119441" TargetMode="External"/><Relationship Id="rId60" Type="http://schemas.openxmlformats.org/officeDocument/2006/relationships/hyperlink" Target="https://logiclike.com/cabinet" TargetMode="External"/><Relationship Id="rId65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biblio-online.ru/bcode/425236" TargetMode="External"/><Relationship Id="rId22" Type="http://schemas.openxmlformats.org/officeDocument/2006/relationships/hyperlink" Target="http://biblioclub.ru/index.php?page=book&amp;id=115169" TargetMode="External"/><Relationship Id="rId27" Type="http://schemas.openxmlformats.org/officeDocument/2006/relationships/hyperlink" Target="http://biblioclub.ru/index.php?page=book&amp;id=115179" TargetMode="External"/><Relationship Id="rId30" Type="http://schemas.openxmlformats.org/officeDocument/2006/relationships/hyperlink" Target="http://biblioclub.ru/index.php?page=book&amp;id=450782" TargetMode="External"/><Relationship Id="rId35" Type="http://schemas.openxmlformats.org/officeDocument/2006/relationships/hyperlink" Target="http://biblioclub.ru/index.php?page=book&amp;id=494307" TargetMode="External"/><Relationship Id="rId43" Type="http://schemas.openxmlformats.org/officeDocument/2006/relationships/hyperlink" Target="http://biblioclub.ru/index.php?page=book&amp;id=79497" TargetMode="External"/><Relationship Id="rId48" Type="http://schemas.openxmlformats.org/officeDocument/2006/relationships/hyperlink" Target="http://biblioclub.ru/index.php?page=book_red&amp;id=259319&amp;sr=1" TargetMode="External"/><Relationship Id="rId56" Type="http://schemas.openxmlformats.org/officeDocument/2006/relationships/hyperlink" Target="https://biblio-online.ru/bcode/431905" TargetMode="External"/><Relationship Id="rId64" Type="http://schemas.openxmlformats.org/officeDocument/2006/relationships/header" Target="header3.xml"/><Relationship Id="rId8" Type="http://schemas.openxmlformats.org/officeDocument/2006/relationships/header" Target="header1.xml"/><Relationship Id="rId51" Type="http://schemas.openxmlformats.org/officeDocument/2006/relationships/hyperlink" Target="http://biblioclub.ru/index.php?page=book_red&amp;id=436865&amp;sr=1" TargetMode="External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17" Type="http://schemas.openxmlformats.org/officeDocument/2006/relationships/hyperlink" Target="https://biblio-online.ru/bcode/433113" TargetMode="External"/><Relationship Id="rId25" Type="http://schemas.openxmlformats.org/officeDocument/2006/relationships/hyperlink" Target="http://biblioclub.ru/index.php?page=book&amp;id=229405" TargetMode="External"/><Relationship Id="rId33" Type="http://schemas.openxmlformats.org/officeDocument/2006/relationships/hyperlink" Target="http://biblioclub.ru/index.php?page=book&amp;id=459296" TargetMode="External"/><Relationship Id="rId38" Type="http://schemas.openxmlformats.org/officeDocument/2006/relationships/hyperlink" Target="http://www.youtube.com/watch?v=DPloBQFhvBw" TargetMode="External"/><Relationship Id="rId46" Type="http://schemas.openxmlformats.org/officeDocument/2006/relationships/hyperlink" Target="http://biblioclub.ru/index.php?page=book&amp;id=452649" TargetMode="External"/><Relationship Id="rId59" Type="http://schemas.openxmlformats.org/officeDocument/2006/relationships/hyperlink" Target="http://nauki-online.ru/logika/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indow.edu.ru/" TargetMode="External"/><Relationship Id="rId41" Type="http://schemas.openxmlformats.org/officeDocument/2006/relationships/hyperlink" Target="http://biblioclub.ru/index.php?page=book&amp;id=89783" TargetMode="External"/><Relationship Id="rId54" Type="http://schemas.openxmlformats.org/officeDocument/2006/relationships/hyperlink" Target="http://biblioclub.ru/index.php?page=book&amp;id=437310" TargetMode="External"/><Relationship Id="rId62" Type="http://schemas.openxmlformats.org/officeDocument/2006/relationships/hyperlink" Target="https://biblio-online.ru/book/4584A785-E456-4D5F-8275-80AE2B6970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69819-6F65-40AA-842C-19BCB1BEE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43</Pages>
  <Words>12438</Words>
  <Characters>70897</Characters>
  <Application>Microsoft Office Word</Application>
  <DocSecurity>0</DocSecurity>
  <Lines>590</Lines>
  <Paragraphs>166</Paragraphs>
  <ScaleCrop>false</ScaleCrop>
  <Company>SPecialiST RePack</Company>
  <LinksUpToDate>false</LinksUpToDate>
  <CharactersWithSpaces>83169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dc:description/>
  <cp:lastModifiedBy>Barba</cp:lastModifiedBy>
  <cp:revision>193</cp:revision>
  <dcterms:created xsi:type="dcterms:W3CDTF">2019-09-09T17:51:00Z</dcterms:created>
  <dcterms:modified xsi:type="dcterms:W3CDTF">2021-09-19T17:25:00Z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