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96185" w14:textId="77777777" w:rsidR="005061BC" w:rsidRPr="00457563" w:rsidRDefault="005061BC" w:rsidP="00E5532D">
      <w:pPr>
        <w:pStyle w:val="a3"/>
        <w:spacing w:line="276" w:lineRule="auto"/>
        <w:jc w:val="right"/>
        <w:rPr>
          <w:sz w:val="28"/>
          <w:szCs w:val="28"/>
        </w:rPr>
      </w:pPr>
      <w:r w:rsidRPr="00457563">
        <w:rPr>
          <w:b/>
          <w:bCs/>
          <w:sz w:val="28"/>
          <w:szCs w:val="28"/>
        </w:rPr>
        <w:t>Приложение</w:t>
      </w:r>
      <w:bookmarkStart w:id="0" w:name="_GoBack"/>
      <w:bookmarkEnd w:id="0"/>
      <w:r w:rsidRPr="00457563">
        <w:rPr>
          <w:b/>
          <w:bCs/>
          <w:sz w:val="28"/>
          <w:szCs w:val="28"/>
        </w:rPr>
        <w:t xml:space="preserve"> 1 </w:t>
      </w:r>
    </w:p>
    <w:p w14:paraId="39AEF712" w14:textId="77777777" w:rsidR="005061BC" w:rsidRPr="00457563" w:rsidRDefault="005061BC" w:rsidP="00457563">
      <w:pPr>
        <w:pStyle w:val="a3"/>
        <w:spacing w:line="276" w:lineRule="auto"/>
        <w:jc w:val="both"/>
        <w:rPr>
          <w:sz w:val="28"/>
          <w:szCs w:val="28"/>
        </w:rPr>
      </w:pPr>
      <w:r w:rsidRPr="00457563">
        <w:rPr>
          <w:b/>
          <w:bCs/>
          <w:sz w:val="28"/>
          <w:szCs w:val="28"/>
        </w:rPr>
        <w:t xml:space="preserve">Перечень профессиональных стандартов, соотнесенных с федеральным государственным образовательным стандартом по направлению подготовки (специальности) 09.03.03 «Прикладная информатика»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1877"/>
        <w:gridCol w:w="6931"/>
      </w:tblGrid>
      <w:tr w:rsidR="009C23C1" w:rsidRPr="009C23C1" w14:paraId="42584935" w14:textId="77777777" w:rsidTr="00CB668D">
        <w:tc>
          <w:tcPr>
            <w:tcW w:w="525" w:type="dxa"/>
            <w:tcBorders>
              <w:top w:val="single" w:sz="6" w:space="0" w:color="7F7F7F"/>
              <w:left w:val="single" w:sz="6" w:space="0" w:color="7F7F7F"/>
              <w:bottom w:val="single" w:sz="2" w:space="0" w:color="7C7C7C"/>
              <w:right w:val="single" w:sz="2" w:space="0" w:color="7F7F7F"/>
            </w:tcBorders>
            <w:vAlign w:val="center"/>
            <w:hideMark/>
          </w:tcPr>
          <w:p w14:paraId="5BA39184" w14:textId="77777777" w:rsidR="009C23C1" w:rsidRPr="009C23C1" w:rsidRDefault="009C23C1" w:rsidP="0045756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7" w:type="dxa"/>
            <w:tcBorders>
              <w:top w:val="single" w:sz="6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2D125F47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профессионального стандарта </w:t>
            </w:r>
          </w:p>
        </w:tc>
        <w:tc>
          <w:tcPr>
            <w:tcW w:w="6931" w:type="dxa"/>
            <w:tcBorders>
              <w:top w:val="single" w:sz="6" w:space="0" w:color="7F7F7F"/>
              <w:left w:val="single" w:sz="2" w:space="0" w:color="7F7F7F"/>
              <w:bottom w:val="single" w:sz="2" w:space="0" w:color="7F7F7F"/>
              <w:right w:val="single" w:sz="6" w:space="0" w:color="7F7F7F"/>
            </w:tcBorders>
            <w:vAlign w:val="center"/>
            <w:hideMark/>
          </w:tcPr>
          <w:p w14:paraId="34DDF6F8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области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деятельности. Наименование профессионального стандарта </w:t>
            </w:r>
          </w:p>
        </w:tc>
      </w:tr>
      <w:tr w:rsidR="009C23C1" w:rsidRPr="009C23C1" w14:paraId="4313649C" w14:textId="77777777" w:rsidTr="00CB668D">
        <w:tc>
          <w:tcPr>
            <w:tcW w:w="9333" w:type="dxa"/>
            <w:gridSpan w:val="3"/>
            <w:tcBorders>
              <w:top w:val="single" w:sz="2" w:space="0" w:color="7C7C7C"/>
              <w:left w:val="single" w:sz="6" w:space="0" w:color="7F7F7F"/>
              <w:bottom w:val="single" w:sz="2" w:space="0" w:color="7C7C7C"/>
              <w:right w:val="single" w:sz="6" w:space="0" w:color="7F7F7F"/>
            </w:tcBorders>
            <w:vAlign w:val="center"/>
            <w:hideMark/>
          </w:tcPr>
          <w:p w14:paraId="4FFD4A2C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 Связь, информационные и коммуникационные технологии </w:t>
            </w:r>
          </w:p>
        </w:tc>
      </w:tr>
      <w:tr w:rsidR="009C23C1" w:rsidRPr="009C23C1" w14:paraId="2272159E" w14:textId="77777777" w:rsidTr="00CB668D">
        <w:tc>
          <w:tcPr>
            <w:tcW w:w="525" w:type="dxa"/>
            <w:tcBorders>
              <w:top w:val="single" w:sz="2" w:space="0" w:color="7C7C7C"/>
              <w:left w:val="single" w:sz="6" w:space="0" w:color="7F7F7F"/>
              <w:bottom w:val="single" w:sz="2" w:space="0" w:color="7C7C7C"/>
              <w:right w:val="single" w:sz="2" w:space="0" w:color="7F7F7F"/>
            </w:tcBorders>
            <w:vAlign w:val="center"/>
            <w:hideMark/>
          </w:tcPr>
          <w:p w14:paraId="5A077A5B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187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6BEDCC0C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06.001 </w:t>
            </w:r>
          </w:p>
        </w:tc>
        <w:tc>
          <w:tcPr>
            <w:tcW w:w="693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6" w:space="0" w:color="7F7F7F"/>
            </w:tcBorders>
            <w:vAlign w:val="center"/>
            <w:hideMark/>
          </w:tcPr>
          <w:p w14:paraId="1CB9E425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стандарт "Программист",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18 ноября 2013 г. N 679н (зарегистрирован Министерством 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18 декабря 2013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30635), с изменением, внесенным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12 декабря 2016 г. N 727н (зарегистрирован Министерством 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13 января 2017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45230) </w:t>
            </w:r>
          </w:p>
        </w:tc>
      </w:tr>
      <w:tr w:rsidR="009C23C1" w:rsidRPr="009C23C1" w14:paraId="6E9096D6" w14:textId="77777777" w:rsidTr="00CB668D">
        <w:tc>
          <w:tcPr>
            <w:tcW w:w="525" w:type="dxa"/>
            <w:tcBorders>
              <w:top w:val="single" w:sz="2" w:space="0" w:color="7C7C7C"/>
              <w:left w:val="single" w:sz="6" w:space="0" w:color="7F7F7F"/>
              <w:bottom w:val="single" w:sz="2" w:space="0" w:color="7C7C7C"/>
              <w:right w:val="single" w:sz="2" w:space="0" w:color="7F7F7F"/>
            </w:tcBorders>
            <w:vAlign w:val="center"/>
            <w:hideMark/>
          </w:tcPr>
          <w:p w14:paraId="0DB40E64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87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4F98CA73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06.017 </w:t>
            </w:r>
          </w:p>
        </w:tc>
        <w:tc>
          <w:tcPr>
            <w:tcW w:w="693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6" w:space="0" w:color="7F7F7F"/>
            </w:tcBorders>
            <w:vAlign w:val="center"/>
            <w:hideMark/>
          </w:tcPr>
          <w:p w14:paraId="339B797E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стандарт "Руководитель разработки программного обеспечения",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17 сентября 2014 г. N 645н (зарегистрирован Министерством 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24 ноября 2014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34847), с изменением, внесенным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12 декабря 2016 г. N 727н (зарегистрирован Министерством 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13 января 2017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45230) </w:t>
            </w:r>
          </w:p>
        </w:tc>
      </w:tr>
      <w:tr w:rsidR="009C23C1" w:rsidRPr="009C23C1" w14:paraId="2A0F16B9" w14:textId="77777777" w:rsidTr="00CB668D">
        <w:tc>
          <w:tcPr>
            <w:tcW w:w="525" w:type="dxa"/>
            <w:tcBorders>
              <w:top w:val="single" w:sz="2" w:space="0" w:color="7C7C7C"/>
              <w:left w:val="single" w:sz="6" w:space="0" w:color="7F7F7F"/>
              <w:bottom w:val="single" w:sz="2" w:space="0" w:color="7C7C7C"/>
              <w:right w:val="single" w:sz="2" w:space="0" w:color="7F7F7F"/>
            </w:tcBorders>
            <w:vAlign w:val="center"/>
            <w:hideMark/>
          </w:tcPr>
          <w:p w14:paraId="3BF77532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187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1F57D6E8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06.016 </w:t>
            </w:r>
          </w:p>
        </w:tc>
        <w:tc>
          <w:tcPr>
            <w:tcW w:w="693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6" w:space="0" w:color="7F7F7F"/>
            </w:tcBorders>
            <w:vAlign w:val="center"/>
            <w:hideMark/>
          </w:tcPr>
          <w:p w14:paraId="07DC50A9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стандарт "Руководитель проектов в области информационных технологий",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18 ноября 2014 г. N 893н (зарегистрирован Министерством 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9 декабря 2014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35117), с изменением, внесенным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12 декабря 2016 г. N 727н (зарегистрирован Министерством </w:t>
            </w: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13 января 2017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45230) </w:t>
            </w:r>
          </w:p>
        </w:tc>
      </w:tr>
      <w:tr w:rsidR="009C23C1" w:rsidRPr="009C23C1" w14:paraId="2EF80505" w14:textId="77777777" w:rsidTr="00CB668D">
        <w:tc>
          <w:tcPr>
            <w:tcW w:w="525" w:type="dxa"/>
            <w:tcBorders>
              <w:top w:val="single" w:sz="2" w:space="0" w:color="7C7C7C"/>
              <w:left w:val="single" w:sz="6" w:space="0" w:color="7F7F7F"/>
              <w:bottom w:val="single" w:sz="2" w:space="0" w:color="7C7C7C"/>
              <w:right w:val="single" w:sz="2" w:space="0" w:color="7F7F7F"/>
            </w:tcBorders>
            <w:vAlign w:val="center"/>
            <w:hideMark/>
          </w:tcPr>
          <w:p w14:paraId="1FE77AF2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4. </w:t>
            </w:r>
          </w:p>
        </w:tc>
        <w:tc>
          <w:tcPr>
            <w:tcW w:w="187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0E645130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06.015 </w:t>
            </w:r>
          </w:p>
        </w:tc>
        <w:tc>
          <w:tcPr>
            <w:tcW w:w="693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6" w:space="0" w:color="7F7F7F"/>
            </w:tcBorders>
            <w:vAlign w:val="center"/>
            <w:hideMark/>
          </w:tcPr>
          <w:p w14:paraId="398B458D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стандарт "Специалист по информационным системам",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18 ноября 2014 г. N 896н (зарегистрирован Министерством 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24 декабря 2014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35361), с изменением, внесенным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12 декабря 2016 г. N 727н (зарегистрирован Министерством 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13 января 2017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45230) </w:t>
            </w:r>
          </w:p>
        </w:tc>
      </w:tr>
      <w:tr w:rsidR="009C23C1" w:rsidRPr="009C23C1" w14:paraId="60A462F2" w14:textId="77777777" w:rsidTr="00CB668D">
        <w:tc>
          <w:tcPr>
            <w:tcW w:w="525" w:type="dxa"/>
            <w:tcBorders>
              <w:top w:val="single" w:sz="2" w:space="0" w:color="7C7C7C"/>
              <w:left w:val="single" w:sz="6" w:space="0" w:color="7F7F7F"/>
              <w:bottom w:val="single" w:sz="6" w:space="0" w:color="7F7F7F"/>
              <w:right w:val="single" w:sz="2" w:space="0" w:color="7F7F7F"/>
            </w:tcBorders>
            <w:vAlign w:val="center"/>
            <w:hideMark/>
          </w:tcPr>
          <w:p w14:paraId="7BE55FA3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1877" w:type="dxa"/>
            <w:tcBorders>
              <w:top w:val="single" w:sz="2" w:space="0" w:color="7F7F7F"/>
              <w:left w:val="single" w:sz="2" w:space="0" w:color="7F7F7F"/>
              <w:bottom w:val="single" w:sz="6" w:space="0" w:color="7F7F7F"/>
              <w:right w:val="single" w:sz="2" w:space="0" w:color="7F7F7F"/>
            </w:tcBorders>
            <w:vAlign w:val="center"/>
            <w:hideMark/>
          </w:tcPr>
          <w:p w14:paraId="2992F3B7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06.022 </w:t>
            </w:r>
          </w:p>
        </w:tc>
        <w:tc>
          <w:tcPr>
            <w:tcW w:w="6931" w:type="dxa"/>
            <w:tcBorders>
              <w:top w:val="single" w:sz="2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  <w:vAlign w:val="center"/>
            <w:hideMark/>
          </w:tcPr>
          <w:p w14:paraId="059C84EE" w14:textId="77777777" w:rsidR="009C23C1" w:rsidRPr="009C23C1" w:rsidRDefault="009C23C1" w:rsidP="004575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̆ стандарт "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аналитик",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28 октября 2014 г. N 809н (зарегистрирован Министерством 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24 ноября 2014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34882), с изменением, внесенным приказом Министерства труда 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защиты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от 12 декабря 2016 г. N 727н (зарегистрирован Министерством юстиции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Российскои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Федерации 13 января 2017 г., </w:t>
            </w:r>
            <w:proofErr w:type="spellStart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регистрационныи</w:t>
            </w:r>
            <w:proofErr w:type="spellEnd"/>
            <w:r w:rsidRPr="009C2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N 45230) </w:t>
            </w:r>
          </w:p>
        </w:tc>
      </w:tr>
    </w:tbl>
    <w:p w14:paraId="5F73278B" w14:textId="77777777" w:rsidR="00EF27D9" w:rsidRPr="00457563" w:rsidRDefault="00E5532D" w:rsidP="0045756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EF27D9" w:rsidRPr="00457563" w:rsidSect="00D3702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12"/>
    <w:rsid w:val="00457563"/>
    <w:rsid w:val="005061BC"/>
    <w:rsid w:val="0073408B"/>
    <w:rsid w:val="00881AB4"/>
    <w:rsid w:val="00980912"/>
    <w:rsid w:val="009C23C1"/>
    <w:rsid w:val="00CB668D"/>
    <w:rsid w:val="00D37028"/>
    <w:rsid w:val="00D4231B"/>
    <w:rsid w:val="00E03A11"/>
    <w:rsid w:val="00E5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F40331"/>
  <w15:chartTrackingRefBased/>
  <w15:docId w15:val="{0104F87D-BE6B-774F-AB19-447BC20E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1B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9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4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6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71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3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3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7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1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7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8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4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5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6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6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8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10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8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7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9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7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3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2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4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Поначугин</dc:creator>
  <cp:keywords/>
  <dc:description/>
  <cp:lastModifiedBy>Александр Поначугин</cp:lastModifiedBy>
  <cp:revision>9</cp:revision>
  <dcterms:created xsi:type="dcterms:W3CDTF">2019-04-01T18:37:00Z</dcterms:created>
  <dcterms:modified xsi:type="dcterms:W3CDTF">2019-04-01T18:41:00Z</dcterms:modified>
</cp:coreProperties>
</file>