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097" w:rsidRDefault="00FC7097" w:rsidP="00613176">
      <w:pPr>
        <w:spacing w:after="0" w:line="240" w:lineRule="auto"/>
        <w:ind w:left="-993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FC7097" w:rsidRDefault="00FC7097" w:rsidP="00613176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7E64" w:rsidRPr="00DB597C" w:rsidRDefault="000D7E64" w:rsidP="000D7E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0" w:name="_Hlk82618674"/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0D7E64" w:rsidRPr="00EC06C1" w:rsidRDefault="000D7E64" w:rsidP="000D7E64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bookmarkEnd w:id="0"/>
    <w:p w:rsidR="00FC7097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C7097" w:rsidRPr="00DB597C" w:rsidRDefault="00FC7097" w:rsidP="00FC70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C7097" w:rsidRPr="00DB597C" w:rsidRDefault="00FC7097" w:rsidP="00FC7097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FC7097" w:rsidRPr="00DB597C" w:rsidRDefault="00FC7097" w:rsidP="00FC70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FC7097" w:rsidRPr="004C7616" w:rsidRDefault="00FC7097" w:rsidP="00FC709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FC7097" w:rsidRPr="00A34D7C" w:rsidRDefault="00FC7097" w:rsidP="00FC709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FC7097" w:rsidRPr="004C7616" w:rsidRDefault="00FC7097" w:rsidP="00FC709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C7097" w:rsidRPr="00330219" w:rsidRDefault="00FC7097" w:rsidP="00FC709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C7097" w:rsidRPr="0007146B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C7097" w:rsidRPr="00A34D7C" w:rsidRDefault="00FC7097" w:rsidP="00FC7097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A34D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РФ от «22» февраля 2018 г., № 121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7097" w:rsidRDefault="00FC7097" w:rsidP="00FC7097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FC7097" w:rsidRPr="006E4B9A" w:rsidRDefault="00FC7097" w:rsidP="00FC7097">
      <w:pPr>
        <w:numPr>
          <w:ilvl w:val="0"/>
          <w:numId w:val="1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0D7E64" w:rsidRDefault="00FC7097" w:rsidP="000D7E64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0D7E64" w:rsidRPr="006E4B9A" w:rsidRDefault="000D7E64" w:rsidP="000D7E64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82618708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г., протокол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7097" w:rsidRPr="006E4B9A" w:rsidRDefault="00FC7097" w:rsidP="000D7E64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1"/>
      <w:bookmarkEnd w:id="2"/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</w:p>
    <w:p w:rsid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C7097" w:rsidRP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097">
        <w:rPr>
          <w:rFonts w:ascii="Times New Roman" w:eastAsia="Times New Roman" w:hAnsi="Times New Roman"/>
          <w:sz w:val="28"/>
          <w:szCs w:val="28"/>
          <w:lang w:eastAsia="ru-RU"/>
        </w:rPr>
        <w:t>Авторы: доцент Кузнецов В.А.</w:t>
      </w:r>
    </w:p>
    <w:p w:rsidR="00FC7097" w:rsidRPr="00FC7097" w:rsidRDefault="00FC7097" w:rsidP="00FC70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DB597C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6E4B9A" w:rsidRDefault="00FC7097" w:rsidP="00FC709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:rsidR="00FC7097" w:rsidRDefault="00FC7097" w:rsidP="00FC70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097" w:rsidRPr="006E4B9A" w:rsidRDefault="00FC7097" w:rsidP="00FC7097">
      <w:pPr>
        <w:rPr>
          <w:lang w:eastAsia="ru-RU"/>
        </w:rPr>
      </w:pPr>
    </w:p>
    <w:p w:rsidR="008F6F63" w:rsidRPr="00DB597C" w:rsidRDefault="008F6F63" w:rsidP="008F6F63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AB119D" w:rsidRPr="00FB3B9A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AB119D" w:rsidRPr="00FB3B9A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«Общая физическая подготовка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proofErr w:type="spellEnd"/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объеме 328 академических часов. Указанные часы являются обязательными для освоения и в зачетные единицы не переводятся.</w:t>
      </w:r>
    </w:p>
    <w:p w:rsidR="00AB119D" w:rsidRPr="00FB3B9A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1301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</w:t>
      </w:r>
      <w:proofErr w:type="gramStart"/>
      <w:r w:rsidR="00130168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.01.01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B119D" w:rsidRPr="00FB3B9A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общей физической подготовки.</w:t>
      </w:r>
    </w:p>
    <w:p w:rsidR="00AB119D" w:rsidRPr="00FB3B9A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B3B9A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AB119D" w:rsidRPr="00FB3B9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Times New Roman" w:eastAsiaTheme="minorEastAsia" w:hAnsi="Times New Roman"/>
          <w:sz w:val="24"/>
          <w:szCs w:val="24"/>
          <w:lang w:eastAsia="ru-RU"/>
        </w:rPr>
        <w:t xml:space="preserve">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</w:p>
    <w:p w:rsidR="00AB119D" w:rsidRPr="00FB3B9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FB3B9A">
        <w:rPr>
          <w:rFonts w:ascii="Arial" w:eastAsia="Times New Roman" w:hAnsi="Arial" w:cs="Arial"/>
          <w:lang w:eastAsia="ru-RU"/>
        </w:rPr>
        <w:t xml:space="preserve">-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целенаправленно развивать физические качества, совершенствовать двигательные навыки, изученные на занятиях физической культурой;</w:t>
      </w:r>
    </w:p>
    <w:p w:rsidR="00AB119D" w:rsidRPr="00FB3B9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FB3B9A">
        <w:rPr>
          <w:rFonts w:ascii="Arial" w:eastAsia="Times New Roman" w:hAnsi="Arial" w:cs="Arial"/>
          <w:sz w:val="21"/>
          <w:szCs w:val="21"/>
          <w:lang w:eastAsia="ru-RU"/>
        </w:rPr>
        <w:t>;</w:t>
      </w:r>
    </w:p>
    <w:p w:rsidR="00AB119D" w:rsidRPr="00FB3B9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AB119D" w:rsidRPr="00FB3B9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FB3B9A">
        <w:rPr>
          <w:rFonts w:ascii="Times New Roman" w:eastAsiaTheme="minorEastAsia" w:hAnsi="Times New Roman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AB119D" w:rsidRPr="00FB3B9A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AB119D" w:rsidRPr="00FB3B9A" w:rsidRDefault="00AB119D" w:rsidP="00AB119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AB119D" w:rsidRPr="00FB3B9A" w:rsidRDefault="00AB119D" w:rsidP="00AB119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119D" w:rsidRPr="00FB3B9A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AB119D" w:rsidRPr="00FB3B9A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ab/>
        <w:t>УК-7.1Умеет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AB119D" w:rsidRPr="00FB3B9A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УК-7.2Демонстрирует необходимый уровень физических кондиций для самореализации в профессиональной деятельности.</w:t>
      </w:r>
    </w:p>
    <w:p w:rsidR="00AB119D" w:rsidRPr="00FB3B9A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FB3B9A" w:rsidRPr="00FB3B9A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3B9A" w:rsidRPr="00FB3B9A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B3B9A" w:rsidRPr="00FB3B9A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FB3B9A" w:rsidRDefault="00AB119D" w:rsidP="00E8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FB3B9A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B9A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AB119D" w:rsidRPr="00FB3B9A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FB3B9A" w:rsidRDefault="0093756C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B3B9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FB3B9A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FB3B9A" w:rsidRPr="00FB3B9A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B3B9A" w:rsidRPr="00FB3B9A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FB3B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B3B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FB3B9A"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Методика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13016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B3B9A" w:rsidRPr="00FB3B9A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CE1E88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FB3B9A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Pr="00FB3B9A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119D" w:rsidRPr="00FB3B9A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FB3B9A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FB3B9A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Pr="00FB3B9A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Pr="00FB3B9A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FB3B9A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FB3B9A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334C42" w:rsidRPr="00FB3B9A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FB3B9A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1. Гриднев В. А., Шамшина Н. В.,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Дутов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С. Ю., Лукьянова А. Е.,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Щигорева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Е. В. Физическая культура: лекция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Pr="00FB3B9A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Захарова Л. В.,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 В., Кудрявцев М. Д., Московченко О. Н., Шубин Д. А. Физическая культура: учебник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FB3B9A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Поздеева Е. А., Алаева Л. С.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Омск: Издательство </w:t>
      </w:r>
      <w:proofErr w:type="spellStart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FB3B9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2017, http://biblioclub.ru/index.php? page=book&amp;id=483425</w:t>
      </w:r>
    </w:p>
    <w:p w:rsidR="008844DA" w:rsidRPr="00FB3B9A" w:rsidRDefault="00DC13B4" w:rsidP="008844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B3B9A">
        <w:rPr>
          <w:rFonts w:ascii="Times New Roman" w:hAnsi="Times New Roman"/>
          <w:sz w:val="24"/>
          <w:szCs w:val="24"/>
        </w:rPr>
        <w:t>4</w:t>
      </w:r>
      <w:r w:rsidR="008844DA" w:rsidRPr="00FB3B9A">
        <w:rPr>
          <w:rFonts w:ascii="Times New Roman" w:hAnsi="Times New Roman"/>
        </w:rPr>
        <w:t xml:space="preserve">. </w:t>
      </w:r>
      <w:proofErr w:type="spellStart"/>
      <w:r w:rsidR="008844DA" w:rsidRPr="00FB3B9A">
        <w:rPr>
          <w:rFonts w:ascii="Times New Roman" w:hAnsi="Times New Roman"/>
          <w:sz w:val="24"/>
          <w:szCs w:val="24"/>
        </w:rPr>
        <w:t>Фохтин</w:t>
      </w:r>
      <w:proofErr w:type="spellEnd"/>
      <w:r w:rsidR="008844DA" w:rsidRPr="00FB3B9A">
        <w:rPr>
          <w:rFonts w:ascii="Times New Roman" w:hAnsi="Times New Roman"/>
          <w:sz w:val="24"/>
          <w:szCs w:val="24"/>
        </w:rPr>
        <w:t xml:space="preserve"> В. Г.  Атлетическая гимнастика без снарядов.- Издательство: </w:t>
      </w:r>
      <w:proofErr w:type="spellStart"/>
      <w:r w:rsidR="008844DA" w:rsidRPr="00FB3B9A">
        <w:rPr>
          <w:rFonts w:ascii="Times New Roman" w:hAnsi="Times New Roman"/>
          <w:sz w:val="24"/>
          <w:szCs w:val="24"/>
        </w:rPr>
        <w:t>Директ</w:t>
      </w:r>
      <w:proofErr w:type="spellEnd"/>
      <w:r w:rsidR="008844DA" w:rsidRPr="00FB3B9A">
        <w:rPr>
          <w:rFonts w:ascii="Times New Roman" w:hAnsi="Times New Roman"/>
          <w:sz w:val="24"/>
          <w:szCs w:val="24"/>
        </w:rPr>
        <w:t>-Медиа, 2016.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Pr="00FB3B9A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Pr="00FB3B9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DC13B4" w:rsidRPr="00FB3B9A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DC13B4" w:rsidRPr="00FB3B9A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УМО по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напр.пед.образования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Ростов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-на-Дону: Феникс, 2010</w:t>
      </w:r>
    </w:p>
    <w:p w:rsidR="00DC13B4" w:rsidRPr="00FB3B9A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вузов:рек.М-вом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FB3B9A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lastRenderedPageBreak/>
        <w:t>4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/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В.И.Коваль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Т.А.Родионова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>. - М. – «Академия», 2010. – 320 с.</w:t>
      </w:r>
    </w:p>
    <w:p w:rsidR="008844DA" w:rsidRPr="00FB3B9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. Мамбетов З. Ж.,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Аматов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Атлетическая гимнастика Учебное пособие - Каракол:, 2010. - 89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hyperlink r:id="rId8" w:history="1"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http</w:t>
        </w:r>
        <w:proofErr w:type="spellEnd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://nbisu.moy.su/_</w:t>
        </w:r>
        <w:proofErr w:type="spellStart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ld</w:t>
        </w:r>
        <w:proofErr w:type="spellEnd"/>
        <w:r w:rsidR="008844DA" w:rsidRPr="00FB3B9A">
          <w:rPr>
            <w:rFonts w:ascii="Times New Roman" w:eastAsia="Times New Roman" w:hAnsi="Times New Roman"/>
            <w:sz w:val="24"/>
            <w:szCs w:val="24"/>
            <w:lang w:eastAsia="ru-RU"/>
          </w:rPr>
          <w:t>/11/1125_Mambetov_Z.J..pdf</w:t>
        </w:r>
      </w:hyperlink>
    </w:p>
    <w:p w:rsidR="00FD5A8F" w:rsidRPr="00FB3B9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Масалова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О.Ю.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рек.УМО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спец.пед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. образования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учеб.заведений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/ под ред.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С.Д.Неверковича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– М.: Издательский дом «Академия», 2010 – 336 с. 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>. проф. образования / П.К.Петров. – М.: Издательский дом «Академия», 2011. – 288 с.</w:t>
      </w:r>
    </w:p>
    <w:p w:rsidR="008844DA" w:rsidRPr="00FB3B9A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FB3B9A"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pacing w:val="5"/>
          <w:sz w:val="24"/>
          <w:szCs w:val="24"/>
          <w:lang w:eastAsia="ru-RU"/>
        </w:rPr>
        <w:t xml:space="preserve">. учеб. заведений / - М.: Издательский </w:t>
      </w:r>
      <w:r w:rsidR="00DC13B4" w:rsidRPr="00FB3B9A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FB3B9A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B3B9A"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</w:t>
      </w:r>
      <w:proofErr w:type="spellStart"/>
      <w:proofErr w:type="gram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 студ. </w:t>
      </w:r>
      <w:proofErr w:type="spellStart"/>
      <w:r w:rsidR="008844DA" w:rsidRPr="00FB3B9A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="008844DA" w:rsidRPr="00FB3B9A">
        <w:rPr>
          <w:rFonts w:ascii="Times New Roman" w:hAnsi="Times New Roman"/>
          <w:sz w:val="24"/>
          <w:szCs w:val="24"/>
          <w:lang w:eastAsia="ru-RU"/>
        </w:rPr>
        <w:t xml:space="preserve">. проф. образования / Ж.К.Холодов, В.С.Кузнецов. – М.: Издательский дом «Академия», 2012. – 480 с. </w:t>
      </w:r>
    </w:p>
    <w:p w:rsidR="008844DA" w:rsidRPr="00FB3B9A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Швардыгулин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ВолГУ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2005. - 160 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с.http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://window.edu.ru/</w:t>
      </w:r>
      <w:proofErr w:type="spellStart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resource</w:t>
      </w:r>
      <w:proofErr w:type="spellEnd"/>
      <w:r w:rsidR="008844DA" w:rsidRPr="00FB3B9A">
        <w:rPr>
          <w:rFonts w:ascii="Times New Roman" w:eastAsia="Times New Roman" w:hAnsi="Times New Roman"/>
          <w:sz w:val="24"/>
          <w:szCs w:val="24"/>
          <w:lang w:eastAsia="ru-RU"/>
        </w:rPr>
        <w:t>/909/25909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2014.- 32с.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Н.Новгород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: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Миннский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 университет, 2015.- 63с.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Сесорова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FB3B9A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 xml:space="preserve">: </w:t>
      </w:r>
      <w:r w:rsidRPr="00FB3B9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Учебно</w:t>
      </w: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Лемаев</w:t>
      </w:r>
      <w:proofErr w:type="spellEnd"/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8844DA" w:rsidRPr="00FB3B9A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http://www.vollev.ru/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8844DA" w:rsidRPr="00FB3B9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FB3B9A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FB3B9A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Pr="00FB3B9A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FB3B9A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FB3B9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FB3B9A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B3B9A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Pr="00FB3B9A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8"/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3"/>
    </w:p>
    <w:p w:rsidR="00FD5A8F" w:rsidRPr="00FB3B9A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</w:t>
      </w:r>
      <w:proofErr w:type="spellStart"/>
      <w:proofErr w:type="gramStart"/>
      <w:r w:rsidRPr="00FB3B9A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инвентаря.</w:t>
      </w: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spellEnd"/>
      <w:proofErr w:type="gram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FB3B9A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Toc29"/>
      <w:r w:rsidRPr="00FB3B9A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 w:rsidR="00252EA3" w:rsidRPr="00FB3B9A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FB3B9A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Google-сервисов.</w:t>
      </w: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Pr="00FB3B9A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FB3B9A"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jc w:val="center"/>
        <w:rPr>
          <w:rFonts w:ascii="Times New Roman" w:hAnsi="Times New Roman"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Тестирование по теоретическому </w:t>
            </w:r>
            <w:r w:rsidRPr="00FB3B9A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lastRenderedPageBreak/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rPr>
          <w:rFonts w:ascii="Times New Roman" w:eastAsia="Times New Roman" w:hAnsi="Times New Roman"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16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Разработка комплексов круговой тренировки </w:t>
            </w:r>
            <w:proofErr w:type="spellStart"/>
            <w:r w:rsidRPr="00FB3B9A">
              <w:rPr>
                <w:rFonts w:ascii="Times New Roman" w:hAnsi="Times New Roman"/>
                <w:sz w:val="20"/>
                <w:szCs w:val="20"/>
              </w:rPr>
              <w:t>пофитнес</w:t>
            </w:r>
            <w:proofErr w:type="spellEnd"/>
            <w:r w:rsidRPr="00FB3B9A">
              <w:rPr>
                <w:rFonts w:ascii="Times New Roman" w:hAnsi="Times New Roman"/>
                <w:sz w:val="20"/>
                <w:szCs w:val="20"/>
              </w:rPr>
              <w:t>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FB3B9A">
        <w:rPr>
          <w:rFonts w:ascii="Times New Roman" w:eastAsia="Times New Roman" w:hAnsi="Times New Roman"/>
          <w:b/>
        </w:rPr>
        <w:t>Рейтинг-план</w:t>
      </w:r>
    </w:p>
    <w:p w:rsidR="00792D0E" w:rsidRPr="00FB3B9A" w:rsidRDefault="00792D0E" w:rsidP="00792D0E">
      <w:pPr>
        <w:jc w:val="center"/>
        <w:rPr>
          <w:rFonts w:ascii="Times New Roman" w:eastAsia="Times New Roman" w:hAnsi="Times New Roman"/>
        </w:rPr>
      </w:pPr>
      <w:r w:rsidRPr="00FB3B9A"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FB3B9A" w:rsidRPr="00FB3B9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№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FB3B9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(</w:t>
            </w:r>
            <w:r w:rsidRPr="00FB3B9A">
              <w:rPr>
                <w:rFonts w:ascii="Times New Roman" w:hAnsi="Times New Roman"/>
                <w:lang w:val="en-US"/>
              </w:rPr>
              <w:t>min</w:t>
            </w:r>
            <w:r w:rsidRPr="00FB3B9A">
              <w:rPr>
                <w:rFonts w:ascii="Times New Roman" w:hAnsi="Times New Roman"/>
              </w:rPr>
              <w:t>-</w:t>
            </w:r>
            <w:r w:rsidRPr="00FB3B9A">
              <w:rPr>
                <w:rFonts w:ascii="Times New Roman" w:hAnsi="Times New Roman"/>
                <w:lang w:val="en-US"/>
              </w:rPr>
              <w:t>max</w:t>
            </w:r>
            <w:r w:rsidRPr="00FB3B9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Баллы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B3B9A" w:rsidRPr="00FB3B9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Максимальный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24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 xml:space="preserve">Разработка комплексов круговой тренировки </w:t>
            </w:r>
            <w:proofErr w:type="spellStart"/>
            <w:r w:rsidRPr="00FB3B9A">
              <w:rPr>
                <w:rFonts w:ascii="Times New Roman" w:hAnsi="Times New Roman"/>
                <w:sz w:val="20"/>
                <w:szCs w:val="20"/>
              </w:rPr>
              <w:t>пофитнес</w:t>
            </w:r>
            <w:proofErr w:type="spellEnd"/>
            <w:r w:rsidRPr="00FB3B9A">
              <w:rPr>
                <w:rFonts w:ascii="Times New Roman" w:hAnsi="Times New Roman"/>
                <w:sz w:val="20"/>
                <w:szCs w:val="20"/>
              </w:rPr>
              <w:t>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8</w:t>
            </w:r>
          </w:p>
        </w:tc>
      </w:tr>
      <w:tr w:rsidR="00FB3B9A" w:rsidRPr="00FB3B9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ОР.1</w:t>
            </w:r>
          </w:p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FB3B9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30</w:t>
            </w:r>
          </w:p>
        </w:tc>
      </w:tr>
      <w:tr w:rsidR="00FB3B9A" w:rsidRPr="00FB3B9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B3B9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FB3B9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FB3B9A">
              <w:rPr>
                <w:rFonts w:ascii="Times New Roman" w:hAnsi="Times New Roman"/>
              </w:rPr>
              <w:t>100</w:t>
            </w:r>
          </w:p>
        </w:tc>
      </w:tr>
    </w:tbl>
    <w:p w:rsidR="00792D0E" w:rsidRPr="00FB3B9A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:rsidR="00792D0E" w:rsidRPr="00FB3B9A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RPr="00FB3B9A" w:rsidSect="00D231C3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CBD" w:rsidRDefault="00442CBD" w:rsidP="00CA7167">
      <w:pPr>
        <w:spacing w:after="0" w:line="240" w:lineRule="auto"/>
      </w:pPr>
      <w:r>
        <w:separator/>
      </w:r>
    </w:p>
  </w:endnote>
  <w:endnote w:type="continuationSeparator" w:id="0">
    <w:p w:rsidR="00442CBD" w:rsidRDefault="00442CB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6874FE" w:rsidRDefault="00A11307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613176">
          <w:rPr>
            <w:noProof/>
          </w:rPr>
          <w:t>10</w:t>
        </w:r>
        <w:r>
          <w:fldChar w:fldCharType="end"/>
        </w:r>
      </w:p>
    </w:sdtContent>
  </w:sdt>
  <w:p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4FE" w:rsidRDefault="006874FE">
    <w:pPr>
      <w:pStyle w:val="ae"/>
      <w:jc w:val="right"/>
    </w:pPr>
  </w:p>
  <w:p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CBD" w:rsidRDefault="00442CBD" w:rsidP="00CA7167">
      <w:pPr>
        <w:spacing w:after="0" w:line="240" w:lineRule="auto"/>
      </w:pPr>
      <w:r>
        <w:separator/>
      </w:r>
    </w:p>
  </w:footnote>
  <w:footnote w:type="continuationSeparator" w:id="0">
    <w:p w:rsidR="00442CBD" w:rsidRDefault="00442CB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092D72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21D9"/>
    <w:rsid w:val="00012B80"/>
    <w:rsid w:val="00020B20"/>
    <w:rsid w:val="00024CDE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7E64"/>
    <w:rsid w:val="000E26C3"/>
    <w:rsid w:val="000E6860"/>
    <w:rsid w:val="000F359C"/>
    <w:rsid w:val="000F568B"/>
    <w:rsid w:val="000F605D"/>
    <w:rsid w:val="001017E7"/>
    <w:rsid w:val="00130168"/>
    <w:rsid w:val="001444E1"/>
    <w:rsid w:val="00144BC8"/>
    <w:rsid w:val="0014613F"/>
    <w:rsid w:val="00160E41"/>
    <w:rsid w:val="0017378C"/>
    <w:rsid w:val="00184CB5"/>
    <w:rsid w:val="001869AC"/>
    <w:rsid w:val="00186A21"/>
    <w:rsid w:val="00193EC8"/>
    <w:rsid w:val="001A3634"/>
    <w:rsid w:val="001B2564"/>
    <w:rsid w:val="001C4F99"/>
    <w:rsid w:val="001F37E8"/>
    <w:rsid w:val="0022609C"/>
    <w:rsid w:val="00242947"/>
    <w:rsid w:val="002506EF"/>
    <w:rsid w:val="002508F5"/>
    <w:rsid w:val="00252EA3"/>
    <w:rsid w:val="00254EC4"/>
    <w:rsid w:val="00270EA6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07DE4"/>
    <w:rsid w:val="00323346"/>
    <w:rsid w:val="00323FE3"/>
    <w:rsid w:val="00324F2D"/>
    <w:rsid w:val="003335B7"/>
    <w:rsid w:val="00334A9D"/>
    <w:rsid w:val="00334C42"/>
    <w:rsid w:val="00335FD8"/>
    <w:rsid w:val="0035720D"/>
    <w:rsid w:val="00362B0E"/>
    <w:rsid w:val="0036521D"/>
    <w:rsid w:val="00367247"/>
    <w:rsid w:val="0039618F"/>
    <w:rsid w:val="00397F06"/>
    <w:rsid w:val="003A36FE"/>
    <w:rsid w:val="003A4747"/>
    <w:rsid w:val="003B6FB1"/>
    <w:rsid w:val="003C1E4D"/>
    <w:rsid w:val="003C3305"/>
    <w:rsid w:val="003C53D2"/>
    <w:rsid w:val="003C6CC9"/>
    <w:rsid w:val="003D132B"/>
    <w:rsid w:val="003F0E0A"/>
    <w:rsid w:val="0041524A"/>
    <w:rsid w:val="00435426"/>
    <w:rsid w:val="00442CBD"/>
    <w:rsid w:val="00442F3F"/>
    <w:rsid w:val="004478E2"/>
    <w:rsid w:val="004551EE"/>
    <w:rsid w:val="00463B74"/>
    <w:rsid w:val="00465099"/>
    <w:rsid w:val="00466E62"/>
    <w:rsid w:val="0048222B"/>
    <w:rsid w:val="00487B77"/>
    <w:rsid w:val="004B2ECB"/>
    <w:rsid w:val="004C5D78"/>
    <w:rsid w:val="004D1D18"/>
    <w:rsid w:val="004D5381"/>
    <w:rsid w:val="004E13F8"/>
    <w:rsid w:val="004F6BF2"/>
    <w:rsid w:val="00503E05"/>
    <w:rsid w:val="00510D7C"/>
    <w:rsid w:val="00523570"/>
    <w:rsid w:val="005453A9"/>
    <w:rsid w:val="00550749"/>
    <w:rsid w:val="005518A7"/>
    <w:rsid w:val="0055611B"/>
    <w:rsid w:val="0055682B"/>
    <w:rsid w:val="005673D0"/>
    <w:rsid w:val="00587D1E"/>
    <w:rsid w:val="005A5053"/>
    <w:rsid w:val="005C2AB8"/>
    <w:rsid w:val="005C45D8"/>
    <w:rsid w:val="005D1F37"/>
    <w:rsid w:val="005E2639"/>
    <w:rsid w:val="005E5A5A"/>
    <w:rsid w:val="005E6815"/>
    <w:rsid w:val="005F0B3A"/>
    <w:rsid w:val="0060011D"/>
    <w:rsid w:val="006020D2"/>
    <w:rsid w:val="006064D6"/>
    <w:rsid w:val="006115E1"/>
    <w:rsid w:val="00613176"/>
    <w:rsid w:val="00613A51"/>
    <w:rsid w:val="0063028F"/>
    <w:rsid w:val="00632817"/>
    <w:rsid w:val="0063417F"/>
    <w:rsid w:val="0065081E"/>
    <w:rsid w:val="006618A3"/>
    <w:rsid w:val="00663200"/>
    <w:rsid w:val="00673EA3"/>
    <w:rsid w:val="006874FE"/>
    <w:rsid w:val="00691E74"/>
    <w:rsid w:val="00695872"/>
    <w:rsid w:val="006C10A5"/>
    <w:rsid w:val="006E62D8"/>
    <w:rsid w:val="006F53B0"/>
    <w:rsid w:val="00700750"/>
    <w:rsid w:val="007023A8"/>
    <w:rsid w:val="00702A5B"/>
    <w:rsid w:val="00702AF2"/>
    <w:rsid w:val="00705491"/>
    <w:rsid w:val="007243BC"/>
    <w:rsid w:val="0073305F"/>
    <w:rsid w:val="007331E9"/>
    <w:rsid w:val="007371CA"/>
    <w:rsid w:val="00737E4D"/>
    <w:rsid w:val="00747B80"/>
    <w:rsid w:val="007568C1"/>
    <w:rsid w:val="0076486C"/>
    <w:rsid w:val="00771F0D"/>
    <w:rsid w:val="00775085"/>
    <w:rsid w:val="00783103"/>
    <w:rsid w:val="00786CFC"/>
    <w:rsid w:val="00792D0E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B3383"/>
    <w:rsid w:val="008B3BF6"/>
    <w:rsid w:val="008C0096"/>
    <w:rsid w:val="008C356C"/>
    <w:rsid w:val="008E6097"/>
    <w:rsid w:val="008F410F"/>
    <w:rsid w:val="008F6F63"/>
    <w:rsid w:val="00900D7F"/>
    <w:rsid w:val="00907E2C"/>
    <w:rsid w:val="00916A16"/>
    <w:rsid w:val="00917867"/>
    <w:rsid w:val="00926242"/>
    <w:rsid w:val="00936E11"/>
    <w:rsid w:val="0093756C"/>
    <w:rsid w:val="0093758B"/>
    <w:rsid w:val="00951284"/>
    <w:rsid w:val="009529DA"/>
    <w:rsid w:val="009633E5"/>
    <w:rsid w:val="009661C3"/>
    <w:rsid w:val="00967A4E"/>
    <w:rsid w:val="00981269"/>
    <w:rsid w:val="0098333E"/>
    <w:rsid w:val="00983CDD"/>
    <w:rsid w:val="009D1D48"/>
    <w:rsid w:val="009F6A37"/>
    <w:rsid w:val="009F7ED5"/>
    <w:rsid w:val="00A1013E"/>
    <w:rsid w:val="00A11307"/>
    <w:rsid w:val="00A24E06"/>
    <w:rsid w:val="00A26E41"/>
    <w:rsid w:val="00A329B6"/>
    <w:rsid w:val="00A374C1"/>
    <w:rsid w:val="00A41D66"/>
    <w:rsid w:val="00A4300C"/>
    <w:rsid w:val="00A572B2"/>
    <w:rsid w:val="00A720FE"/>
    <w:rsid w:val="00A75CFA"/>
    <w:rsid w:val="00A81EA5"/>
    <w:rsid w:val="00A81F9D"/>
    <w:rsid w:val="00A83061"/>
    <w:rsid w:val="00AA3688"/>
    <w:rsid w:val="00AA7A80"/>
    <w:rsid w:val="00AB119D"/>
    <w:rsid w:val="00AB1F2F"/>
    <w:rsid w:val="00AB3AAE"/>
    <w:rsid w:val="00AC3981"/>
    <w:rsid w:val="00AE21AE"/>
    <w:rsid w:val="00AF4E12"/>
    <w:rsid w:val="00B0005B"/>
    <w:rsid w:val="00B001D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91914"/>
    <w:rsid w:val="00B9363D"/>
    <w:rsid w:val="00B9766B"/>
    <w:rsid w:val="00BB1488"/>
    <w:rsid w:val="00BF24EF"/>
    <w:rsid w:val="00BF292C"/>
    <w:rsid w:val="00C12476"/>
    <w:rsid w:val="00C12AB6"/>
    <w:rsid w:val="00C1734C"/>
    <w:rsid w:val="00C25B2B"/>
    <w:rsid w:val="00C33C6F"/>
    <w:rsid w:val="00C424B7"/>
    <w:rsid w:val="00C42A85"/>
    <w:rsid w:val="00C5329F"/>
    <w:rsid w:val="00C61452"/>
    <w:rsid w:val="00C642EC"/>
    <w:rsid w:val="00C70D64"/>
    <w:rsid w:val="00C743A5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220B"/>
    <w:rsid w:val="00CD3425"/>
    <w:rsid w:val="00CE1E88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C69DE"/>
    <w:rsid w:val="00DE0C70"/>
    <w:rsid w:val="00DE0EDF"/>
    <w:rsid w:val="00E06916"/>
    <w:rsid w:val="00E112E2"/>
    <w:rsid w:val="00E1504E"/>
    <w:rsid w:val="00E161E7"/>
    <w:rsid w:val="00E222AB"/>
    <w:rsid w:val="00E24E3D"/>
    <w:rsid w:val="00E25841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35E8"/>
    <w:rsid w:val="00ED73F9"/>
    <w:rsid w:val="00ED74B9"/>
    <w:rsid w:val="00EE012B"/>
    <w:rsid w:val="00EE4A96"/>
    <w:rsid w:val="00EE6033"/>
    <w:rsid w:val="00EF1598"/>
    <w:rsid w:val="00EF6A10"/>
    <w:rsid w:val="00F00857"/>
    <w:rsid w:val="00F166CA"/>
    <w:rsid w:val="00F173DC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3B9A"/>
    <w:rsid w:val="00FC2A4E"/>
    <w:rsid w:val="00FC2FF0"/>
    <w:rsid w:val="00FC358D"/>
    <w:rsid w:val="00FC696E"/>
    <w:rsid w:val="00FC7097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AA34E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3B66-1C00-4086-8E2E-FFC7CA26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2019-09-17T13:59:00Z</cp:lastPrinted>
  <dcterms:created xsi:type="dcterms:W3CDTF">2021-07-04T12:30:00Z</dcterms:created>
  <dcterms:modified xsi:type="dcterms:W3CDTF">2021-09-15T14:20:00Z</dcterms:modified>
</cp:coreProperties>
</file>