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ЭКОНОМИКО-ПРАВОВЫЕ ПРОБЛЕМЫ ПРИРОДОПОЛЬЗОВАНИЯ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профилю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«Экологический менеджмент и аудит»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предметной подготовки «Экономико-правовые проблемы природопользования» рекомендован для направления подготовки 05.03.06 «Экология и природопользование». Адресная группа модуля – студенты 3-4 курсов универсального бакалавриата.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формирования способности решать стандартные задачи профессиональной деятельности на основе применения знаний в сфере экономических и правовых основ природопользования и охраны окружающей среды.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left="720" w:right="13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формирования базовых компетенций в области экономики природопользования, правовых основ природопользования, экологической сертификации, стандартизации и паспортизации;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left="720" w:right="13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навыков осуществления контрольно-ревизионной деятельности в сфере оценки экономической эффективности и разработки природоохранных мероприятий;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left="720" w:right="13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овладения методами обработки, анализа и синтеза полевой и лабораторной геоэкологической информации.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ab/>
        <w:tab/>
        <w:t>код и наименование индикатора достижения компетенции</w:t>
      </w:r>
    </w:p>
    <w:tbl>
      <w:tblPr>
        <w:tblpPr w:bottomFromText="20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9"/>
        <w:gridCol w:w="2438"/>
        <w:gridCol w:w="1583"/>
        <w:gridCol w:w="1986"/>
        <w:gridCol w:w="2429"/>
      </w:tblGrid>
      <w:tr>
        <w:trPr/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УК-10.2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ОПК-3.2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ОПК-4.1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ПК-1.1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ПК-2.2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ПК-6.1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Лекция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Учебная дискуссия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Подготовка докладов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с учебной литературой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Проектирование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Вопросы коллоквиума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Копосова Н.Н., к.г.н, доцент, зав. кафедрой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Волкова О.Н., к.п.н,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Краснов А.Н. к.ю.н., преподаватель, заместитель директора департамента благоустройства администрации г. Н. Новгорода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Козлов А.В. к.б.н, доцент кафедры 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Модуль «Экономико-правовые проблемы природопользования» относится к профессиональным модулям подготовки бакалавров. Модуль является предшествующим для освоения следующих профессиональных модулей: «Экологическое проектирование хозяйственной деятельности», «Экологический менеджмент и аудит», «Прикладная экология». Для успешного освоения модуля необходимы компетенции, формирование которых начато при изучении предметного модуля «Основы экологии и природопользования» и профессионального модуля «Территориальные проблемы природопользования»: способность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 (ОПК-2); способность решать стандартные задачи профессиональной деятельности в области экологии, природопользования и охраны природы с использованием информационно-коммуникационных, в том числе геоинформационных технологий (ОПК-5);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 (ПК-1); способность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еду (ПК-2);</w:t>
      </w:r>
      <w:r>
        <w:rPr/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владение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 (ПК-3).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324 часа / 9 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Дисциплины, обязательные для изучения</w:t>
      </w:r>
    </w:p>
    <w:p>
      <w:pPr>
        <w:pStyle w:val="ListParagraph"/>
        <w:spacing w:before="0" w:after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Экономика природопользования</w:t>
      </w:r>
    </w:p>
    <w:p>
      <w:pPr>
        <w:pStyle w:val="ListParagraph"/>
        <w:spacing w:before="0" w:after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Правовые основы природопользования и охраны окружающей среды</w:t>
      </w:r>
    </w:p>
    <w:p>
      <w:pPr>
        <w:pStyle w:val="ListParagraph"/>
        <w:spacing w:before="0" w:after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Ресурсоведение</w:t>
      </w:r>
    </w:p>
    <w:p>
      <w:pPr>
        <w:pStyle w:val="ListParagraph"/>
        <w:spacing w:before="0" w:after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/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 по выбору (выбрать 1 из 3)</w:t>
      </w:r>
    </w:p>
    <w:p>
      <w:pPr>
        <w:pStyle w:val="ListParagraph"/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Экологическая сертификация</w:t>
      </w:r>
    </w:p>
    <w:p>
      <w:pPr>
        <w:pStyle w:val="ListParagraph"/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Экологическая паспортизация и стандартизация</w:t>
      </w:r>
    </w:p>
    <w:p>
      <w:pPr>
        <w:pStyle w:val="ListParagraph"/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Международное сотрудничество в области охраны окружающей среды</w:t>
      </w:r>
    </w:p>
    <w:p>
      <w:pPr>
        <w:pStyle w:val="ListParagraph"/>
        <w:numPr>
          <w:ilvl w:val="0"/>
          <w:numId w:val="0"/>
        </w:numPr>
        <w:spacing w:before="0" w:after="0"/>
        <w:ind w:left="1440" w:hanging="0"/>
        <w:contextualSpacing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195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7195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LibreOffice/6.4.2.2$Windows_x86 LibreOffice_project/4e471d8c02c9c90f512f7f9ead8875b57fcb1ec3</Application>
  <Pages>3</Pages>
  <Words>562</Words>
  <Characters>4713</Characters>
  <CharactersWithSpaces>5210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2021-03-26T09:55:00Z</dcterms:created>
  <dc:creator>Пользователь</dc:creator>
  <dc:description/>
  <dc:language>ru-RU</dc:language>
  <cp:lastModifiedBy/>
  <dcterms:modified xsi:type="dcterms:W3CDTF">2021-04-04T12:25:49Z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