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2AC7" w:rsidRDefault="00D2071E">
      <w:pPr>
        <w:rPr>
          <w:sz w:val="0"/>
          <w:szCs w:val="0"/>
        </w:rPr>
      </w:pPr>
      <w:r>
        <w:object w:dxaOrig="921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0.5pt;height:631.5pt" o:ole="">
            <v:imagedata r:id="rId4" o:title=""/>
          </v:shape>
          <o:OLEObject Type="Embed" ProgID="AcroExch.Document.11" ShapeID="_x0000_i1025" DrawAspect="Content" ObjectID="_1628251182" r:id="rId5"/>
        </w:object>
      </w:r>
    </w:p>
    <w:p w:rsidR="00FB2AC7" w:rsidRPr="00940D4C" w:rsidRDefault="00940D4C">
      <w:pPr>
        <w:rPr>
          <w:sz w:val="0"/>
          <w:szCs w:val="0"/>
          <w:lang w:val="ru-RU"/>
        </w:rPr>
      </w:pPr>
      <w:r w:rsidRPr="00940D4C">
        <w:rPr>
          <w:lang w:val="ru-RU"/>
        </w:rPr>
        <w:br w:type="page"/>
      </w:r>
    </w:p>
    <w:p w:rsidR="00D2071E" w:rsidRDefault="00D2071E">
      <w:pPr>
        <w:rPr>
          <w:sz w:val="0"/>
          <w:szCs w:val="0"/>
        </w:rPr>
      </w:pPr>
      <w:r w:rsidRPr="00D2071E">
        <w:rPr>
          <w:noProof/>
          <w:lang w:val="ru-RU" w:eastAsia="ru-RU"/>
        </w:rPr>
        <w:lastRenderedPageBreak/>
        <w:drawing>
          <wp:inline distT="0" distB="0" distL="0" distR="0">
            <wp:extent cx="6480810" cy="875374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5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71E" w:rsidRDefault="00D2071E">
      <w:pPr>
        <w:rPr>
          <w:sz w:val="0"/>
          <w:szCs w:val="0"/>
        </w:rPr>
      </w:pPr>
      <w:r>
        <w:rPr>
          <w:sz w:val="0"/>
          <w:szCs w:val="0"/>
        </w:rPr>
        <w:br w:type="page"/>
      </w:r>
    </w:p>
    <w:p w:rsidR="00D2071E" w:rsidRDefault="00D2071E">
      <w:pPr>
        <w:rPr>
          <w:sz w:val="0"/>
          <w:szCs w:val="0"/>
        </w:rPr>
      </w:pPr>
      <w:r w:rsidRPr="00D2071E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57492" cy="9410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3886" cy="942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071E">
        <w:rPr>
          <w:sz w:val="0"/>
          <w:szCs w:val="0"/>
        </w:rPr>
        <w:t xml:space="preserve"> </w:t>
      </w:r>
      <w:r>
        <w:rPr>
          <w:sz w:val="0"/>
          <w:szCs w:val="0"/>
        </w:rPr>
        <w:br w:type="page"/>
      </w:r>
    </w:p>
    <w:p w:rsidR="00FB2AC7" w:rsidRDefault="00FB2AC7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6"/>
        <w:gridCol w:w="1493"/>
        <w:gridCol w:w="1754"/>
        <w:gridCol w:w="4784"/>
        <w:gridCol w:w="971"/>
      </w:tblGrid>
      <w:tr w:rsidR="00FB2AC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FB2AC7" w:rsidRDefault="00FB2AC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FB2AC7" w:rsidRPr="00D2071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FB2AC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создать условия для формирования гуманистического педагогического мировоззрения на основе изучения педагогического наследия прошлого;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способствовать формированию умений использования идей и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опыта  педагогов</w:t>
            </w:r>
            <w:proofErr w:type="gram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прошлого  в современных условиях.</w:t>
            </w:r>
          </w:p>
        </w:tc>
      </w:tr>
      <w:tr w:rsidR="00FB2AC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представлений об основных эт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апах и закономерностях развития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историко-педагогического процесса;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ознакомление студентов с педагогическими идеями и системами наиболее выдающихся представителей отечественной и зарубежной педагогики на всех этапах её развития;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умений критического анализа и обобщения педагогического наследия прошлого в целях творческого применения их в современных условиях.</w:t>
            </w:r>
          </w:p>
        </w:tc>
      </w:tr>
      <w:tr w:rsidR="00FB2AC7" w:rsidRPr="00D2071E">
        <w:trPr>
          <w:trHeight w:hRule="exact" w:val="277"/>
        </w:trPr>
        <w:tc>
          <w:tcPr>
            <w:tcW w:w="76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</w:tr>
      <w:tr w:rsidR="00FB2AC7" w:rsidRPr="00D2071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FB2AC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FB2AC7" w:rsidRPr="00D2071E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FB2AC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Философия</w:t>
            </w:r>
            <w:proofErr w:type="spellEnd"/>
          </w:p>
        </w:tc>
      </w:tr>
      <w:tr w:rsidR="00FB2AC7" w:rsidRPr="00D2071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Русский язык и культура речи</w:t>
            </w:r>
          </w:p>
        </w:tc>
      </w:tr>
      <w:tr w:rsidR="00FB2AC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B2AC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  <w:proofErr w:type="spellEnd"/>
          </w:p>
        </w:tc>
      </w:tr>
      <w:tr w:rsidR="00FB2AC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девиантного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поведения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766" w:type="dxa"/>
          </w:tcPr>
          <w:p w:rsidR="00FB2AC7" w:rsidRDefault="00FB2AC7"/>
        </w:tc>
        <w:tc>
          <w:tcPr>
            <w:tcW w:w="511" w:type="dxa"/>
          </w:tcPr>
          <w:p w:rsidR="00FB2AC7" w:rsidRDefault="00FB2AC7"/>
        </w:tc>
        <w:tc>
          <w:tcPr>
            <w:tcW w:w="1560" w:type="dxa"/>
          </w:tcPr>
          <w:p w:rsidR="00FB2AC7" w:rsidRDefault="00FB2AC7"/>
        </w:tc>
        <w:tc>
          <w:tcPr>
            <w:tcW w:w="1844" w:type="dxa"/>
          </w:tcPr>
          <w:p w:rsidR="00FB2AC7" w:rsidRDefault="00FB2AC7"/>
        </w:tc>
        <w:tc>
          <w:tcPr>
            <w:tcW w:w="5104" w:type="dxa"/>
          </w:tcPr>
          <w:p w:rsidR="00FB2AC7" w:rsidRDefault="00FB2AC7"/>
        </w:tc>
        <w:tc>
          <w:tcPr>
            <w:tcW w:w="993" w:type="dxa"/>
          </w:tcPr>
          <w:p w:rsidR="00FB2AC7" w:rsidRDefault="00FB2AC7"/>
        </w:tc>
      </w:tr>
      <w:tr w:rsidR="00FB2AC7" w:rsidRPr="00D2071E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B2AC7" w:rsidRPr="00D2071E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ОК-2: способностью анализировать основные этапы и закономерности исторического развития общества для формирования гражданской позиции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все этапы и основные закономерности исторического развития общества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все э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тапы и большинство объективных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закономерностей исторического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развитияобщества</w:t>
            </w:r>
            <w:proofErr w:type="spellEnd"/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большинство этапов и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объективные закономерности исторического развития общества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ис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торико-педагогические работы с позиции реализации ценных идей и опыта в современных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условиях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ис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торико-педагогические работы с позиции реализации ценных идей и опыта в современных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условиях при незначительной помощи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ис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торико-педагогические работы с позиции реализации ценных идей и опыта в современных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условиях при значительной помощи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умениями, необходимыми для анализа осн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овных этапов и закономерностей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историко-педагогического процесса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умениями, необходимыми для анализа осн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овных этапов и закономерностей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ко-педагогического процесса на </w:t>
            </w:r>
            <w:proofErr w:type="gram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среднем  уровне</w:t>
            </w:r>
            <w:proofErr w:type="gramEnd"/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умениями, необходимыми для анализа ос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новных этапов и закономерностей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историко-педагогического процесса на минимально допустимом уровне</w:t>
            </w:r>
          </w:p>
        </w:tc>
      </w:tr>
      <w:tr w:rsidR="00FB2AC7" w:rsidRPr="00D2071E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ОК-7: способностью к самоорганизации и самообразованию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технологии самоорганизации и самообразования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самоорганизации и самообразования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приемы самоорганизации и самообразования</w:t>
            </w:r>
          </w:p>
        </w:tc>
      </w:tr>
    </w:tbl>
    <w:p w:rsidR="00FB2AC7" w:rsidRPr="00940D4C" w:rsidRDefault="00940D4C">
      <w:pPr>
        <w:rPr>
          <w:sz w:val="0"/>
          <w:szCs w:val="0"/>
          <w:lang w:val="ru-RU"/>
        </w:rPr>
      </w:pPr>
      <w:r w:rsidRPr="00940D4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200"/>
        <w:gridCol w:w="268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FB2AC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B2AC7" w:rsidRDefault="00FB2AC7"/>
        </w:tc>
        <w:tc>
          <w:tcPr>
            <w:tcW w:w="710" w:type="dxa"/>
          </w:tcPr>
          <w:p w:rsidR="00FB2AC7" w:rsidRDefault="00FB2AC7"/>
        </w:tc>
        <w:tc>
          <w:tcPr>
            <w:tcW w:w="1135" w:type="dxa"/>
          </w:tcPr>
          <w:p w:rsidR="00FB2AC7" w:rsidRDefault="00FB2AC7"/>
        </w:tc>
        <w:tc>
          <w:tcPr>
            <w:tcW w:w="1277" w:type="dxa"/>
          </w:tcPr>
          <w:p w:rsidR="00FB2AC7" w:rsidRDefault="00FB2AC7"/>
        </w:tc>
        <w:tc>
          <w:tcPr>
            <w:tcW w:w="710" w:type="dxa"/>
          </w:tcPr>
          <w:p w:rsidR="00FB2AC7" w:rsidRDefault="00FB2AC7"/>
        </w:tc>
        <w:tc>
          <w:tcPr>
            <w:tcW w:w="426" w:type="dxa"/>
          </w:tcPr>
          <w:p w:rsidR="00FB2AC7" w:rsidRDefault="00FB2AC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умениями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примами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самообразования</w:t>
            </w:r>
            <w:proofErr w:type="spellEnd"/>
          </w:p>
        </w:tc>
      </w:tr>
      <w:tr w:rsidR="00FB2AC7" w:rsidRPr="00D2071E">
        <w:trPr>
          <w:trHeight w:hRule="exact" w:val="111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историко-педагогические идеи и опыт по изучению коллектива, основы применения этих знаний при планировании занятий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историко-педагогические основы по изучению коллектива, основы применения этих знаний при планировании занятий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историко-педагогические основы по изучению коллектива,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и инте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претировать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историко-педагогическое знание и опыт по изучению коллектива и применять их при планировании занятий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анализировать некоторые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историко-педагогическое знание и опыт по изучению коллектива и применять их при планировании занятий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отдельны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 историко-педагогические идеи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изучению коллектива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и инте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претации историко-педагогического знания и опыта по изучению коллектива и применять их при планировании занятий</w:t>
            </w:r>
          </w:p>
        </w:tc>
      </w:tr>
      <w:tr w:rsidR="00FB2AC7" w:rsidRPr="00D2071E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анализа некоторых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историко-педагогических идей по изучению коллектива и применять их при планировании занятий</w:t>
            </w:r>
          </w:p>
        </w:tc>
      </w:tr>
      <w:tr w:rsidR="00FB2AC7" w:rsidRPr="00D2071E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отдельн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ых историко-педагогических идей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изучению коллектива</w:t>
            </w:r>
          </w:p>
        </w:tc>
      </w:tr>
      <w:tr w:rsidR="00FB2AC7" w:rsidRPr="00D2071E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FB2AC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основные исторические этапы и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развития историко-педагогического процесса в нашей стране и за рубежом;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педагогические системы прошлых эпох, оказавших   наибольшее влияние на развитие историко-педагогического процесса;</w:t>
            </w:r>
          </w:p>
        </w:tc>
      </w:tr>
      <w:tr w:rsidR="00FB2AC7" w:rsidRPr="00D2071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идеи и содержание деятельности выдающихся педагогов прошлого.</w:t>
            </w:r>
          </w:p>
        </w:tc>
      </w:tr>
      <w:tr w:rsidR="00FB2AC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обобщать и анализировать информацию в процессе изучения различных исторических источников (нормативных документов, работ классиков педагогики, учебной и художественной литературы и т.д.) с профессиональных педагогических позиций, обосновывать свою позицию в дискуссионных вопросах;</w:t>
            </w:r>
          </w:p>
        </w:tc>
      </w:tr>
      <w:tr w:rsidR="00FB2AC7" w:rsidRPr="00D2071E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значение работ и деятельности выдающихся педагогов прошлого для своей эпохи и современного этапа развития педагогической теории и практики, уметь вычленить новаторские идеи педагога и провести аналогию с современными педагогическими проблемами.</w:t>
            </w:r>
          </w:p>
        </w:tc>
      </w:tr>
      <w:tr w:rsidR="00FB2AC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B2AC7" w:rsidRPr="00D2071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публичного выступления, дискуссии и по историко-педагогической тематике</w:t>
            </w:r>
          </w:p>
        </w:tc>
      </w:tr>
      <w:tr w:rsidR="00FB2AC7" w:rsidRPr="00D2071E">
        <w:trPr>
          <w:trHeight w:hRule="exact" w:val="277"/>
        </w:trPr>
        <w:tc>
          <w:tcPr>
            <w:tcW w:w="76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</w:tr>
      <w:tr w:rsidR="00FB2AC7" w:rsidRPr="00D2071E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FB2AC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FB2AC7" w:rsidRPr="00D2071E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1. 1.История педагогики </w:t>
            </w:r>
            <w:r w:rsidR="00940D4C"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как область научного знания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FB2AC7">
            <w:pPr>
              <w:rPr>
                <w:lang w:val="ru-RU"/>
              </w:rPr>
            </w:pPr>
          </w:p>
        </w:tc>
      </w:tr>
      <w:tr w:rsidR="00FB2AC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1.1 Возникновение и 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развитие практики воспитания и 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педагогической мысли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Л2.4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D2039E" w:rsidRDefault="00D203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2. 2.Педагогика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древного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мира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2.1.Воспитание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обучение в первобытном обществе и цивилизациях 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Древного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Востока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Л2.2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</w:tbl>
    <w:p w:rsidR="00FB2AC7" w:rsidRDefault="00940D4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0"/>
        <w:gridCol w:w="3504"/>
        <w:gridCol w:w="915"/>
        <w:gridCol w:w="677"/>
        <w:gridCol w:w="1077"/>
        <w:gridCol w:w="1196"/>
        <w:gridCol w:w="662"/>
        <w:gridCol w:w="380"/>
        <w:gridCol w:w="933"/>
      </w:tblGrid>
      <w:tr w:rsidR="00FB2AC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FB2AC7" w:rsidRDefault="00FB2AC7"/>
        </w:tc>
        <w:tc>
          <w:tcPr>
            <w:tcW w:w="710" w:type="dxa"/>
          </w:tcPr>
          <w:p w:rsidR="00FB2AC7" w:rsidRDefault="00FB2AC7"/>
        </w:tc>
        <w:tc>
          <w:tcPr>
            <w:tcW w:w="1135" w:type="dxa"/>
          </w:tcPr>
          <w:p w:rsidR="00FB2AC7" w:rsidRDefault="00FB2AC7"/>
        </w:tc>
        <w:tc>
          <w:tcPr>
            <w:tcW w:w="1277" w:type="dxa"/>
          </w:tcPr>
          <w:p w:rsidR="00FB2AC7" w:rsidRDefault="00FB2AC7"/>
        </w:tc>
        <w:tc>
          <w:tcPr>
            <w:tcW w:w="710" w:type="dxa"/>
          </w:tcPr>
          <w:p w:rsidR="00FB2AC7" w:rsidRDefault="00FB2AC7"/>
        </w:tc>
        <w:tc>
          <w:tcPr>
            <w:tcW w:w="426" w:type="dxa"/>
          </w:tcPr>
          <w:p w:rsidR="00FB2AC7" w:rsidRDefault="00FB2AC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2.2. Воспитание и школа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античной цивилизации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Педагогика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эпохи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Средневековья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3.1. Воспитание и образование в Западной Европе эпохи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Следневековья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Л2.2 Л2.4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D2039E" w:rsidRDefault="00D203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3.2.Педагогические идеи европейских гуманистов эпохи Возрождения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Л2.4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и обучение в Киевской Руси и Русском государстве до конца 17 века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Л2.2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4. 4.Педагогика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Нового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времени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4.1. Педагогическое учение основоположника педагогической науки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Я.А.Коменского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Л2.4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4.2. Выдающиеся западноевропейские педагоги-мыслители эпохи Просвещения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4.3.Западноевропейские педагоги- классики 19 века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4.4. Образование и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педагогическая мысль в России 18, 19 вв.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Л2.1 Л2.2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D2039E" w:rsidRDefault="00D203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4.6.Педагогическое наследие основоположника отечественной педагогической науки К.Д. Ушинского /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Л2.2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4.7. Официальная и демократическая педагогика в России на рубеже 19-20 веков /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5. 5.Педагогика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Новейшего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времени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5.1.Реформаторское педагогическое движение в Западной Европе и США на рубеже 19-20 веков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5.2.Развитие от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ечественной системы образования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едагогической науки в советский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период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0,5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Л2.2 Л2.4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D2039E" w:rsidRDefault="00D2039E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5.3.Педагогические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системы педагогов советского периода (А.С. </w:t>
            </w:r>
            <w:proofErr w:type="spellStart"/>
            <w:proofErr w:type="gram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Макаренко,С.Т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Шацкого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В.А. Сухомлинского) /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 Л2.1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5.3.Педагогические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системы педагогов советского периода (А.С. </w:t>
            </w:r>
            <w:proofErr w:type="spellStart"/>
            <w:proofErr w:type="gram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Макаренко,С.Т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gram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шацкого,В.А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Сухомлинского)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Л2.1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</w:tbl>
    <w:p w:rsidR="00FB2AC7" w:rsidRDefault="00940D4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71"/>
        <w:gridCol w:w="1611"/>
        <w:gridCol w:w="1808"/>
        <w:gridCol w:w="906"/>
        <w:gridCol w:w="680"/>
        <w:gridCol w:w="1071"/>
        <w:gridCol w:w="660"/>
        <w:gridCol w:w="546"/>
        <w:gridCol w:w="673"/>
        <w:gridCol w:w="385"/>
        <w:gridCol w:w="942"/>
      </w:tblGrid>
      <w:tr w:rsidR="00FB2AC7" w:rsidTr="00D2039E">
        <w:trPr>
          <w:trHeight w:hRule="exact" w:val="416"/>
        </w:trPr>
        <w:tc>
          <w:tcPr>
            <w:tcW w:w="4411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06" w:type="dxa"/>
          </w:tcPr>
          <w:p w:rsidR="00FB2AC7" w:rsidRDefault="00FB2AC7"/>
        </w:tc>
        <w:tc>
          <w:tcPr>
            <w:tcW w:w="680" w:type="dxa"/>
          </w:tcPr>
          <w:p w:rsidR="00FB2AC7" w:rsidRDefault="00FB2AC7"/>
        </w:tc>
        <w:tc>
          <w:tcPr>
            <w:tcW w:w="1071" w:type="dxa"/>
          </w:tcPr>
          <w:p w:rsidR="00FB2AC7" w:rsidRDefault="00FB2AC7"/>
        </w:tc>
        <w:tc>
          <w:tcPr>
            <w:tcW w:w="660" w:type="dxa"/>
          </w:tcPr>
          <w:p w:rsidR="00FB2AC7" w:rsidRDefault="00FB2AC7"/>
        </w:tc>
        <w:tc>
          <w:tcPr>
            <w:tcW w:w="546" w:type="dxa"/>
          </w:tcPr>
          <w:p w:rsidR="00FB2AC7" w:rsidRDefault="00FB2AC7"/>
        </w:tc>
        <w:tc>
          <w:tcPr>
            <w:tcW w:w="673" w:type="dxa"/>
          </w:tcPr>
          <w:p w:rsidR="00FB2AC7" w:rsidRDefault="00FB2AC7"/>
        </w:tc>
        <w:tc>
          <w:tcPr>
            <w:tcW w:w="385" w:type="dxa"/>
          </w:tcPr>
          <w:p w:rsidR="00FB2AC7" w:rsidRDefault="00FB2AC7"/>
        </w:tc>
        <w:tc>
          <w:tcPr>
            <w:tcW w:w="942" w:type="dxa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FB2AC7" w:rsidTr="00D2039E">
        <w:trPr>
          <w:trHeight w:hRule="exact" w:val="697"/>
        </w:trPr>
        <w:tc>
          <w:tcPr>
            <w:tcW w:w="99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4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История развития образования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Нижнем Новгороде /Ср/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0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 ПК-4</w:t>
            </w:r>
          </w:p>
        </w:tc>
        <w:tc>
          <w:tcPr>
            <w:tcW w:w="12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Л2.5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 w:rsidTr="00D2039E">
        <w:trPr>
          <w:trHeight w:hRule="exact" w:val="917"/>
        </w:trPr>
        <w:tc>
          <w:tcPr>
            <w:tcW w:w="99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5.6</w:t>
            </w:r>
          </w:p>
        </w:tc>
        <w:tc>
          <w:tcPr>
            <w:tcW w:w="34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5.5. Ведущие тенденции раз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вития образования в современном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мире /Ср/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0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ОК-7 ПК-4</w:t>
            </w:r>
          </w:p>
        </w:tc>
        <w:tc>
          <w:tcPr>
            <w:tcW w:w="12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Л2.1 Л2.2 Л3.1</w:t>
            </w:r>
          </w:p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 w:rsidTr="00D2039E">
        <w:trPr>
          <w:trHeight w:hRule="exact" w:val="277"/>
        </w:trPr>
        <w:tc>
          <w:tcPr>
            <w:tcW w:w="99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5.7</w:t>
            </w:r>
          </w:p>
        </w:tc>
        <w:tc>
          <w:tcPr>
            <w:tcW w:w="341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07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20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6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2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</w:tr>
      <w:tr w:rsidR="00FB2AC7" w:rsidTr="00D2039E">
        <w:trPr>
          <w:trHeight w:hRule="exact" w:val="277"/>
        </w:trPr>
        <w:tc>
          <w:tcPr>
            <w:tcW w:w="721" w:type="dxa"/>
          </w:tcPr>
          <w:p w:rsidR="00FB2AC7" w:rsidRDefault="00FB2AC7"/>
        </w:tc>
        <w:tc>
          <w:tcPr>
            <w:tcW w:w="271" w:type="dxa"/>
          </w:tcPr>
          <w:p w:rsidR="00FB2AC7" w:rsidRDefault="00FB2AC7"/>
        </w:tc>
        <w:tc>
          <w:tcPr>
            <w:tcW w:w="1611" w:type="dxa"/>
          </w:tcPr>
          <w:p w:rsidR="00FB2AC7" w:rsidRDefault="00FB2AC7"/>
        </w:tc>
        <w:tc>
          <w:tcPr>
            <w:tcW w:w="1808" w:type="dxa"/>
          </w:tcPr>
          <w:p w:rsidR="00FB2AC7" w:rsidRDefault="00FB2AC7"/>
        </w:tc>
        <w:tc>
          <w:tcPr>
            <w:tcW w:w="906" w:type="dxa"/>
          </w:tcPr>
          <w:p w:rsidR="00FB2AC7" w:rsidRDefault="00FB2AC7"/>
        </w:tc>
        <w:tc>
          <w:tcPr>
            <w:tcW w:w="680" w:type="dxa"/>
          </w:tcPr>
          <w:p w:rsidR="00FB2AC7" w:rsidRDefault="00FB2AC7"/>
        </w:tc>
        <w:tc>
          <w:tcPr>
            <w:tcW w:w="1071" w:type="dxa"/>
          </w:tcPr>
          <w:p w:rsidR="00FB2AC7" w:rsidRDefault="00FB2AC7"/>
        </w:tc>
        <w:tc>
          <w:tcPr>
            <w:tcW w:w="660" w:type="dxa"/>
          </w:tcPr>
          <w:p w:rsidR="00FB2AC7" w:rsidRDefault="00FB2AC7"/>
        </w:tc>
        <w:tc>
          <w:tcPr>
            <w:tcW w:w="546" w:type="dxa"/>
          </w:tcPr>
          <w:p w:rsidR="00FB2AC7" w:rsidRDefault="00FB2AC7"/>
        </w:tc>
        <w:tc>
          <w:tcPr>
            <w:tcW w:w="673" w:type="dxa"/>
          </w:tcPr>
          <w:p w:rsidR="00FB2AC7" w:rsidRDefault="00FB2AC7"/>
        </w:tc>
        <w:tc>
          <w:tcPr>
            <w:tcW w:w="385" w:type="dxa"/>
          </w:tcPr>
          <w:p w:rsidR="00FB2AC7" w:rsidRDefault="00FB2AC7"/>
        </w:tc>
        <w:tc>
          <w:tcPr>
            <w:tcW w:w="942" w:type="dxa"/>
          </w:tcPr>
          <w:p w:rsidR="00FB2AC7" w:rsidRDefault="00FB2AC7"/>
        </w:tc>
      </w:tr>
      <w:tr w:rsidR="00FB2AC7" w:rsidTr="00D2039E">
        <w:trPr>
          <w:trHeight w:hRule="exact" w:val="41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B2AC7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FB2AC7" w:rsidRPr="00D2071E" w:rsidTr="00D2039E">
        <w:trPr>
          <w:trHeight w:hRule="exact" w:val="8828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Контрольные вопросы к экзамену </w:t>
            </w:r>
          </w:p>
          <w:p w:rsidR="00FB2AC7" w:rsidRPr="00940D4C" w:rsidRDefault="00FB2A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История образования и педагогической мысли как область научного знания и учебный предмет.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Воспитание, школа, и педагогическая мысль в античном мире.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Воспитание и образование в Западной Европе эпохи Средневековья.</w:t>
            </w:r>
          </w:p>
          <w:p w:rsidR="00FB2AC7" w:rsidRPr="00940D4C" w:rsidRDefault="00D2071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 Идеи гуманистической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педагогики эпохи Возрождения (Эразм 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Роттердамский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Томас Мор, Мишель Монтень, 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Витторино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-да-</w:t>
            </w:r>
            <w:proofErr w:type="spellStart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Фельтре</w:t>
            </w:r>
            <w:proofErr w:type="spellEnd"/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др.).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Я.А. Коменский – основоположник педагогической науки. Знание его наследия для развития педагогической теории и школы.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Образование и педагогическая мысль в Западной Е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вропе эпохи Просвещения. Педаго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гические идеи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Д.Локка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Д.Дидро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К.А. Гельвеция.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Педагогическое творчество Ж.Ж. Руссо. Идея свободного воспитания личности.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Воспитание и обучение в Киевской Руси и Русском государстве до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Первые памятники русской педагогической мысли: «Поучение Владимира Мономаха детям», «Домострой» и др.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Преобразование в сфере просвещения и развития пе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дагогической мысли в России пер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Реформаторская деятельность Петра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его сподвижников. М.В. Ломоносов – видный деятель российского просвещения.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Педагогические идеи и образовательная система России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Просветительская деятельность И.И. Бецкого, Ф.И. Янковича, Н.Н. Новикова.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Гуманистическая педагогика И.Г. Песталоцци. З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нание его экспериментальной дея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тельности и теоретического наследия для развития мировой педагогики.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Педагогическое наследи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 немецких педагогов-классиков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А.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Дистервега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И.Ф.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Гербарта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 Основные направления развития педагогической теории и практики в России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Общественно-педагогическое движение. Педагогическая деятельность Н.И. Пирогова и Л.Н. Толстого.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Великий русский педагог К.Д. Ушинский. Значение его педагогического наследия для развития отечественной школы и педагогической науки.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Реформаторская педагогика Западной Европы и США в конце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начале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(Д.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Дьюи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Г.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Кершенштейнер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А. Лай, Э.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Мейман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Монтессори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Р. Штейнер и др.).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Школа и педагогика России на рубеже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ков. Видные представители отече</w:t>
            </w:r>
            <w:bookmarkStart w:id="0" w:name="_GoBack"/>
            <w:bookmarkEnd w:id="0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ственной педагогики этого периода: И.П. Вахтеров, К.Н.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Вентцель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П.Ф. Лесгафт, П.Ф.,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Каптерев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Развитие отечественной школы и педагогики после Октябрьской революции 1</w:t>
            </w:r>
            <w:r w:rsidR="00D2071E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917 го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да, в 20-е и 30-е годы. Видные деятели советской педагогики П.П.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Блонский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А.В. Луначарский, Н.К. Крупская. Педагогика Русского Зарубежья (И.С. Гессен, В.В. Зеньковский и др.).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Педагогическое наследие А.С. Макаренко и С.Т.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Шацкого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Их значение для развития современной педагогической теории и практики.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Развитие системы народного образования и педагогической науки в СССР в 40-е – 80-е годы ХХ века.  Гуманистическая педагогика В.А. Сухомлинского.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Развитие идей «педагогики сотрудничества» в опыте педагогов- новаторов 1980-х годов ХХ века.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Развитие отечественной системы образования в постсоветский период.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Ведущие факторы и тенденции развития образования в современном мире.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История возникновения и развития дошкольной педагогики.</w:t>
            </w:r>
          </w:p>
        </w:tc>
      </w:tr>
      <w:tr w:rsidR="00FB2AC7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B2AC7" w:rsidRPr="00D2071E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D2039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Фонд оценочных </w:t>
            </w:r>
            <w:r w:rsidR="00940D4C"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  представлен  в приложении 1</w:t>
            </w:r>
          </w:p>
        </w:tc>
      </w:tr>
      <w:tr w:rsidR="00FB2AC7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B2AC7" w:rsidRPr="00D2071E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тест, доклад, эссе, конспектирование текста, учебный проект</w:t>
            </w:r>
          </w:p>
        </w:tc>
      </w:tr>
      <w:tr w:rsidR="00FB2AC7" w:rsidRPr="00D2071E" w:rsidTr="00D2039E">
        <w:trPr>
          <w:trHeight w:hRule="exact" w:val="277"/>
        </w:trPr>
        <w:tc>
          <w:tcPr>
            <w:tcW w:w="721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271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611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808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90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68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071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66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54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67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385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942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</w:tr>
      <w:tr w:rsidR="00FB2AC7" w:rsidRPr="00D2071E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FB2AC7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B2AC7" w:rsidTr="00D2039E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B2AC7" w:rsidTr="00D2039E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8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2AC7" w:rsidTr="00D2039E">
        <w:trPr>
          <w:trHeight w:hRule="exact" w:val="69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8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Попов В.А., Онищенко Э.В.</w:t>
            </w:r>
          </w:p>
        </w:tc>
        <w:tc>
          <w:tcPr>
            <w:tcW w:w="51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педагогики и образования: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вузов, ведущих подготовку по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": Допущено УМО по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</w:p>
        </w:tc>
        <w:tc>
          <w:tcPr>
            <w:tcW w:w="254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</w:tbl>
    <w:p w:rsidR="00FB2AC7" w:rsidRDefault="00940D4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906"/>
        <w:gridCol w:w="1885"/>
        <w:gridCol w:w="3167"/>
        <w:gridCol w:w="1589"/>
        <w:gridCol w:w="966"/>
      </w:tblGrid>
      <w:tr w:rsidR="00FB2AC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FB2AC7" w:rsidRDefault="00FB2AC7"/>
        </w:tc>
        <w:tc>
          <w:tcPr>
            <w:tcW w:w="1702" w:type="dxa"/>
          </w:tcPr>
          <w:p w:rsidR="00FB2AC7" w:rsidRDefault="00FB2AC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FB2AC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2AC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Аксенов С.И.,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Арифулина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Р.У.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Педагогика: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вузов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2014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2AC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педагогики и образования: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учреждений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FB2AC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Джуринский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Сравнительная педагогика. Взгляд из России: Монография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Прометей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FB2AC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Корнетов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Г.Б.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педагогики: Введение в курс "История образования и педагогической мысли":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пед.спец.:Допущено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Учеб.-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УРАО, 2003</w:t>
            </w:r>
          </w:p>
        </w:tc>
      </w:tr>
      <w:tr w:rsidR="00FB2AC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Пискунов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истории зарубежной педагогики: [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пед.ин-тов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 Допущено М-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просвещения СССР]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Просвещение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1981</w:t>
            </w:r>
          </w:p>
        </w:tc>
      </w:tr>
      <w:tr w:rsidR="00FB2AC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Джуринский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педагогики и образования: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спец."Педагогика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психология", "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Социал.педагогика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", "Педагогика": Допущено М-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2011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FB2AC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B2AC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FB2AC7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педагогики в России: Хрестоматия для студентов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гуманит.фак.вузов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FB2AC7" w:rsidRPr="00D2071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FB2AC7" w:rsidRPr="00D2071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Джуринский Л.Н. История образования и педагогической мысли</w:t>
            </w:r>
          </w:p>
        </w:tc>
      </w:tr>
      <w:tr w:rsidR="00FB2AC7" w:rsidRPr="00D2071E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Г.Б. Корнетов ОБЩАЯ ПЕДАГОГИКА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FB2AC7" w:rsidTr="00D2039E">
        <w:trPr>
          <w:trHeight w:hRule="exact" w:val="2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D2039E">
            <w:pPr>
              <w:spacing w:after="0" w:line="240" w:lineRule="auto"/>
              <w:rPr>
                <w:sz w:val="19"/>
                <w:szCs w:val="19"/>
              </w:rPr>
            </w:pPr>
            <w:r w:rsidRPr="00D2039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Windows</w:t>
            </w:r>
          </w:p>
        </w:tc>
      </w:tr>
      <w:tr w:rsidR="00FB2AC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FB2AC7" w:rsidRPr="00D2071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ЭБС «Университетская библиотека онлайн»</w:t>
            </w:r>
          </w:p>
        </w:tc>
      </w:tr>
      <w:tr w:rsidR="00FB2AC7" w:rsidRPr="00D2071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Научная электронная библиотека</w:t>
            </w:r>
          </w:p>
        </w:tc>
      </w:tr>
      <w:tr w:rsidR="00FB2AC7" w:rsidRPr="00D2071E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Универсальные базы данных изданий</w:t>
            </w:r>
          </w:p>
        </w:tc>
      </w:tr>
      <w:tr w:rsidR="00FB2AC7" w:rsidRPr="00D2071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academia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moscow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Издательский центр "Академия"</w:t>
            </w:r>
          </w:p>
        </w:tc>
      </w:tr>
      <w:tr w:rsidR="00FB2AC7" w:rsidRPr="00D2071E">
        <w:trPr>
          <w:trHeight w:hRule="exact" w:val="277"/>
        </w:trPr>
        <w:tc>
          <w:tcPr>
            <w:tcW w:w="71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</w:tr>
      <w:tr w:rsidR="00FB2AC7" w:rsidRPr="00D2071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FB2AC7" w:rsidRPr="00D2071E" w:rsidTr="00D2039E">
        <w:trPr>
          <w:trHeight w:hRule="exact" w:val="302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 w:rsidP="00D2039E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</w:t>
            </w:r>
          </w:p>
        </w:tc>
      </w:tr>
      <w:tr w:rsidR="00FB2AC7" w:rsidRPr="00D2071E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мультимедийной техники для презентации к лекциям и практическим занятиям; раздаточный материал к практическим занятиям.</w:t>
            </w:r>
          </w:p>
        </w:tc>
      </w:tr>
      <w:tr w:rsidR="00FB2AC7" w:rsidRPr="00D2071E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Default="00940D4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FB2AC7" w:rsidRPr="00D2071E">
        <w:trPr>
          <w:trHeight w:hRule="exact" w:val="277"/>
        </w:trPr>
        <w:tc>
          <w:tcPr>
            <w:tcW w:w="710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FB2AC7" w:rsidRPr="00940D4C" w:rsidRDefault="00FB2AC7">
            <w:pPr>
              <w:rPr>
                <w:lang w:val="ru-RU"/>
              </w:rPr>
            </w:pPr>
          </w:p>
        </w:tc>
      </w:tr>
      <w:tr w:rsidR="00FB2AC7" w:rsidRPr="00D2071E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FB2AC7" w:rsidRPr="00D2071E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FB2AC7" w:rsidRPr="00940D4C" w:rsidRDefault="00FB2A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</w:t>
            </w:r>
            <w:proofErr w:type="spellStart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истсема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FB2AC7" w:rsidRPr="00940D4C" w:rsidRDefault="00940D4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40D4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оценке качества подготовки студентов.</w:t>
            </w:r>
          </w:p>
        </w:tc>
      </w:tr>
    </w:tbl>
    <w:p w:rsidR="00FB2AC7" w:rsidRPr="00940D4C" w:rsidRDefault="00FB2AC7">
      <w:pPr>
        <w:rPr>
          <w:lang w:val="ru-RU"/>
        </w:rPr>
      </w:pPr>
    </w:p>
    <w:sectPr w:rsidR="00FB2AC7" w:rsidRPr="00940D4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940D4C"/>
    <w:rsid w:val="00D2039E"/>
    <w:rsid w:val="00D2071E"/>
    <w:rsid w:val="00D31453"/>
    <w:rsid w:val="00E209E2"/>
    <w:rsid w:val="00FB2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6F62A834-A8DE-4C80-818C-92660F2933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8</Pages>
  <Words>2238</Words>
  <Characters>12757</Characters>
  <Application>Microsoft Office Word</Application>
  <DocSecurity>0</DocSecurity>
  <Lines>106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14966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АФЗС-16,17,18_plx_История образования и педагогической мысли</dc:title>
  <dc:creator>FastReport.NET</dc:creator>
  <cp:lastModifiedBy>Марфа Васильевна</cp:lastModifiedBy>
  <cp:revision>5</cp:revision>
  <dcterms:created xsi:type="dcterms:W3CDTF">2019-04-24T10:02:00Z</dcterms:created>
  <dcterms:modified xsi:type="dcterms:W3CDTF">2019-08-25T12:13:00Z</dcterms:modified>
</cp:coreProperties>
</file>