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5376" w:rsidRPr="00BF1EA2" w:rsidRDefault="00552CAE">
      <w:pPr>
        <w:rPr>
          <w:sz w:val="0"/>
          <w:szCs w:val="0"/>
          <w:lang w:val="ru-RU"/>
        </w:rPr>
      </w:pPr>
      <w:r>
        <w:rPr>
          <w:lang w:val="ru-RU"/>
        </w:rPr>
        <w:object w:dxaOrig="9270" w:dyaOrig="1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5pt;height:634.5pt" o:ole="">
            <v:imagedata r:id="rId4" o:title=""/>
          </v:shape>
          <o:OLEObject Type="Embed" ProgID="AcroExch.Document.11" ShapeID="_x0000_i1025" DrawAspect="Content" ObjectID="_1628245072" r:id="rId5"/>
        </w:object>
      </w:r>
      <w:bookmarkStart w:id="0" w:name="_GoBack"/>
      <w:bookmarkEnd w:id="0"/>
      <w:r w:rsidR="00BF1EA2" w:rsidRPr="00BF1EA2">
        <w:rPr>
          <w:lang w:val="ru-RU"/>
        </w:rPr>
        <w:br w:type="page"/>
      </w:r>
    </w:p>
    <w:p w:rsidR="00DE4EF6" w:rsidRDefault="00DE4EF6">
      <w:r w:rsidRPr="00DE4EF6">
        <w:rPr>
          <w:noProof/>
          <w:lang w:val="ru-RU" w:eastAsia="ru-RU"/>
        </w:rPr>
        <w:lastRenderedPageBreak/>
        <w:drawing>
          <wp:inline distT="0" distB="0" distL="0" distR="0">
            <wp:extent cx="6234545" cy="132444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551" cy="13259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EF6">
        <w:rPr>
          <w:noProof/>
          <w:lang w:val="ru-RU" w:eastAsia="ru-RU"/>
        </w:rPr>
        <w:t xml:space="preserve"> </w:t>
      </w:r>
      <w:r w:rsidRPr="00DE4EF6">
        <w:t xml:space="preserve"> </w:t>
      </w:r>
      <w:r w:rsidRPr="00DE4EF6">
        <w:rPr>
          <w:noProof/>
          <w:lang w:val="ru-RU" w:eastAsia="ru-RU"/>
        </w:rPr>
        <w:lastRenderedPageBreak/>
        <w:drawing>
          <wp:inline distT="0" distB="0" distL="0" distR="0">
            <wp:extent cx="6480810" cy="88826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EF6" w:rsidRDefault="00DE4EF6">
      <w:r>
        <w:br w:type="page"/>
      </w:r>
    </w:p>
    <w:p w:rsidR="00AC5376" w:rsidRDefault="00AC5376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9"/>
        <w:gridCol w:w="1493"/>
        <w:gridCol w:w="1753"/>
        <w:gridCol w:w="4782"/>
        <w:gridCol w:w="971"/>
      </w:tblGrid>
      <w:tr w:rsidR="00AC5376" w:rsidTr="00BF1EA2">
        <w:trPr>
          <w:trHeight w:hRule="exact" w:val="416"/>
        </w:trPr>
        <w:tc>
          <w:tcPr>
            <w:tcW w:w="4521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82" w:type="dxa"/>
          </w:tcPr>
          <w:p w:rsidR="00AC5376" w:rsidRDefault="00AC5376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C5376" w:rsidRPr="00552CAE" w:rsidTr="00BF1EA2">
        <w:trPr>
          <w:trHeight w:hRule="exact" w:val="946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 w:rsidP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 – ознакомление студентов с организацией, структурой, содержанием, современными технологиями и передовой практикой воспитательной, физкультурно-оздоровительной работы инвалидов разных нозологических групп, сформировать необходимые знания, умения, интерес к педагогической профессии как к гуманистической миссии, психологическую готовность в работе с данной категорией населения.</w:t>
            </w:r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 w:rsidP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</w:p>
        </w:tc>
      </w:tr>
      <w:tr w:rsidR="00AC5376" w:rsidRPr="00552CAE" w:rsidTr="00BF1EA2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 w:rsidP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Формировать методологический подход к анализу коррекционно-педагогических явлений, умений ориентироваться в многообразии психолого-педагогических теорий коррекционного обучения, систем и технологий, выработке представлений и навыков по физическому развитию и коррекции аномальных детей.</w:t>
            </w:r>
          </w:p>
        </w:tc>
      </w:tr>
      <w:tr w:rsidR="00AC5376" w:rsidRPr="00552CAE" w:rsidTr="00BF1EA2">
        <w:trPr>
          <w:trHeight w:hRule="exact" w:val="48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 w:rsidP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Развивать гуманистическое психолого-педагогическое мировоззрение как системы современных взглядов на интегрированный педагогический процесс детей разных нозологических групп в общеобразовательной школе.</w:t>
            </w:r>
          </w:p>
        </w:tc>
      </w:tr>
      <w:tr w:rsidR="00AC5376" w:rsidRPr="00552CAE" w:rsidTr="00BF1EA2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 w:rsidP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Развивать собственную педагогическую позицию, потребность в педагогическом творчестве, самореализаци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в применении частных методик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адаптивной физической культуры.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77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499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49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75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4782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 w:rsidRPr="00552CAE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C5376" w:rsidTr="00BF1EA2">
        <w:trPr>
          <w:trHeight w:hRule="exact" w:val="277"/>
        </w:trPr>
        <w:tc>
          <w:tcPr>
            <w:tcW w:w="2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AC5376" w:rsidTr="00BF1EA2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Биомеханика</w:t>
            </w:r>
            <w:proofErr w:type="spellEnd"/>
          </w:p>
        </w:tc>
      </w:tr>
      <w:tr w:rsidR="00AC5376" w:rsidRPr="00552CAE" w:rsidTr="00BF1EA2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C5376" w:rsidTr="00BF1EA2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AC5376" w:rsidTr="00BF1EA2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C5376" w:rsidTr="00BF1EA2">
        <w:trPr>
          <w:trHeight w:hRule="exact" w:val="277"/>
        </w:trPr>
        <w:tc>
          <w:tcPr>
            <w:tcW w:w="776" w:type="dxa"/>
          </w:tcPr>
          <w:p w:rsidR="00AC5376" w:rsidRDefault="00AC5376"/>
        </w:tc>
        <w:tc>
          <w:tcPr>
            <w:tcW w:w="499" w:type="dxa"/>
          </w:tcPr>
          <w:p w:rsidR="00AC5376" w:rsidRDefault="00AC5376"/>
        </w:tc>
        <w:tc>
          <w:tcPr>
            <w:tcW w:w="1493" w:type="dxa"/>
          </w:tcPr>
          <w:p w:rsidR="00AC5376" w:rsidRDefault="00AC5376"/>
        </w:tc>
        <w:tc>
          <w:tcPr>
            <w:tcW w:w="1753" w:type="dxa"/>
          </w:tcPr>
          <w:p w:rsidR="00AC5376" w:rsidRDefault="00AC5376"/>
        </w:tc>
        <w:tc>
          <w:tcPr>
            <w:tcW w:w="4782" w:type="dxa"/>
          </w:tcPr>
          <w:p w:rsidR="00AC5376" w:rsidRDefault="00AC5376"/>
        </w:tc>
        <w:tc>
          <w:tcPr>
            <w:tcW w:w="971" w:type="dxa"/>
          </w:tcPr>
          <w:p w:rsidR="00AC5376" w:rsidRDefault="00AC5376"/>
        </w:tc>
      </w:tr>
      <w:tr w:rsidR="00AC5376" w:rsidRPr="00552CAE" w:rsidTr="00BF1EA2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C5376" w:rsidRPr="00552CAE" w:rsidTr="00BF1EA2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AC5376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 w:rsidTr="00BF1EA2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 только системы физического воспита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ния и особенности их создания, 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 и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развитие педагогической и научной мысли в </w:t>
            </w:r>
            <w:proofErr w:type="gram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сфере  физической</w:t>
            </w:r>
            <w:proofErr w:type="gram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культуры</w:t>
            </w:r>
          </w:p>
        </w:tc>
      </w:tr>
      <w:tr w:rsidR="00AC5376" w:rsidRPr="00552CAE" w:rsidTr="00BF1EA2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системы физического воспитания различных исторических эпох и их значения для современной физической культуры.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даты и события в развитии физической культуры.</w:t>
            </w:r>
          </w:p>
        </w:tc>
      </w:tr>
      <w:tr w:rsidR="00AC5376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 w:rsidTr="00BF1EA2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получать и расширять   свои знания, пользоваться различными источниками информации, для повышения уровня профессиональной готовности</w:t>
            </w:r>
          </w:p>
        </w:tc>
      </w:tr>
      <w:tr w:rsidR="00AC5376" w:rsidRPr="00552CAE" w:rsidTr="00BF1EA2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подобрать вопросы для школьников всех возрастов при проведении физкультурно-спортивных викторин, классных часов и т. п.</w:t>
            </w:r>
          </w:p>
        </w:tc>
      </w:tr>
      <w:tr w:rsidR="00AC5376" w:rsidRPr="00552CAE" w:rsidTr="00BF1EA2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воспринимать информацию из разных источников, анализировать и обобщать, ставить цель и выбирать пути ее достижения</w:t>
            </w:r>
          </w:p>
        </w:tc>
      </w:tr>
      <w:tr w:rsidR="00AC5376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проведения научных исследований в сфере профессиональной деятельности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анализировать социально значимые процессы и проблемы физической культуры и спорта</w:t>
            </w:r>
          </w:p>
        </w:tc>
      </w:tr>
      <w:tr w:rsidR="00AC5376" w:rsidRPr="00552CAE" w:rsidTr="00BF1EA2">
        <w:trPr>
          <w:trHeight w:hRule="exact" w:val="277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пропаганды и ведения здорового образа жизни</w:t>
            </w:r>
          </w:p>
        </w:tc>
      </w:tr>
      <w:tr w:rsidR="00AC5376" w:rsidRPr="00552CAE" w:rsidTr="00BF1EA2">
        <w:trPr>
          <w:trHeight w:hRule="exact" w:val="89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AC5376" w:rsidTr="00BF1EA2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AC5376" w:rsidRDefault="00BF1EA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1"/>
        <w:gridCol w:w="4798"/>
        <w:gridCol w:w="972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применения функциональных проб для определения физических способностей и функционального состояния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определение физических способностей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функционального состояния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рекомендации</w:t>
            </w:r>
            <w:proofErr w:type="spellEnd"/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функциональные пробы для определения физических способностей и функционального состояния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физические способности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функциональное состояние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проб для определения физических способностей и функционального состояния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деления физических способности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функциональное состояние</w:t>
            </w:r>
          </w:p>
        </w:tc>
      </w:tr>
      <w:tr w:rsidR="00AC5376" w:rsidRPr="00552CAE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оказания первой доврачебной помощи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правил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мероприятия по профилактике травматизма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правила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безопасности, санитарных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гигиенических норм и правил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проведении занятий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оказания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первой доврачебной помощи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знаний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техникии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AC5376" w:rsidRPr="00552CAE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ОПК-11: знанием основ эргономики и возможностей приспособления (адаптации) внешней среды для реализации основных видов жизнедеятельности человека с отклонениями в состоянии здоровья (самообслуживание, профессиональная деятельность, культура, спорт, отдых)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эргономики лиц с отклонениями в состоянии здоровья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приспособительные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реакции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организма</w:t>
            </w:r>
            <w:proofErr w:type="spellEnd"/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эргономики лиц с отклонениями в состоянии здоровья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приспособительные реакции организма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возможностей адаптации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внешней среды для лиц с отклонениями в состоянии здоровья к условиям внешней среды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эргономики лиц с отклонениями в состоянии здоровья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выявлениия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основных приспособительных реакций организма</w:t>
            </w:r>
          </w:p>
        </w:tc>
      </w:tr>
      <w:tr w:rsidR="00AC5376" w:rsidRPr="00552CAE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</w:tbl>
    <w:p w:rsidR="00AC5376" w:rsidRPr="00BF1EA2" w:rsidRDefault="00BF1EA2">
      <w:pPr>
        <w:rPr>
          <w:sz w:val="0"/>
          <w:szCs w:val="0"/>
          <w:lang w:val="ru-RU"/>
        </w:rPr>
      </w:pPr>
      <w:r w:rsidRPr="00BF1EA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дидактических принципов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AC5376" w:rsidRPr="00552CAE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протекания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восстановательного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периода для различных нозологических форм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индивидуализировать восстановление нарушенных функций в зависимости от различных нозологических форм, пола и возраста занимающихся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особенности протекания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восстановательного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периода для различных нозологических форм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выявлять особенности 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готовностью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индивидуалиировать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процесс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нарушенных функций в зависимости от различных нозологических форм, пола и возраста занимающихся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планировать </w:t>
            </w:r>
            <w:proofErr w:type="spellStart"/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восстановательный</w:t>
            </w:r>
            <w:proofErr w:type="spellEnd"/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 для различных нозологических форм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выками определения особенностей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AC5376" w:rsidRPr="00552CAE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взаимодействия специалистов при работе в междисциплинарной команде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индивидуальных обязанностей при работе в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межлисциплинарной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команде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работы в междисциплинарной команде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взаимодействовать со специалистами при работе в междисциплинарной команде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выполнять индивидуальные обязанности при работе в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межлисциплинарной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команде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наладить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работу в междисциплинарной команде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взаимодействовия</w:t>
            </w:r>
            <w:proofErr w:type="spellEnd"/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 специалистами при работе в междисциплинарной команде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ыками выполнения индивидуальных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обязанностей при работе в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межлисциплинарной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команде</w:t>
            </w:r>
          </w:p>
        </w:tc>
      </w:tr>
      <w:tr w:rsidR="00AC5376" w:rsidRPr="00552CAE">
        <w:trPr>
          <w:trHeight w:hRule="exact" w:val="274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работаты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междисциплинарной команде</w:t>
            </w:r>
          </w:p>
        </w:tc>
      </w:tr>
    </w:tbl>
    <w:p w:rsidR="00AC5376" w:rsidRPr="00BF1EA2" w:rsidRDefault="00BF1EA2">
      <w:pPr>
        <w:rPr>
          <w:sz w:val="0"/>
          <w:szCs w:val="0"/>
          <w:lang w:val="ru-RU"/>
        </w:rPr>
      </w:pPr>
      <w:r w:rsidRPr="00BF1EA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1"/>
        <w:gridCol w:w="4797"/>
        <w:gridCol w:w="972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C5376" w:rsidRPr="00552CAE">
        <w:trPr>
          <w:trHeight w:hRule="exact" w:val="898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умением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составления комплексов физических упражнений для восстановления нарушенных или утраченных функций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 применения комплексов физических упражнений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составления комплексов физических упражнений с целью восстановления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комплексы физических упражнений для восстановления нарушенных или утраченных функций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охарактеризовать основные методы применения комплексов физических упражнений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целью восстановления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схемы комплексов физических упражнений с целью восстановления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применять комплексы физических упражнений для восстановления нарушенных или утраченных функций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комплексов физических упражнений с целью восстановления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методику составления комплексов физических упражнений с целью восстановления</w:t>
            </w:r>
          </w:p>
        </w:tc>
      </w:tr>
      <w:tr w:rsidR="00AC5376" w:rsidRPr="00552CAE">
        <w:trPr>
          <w:trHeight w:hRule="exact" w:val="111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готовностью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измерения и оценки физического развития и функциональной подготовленности лиц с отклонениями в состоянии здоровья и техно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логию внесения коррекций в восст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 и рекомендаций членов междисциплинарной команды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логию внесения коррекций в восст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измерения и оценки физического развития и функциональной подготовленности лиц с отклонениями в состоянии здоровья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измерения и оценки физического развития и функциональной подготовленности лиц с отклонениями в состоянии здоровья и определять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логию внесения коррекций в восст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 и рекомендаций членов междисциплинарной команды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рировать техно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логию внесения коррекций в восст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измерения и оценки физического развития и функциональной подготовленности лиц с отклонениями в состоянии здоровья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методов измерения и оценки физического развития и функциональной подготовленности лиц с отклонениями в состоянии здоровья и определения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логии внесения коррекций в восст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 и рекомендаций членов междисциплинарной команды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струк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туризации техно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логии внесения коррекций в восст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ановительные мероприятия в зависимости от результатов измерений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методов измерения и оценки физического развития и функциональной подготовленности лиц с отклонениями в состоянии здоровья</w:t>
            </w:r>
          </w:p>
        </w:tc>
      </w:tr>
      <w:tr w:rsidR="00AC5376" w:rsidRPr="00552CAE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ПК-16: способностью обеспечивать условия для наиболее полного устранения ограничений жизнедеятельности, вызванных нарушением или временной утратой функций организма человека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составления комплексов условий, способствующих устранению ограничений жизнедеятельности</w:t>
            </w:r>
          </w:p>
        </w:tc>
      </w:tr>
      <w:tr w:rsidR="00AC5376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условия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устранения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ограничений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AC537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технологию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</w:tbl>
    <w:p w:rsidR="00AC5376" w:rsidRPr="00BF1EA2" w:rsidRDefault="00BF1EA2">
      <w:pPr>
        <w:rPr>
          <w:sz w:val="0"/>
          <w:szCs w:val="0"/>
          <w:lang w:val="ru-RU"/>
        </w:rPr>
      </w:pPr>
      <w:r w:rsidRPr="00BF1EA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187"/>
        <w:gridCol w:w="285"/>
        <w:gridCol w:w="3040"/>
        <w:gridCol w:w="945"/>
        <w:gridCol w:w="684"/>
        <w:gridCol w:w="1100"/>
        <w:gridCol w:w="1233"/>
        <w:gridCol w:w="666"/>
        <w:gridCol w:w="385"/>
        <w:gridCol w:w="969"/>
      </w:tblGrid>
      <w:tr w:rsidR="00AC537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1135" w:type="dxa"/>
          </w:tcPr>
          <w:p w:rsidR="00AC5376" w:rsidRDefault="00AC5376"/>
        </w:tc>
        <w:tc>
          <w:tcPr>
            <w:tcW w:w="1277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426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составлять 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условий, способствующих устранению ограничений жизнедеятельности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условия устранения ограничений жизнедеятельности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технологией обеспечения условий для устранения ограничений жизнедеятельности, вызванных отклонениями в состоянии здоровья</w:t>
            </w:r>
          </w:p>
        </w:tc>
      </w:tr>
      <w:tr w:rsidR="00AC5376" w:rsidRPr="00552CA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методикой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составления комплексов условий, способствующих устранению ограничений жизнедеятельности</w:t>
            </w:r>
          </w:p>
        </w:tc>
      </w:tr>
      <w:tr w:rsidR="00AC5376" w:rsidRPr="00552CA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выявления условий для устранения ограничений жизнедеятельности</w:t>
            </w:r>
          </w:p>
        </w:tc>
      </w:tr>
      <w:tr w:rsidR="00AC5376" w:rsidRPr="00552CA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C53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средства, формы, методы частных методик АФК;</w:t>
            </w:r>
          </w:p>
        </w:tc>
      </w:tr>
      <w:tr w:rsidR="00AC5376" w:rsidRPr="00552CA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противопоказания к занятиям спортом и методы контроля эффективности и качества занятий физическими упражнениями;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возможность участия инвалидов в спортивных состязаниях;</w:t>
            </w:r>
          </w:p>
        </w:tc>
      </w:tr>
      <w:tr w:rsidR="00AC5376" w:rsidRPr="00552CA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проведения занятий с детьми разных нозологических групп.</w:t>
            </w:r>
          </w:p>
        </w:tc>
      </w:tr>
      <w:tr w:rsidR="00AC53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у лиц с отклонениями в состоянии здоровья способы самообразования в сфере АФК;</w:t>
            </w:r>
          </w:p>
        </w:tc>
      </w:tr>
      <w:tr w:rsidR="00AC5376" w:rsidRPr="00552CAE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 комплексно подходить к разработке и реализации индивидуальных и групповых программ занятий с детьми разных нозологических групп;</w:t>
            </w:r>
          </w:p>
        </w:tc>
      </w:tr>
      <w:tr w:rsidR="00AC5376" w:rsidRPr="00552CAE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занятий;</w:t>
            </w:r>
          </w:p>
        </w:tc>
      </w:tr>
      <w:tr w:rsidR="00AC5376" w:rsidRPr="00552CA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проводить комплексы мероприятий по предупреждению прогрессирования основного заболевания (дефекта) организма лиц с отклонениями в состоянии здоровья (включая инвалидов).</w:t>
            </w:r>
          </w:p>
        </w:tc>
      </w:tr>
      <w:tr w:rsidR="00AC53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адаптивной физической культуры и спорта лиц различных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оценки уровня физического развития детей разных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выбора тактики работы с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инвалидами.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адаптивной физической культуры и спорта лиц различных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оценки уровня физического развития детей разных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методикой выбора тактики работы с 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инвалидами.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адаптивной физической культуры и спорта лиц различных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оценки уровня физического развития детей разных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3.3.9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методикой выбора тактики работы с 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инвалидами.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3.3.10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адаптивной физической культуры и спорта лиц различных нозологических групп;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оценки уровня физического развития детей разных нозологических групп;</w:t>
            </w:r>
          </w:p>
        </w:tc>
      </w:tr>
      <w:tr w:rsidR="00AC5376" w:rsidRPr="00552CA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выбора тактики работы с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инвалидами.</w:t>
            </w:r>
          </w:p>
        </w:tc>
      </w:tr>
      <w:tr w:rsidR="00AC5376" w:rsidRPr="00552CAE">
        <w:trPr>
          <w:trHeight w:hRule="exact" w:val="277"/>
        </w:trPr>
        <w:tc>
          <w:tcPr>
            <w:tcW w:w="76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 w:rsidRPr="00552CA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C537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C5376" w:rsidRPr="00552CA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Базовые концепции частных методик адаптивной физической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Коррекционно-развивающая направленность педагогических воздействий.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Коррекционно-развивающая направленность педагогических воздействий.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</w:tbl>
    <w:p w:rsidR="00AC5376" w:rsidRDefault="00BF1EA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2"/>
        <w:gridCol w:w="3504"/>
        <w:gridCol w:w="906"/>
        <w:gridCol w:w="667"/>
        <w:gridCol w:w="1086"/>
        <w:gridCol w:w="1231"/>
        <w:gridCol w:w="656"/>
        <w:gridCol w:w="376"/>
        <w:gridCol w:w="926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1135" w:type="dxa"/>
          </w:tcPr>
          <w:p w:rsidR="00AC5376" w:rsidRDefault="00AC5376"/>
        </w:tc>
        <w:tc>
          <w:tcPr>
            <w:tcW w:w="1277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426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Медико-физиологические и психологические предпосылки частных методик адаптивной физической культуры.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Медико-физиологические и психологические предпосылки частных методик адаптивной физической культуры.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-11 ПК-11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 w:rsidRPr="00552CA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Методика адаптивной физической культуры разных нозологических групп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детей с нарушением зрения и слуха.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детей с нарушением зрения и слуха.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адаптивной физической культуры при детском церебральном параличе.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адаптивной физической культуры при детском церебральном параличе.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при врожденных аномалиях развития и после ампутации конечностей.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при врожденных аномалиях развития и после ампутации конечностей.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ПК- 1 ПК-14 ПК 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 w:rsidRPr="00552CA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Методика адаптивной </w:t>
            </w:r>
            <w:proofErr w:type="spellStart"/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физичекой</w:t>
            </w:r>
            <w:proofErr w:type="spellEnd"/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культуры лиц с соматическими заболеваниями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сердечно-сосудистой системы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Л2.5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сердечно-сосудистой системы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Л2.1 Л2.5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дыхательной системы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Л2.5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дыхательной системы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Л2.5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нервной и нервно-мышечной систем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нервной и нервно-мышечной систем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</w:tbl>
    <w:p w:rsidR="00AC5376" w:rsidRDefault="00BF1EA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2"/>
        <w:gridCol w:w="3427"/>
        <w:gridCol w:w="918"/>
        <w:gridCol w:w="674"/>
        <w:gridCol w:w="1094"/>
        <w:gridCol w:w="1238"/>
        <w:gridCol w:w="664"/>
        <w:gridCol w:w="382"/>
        <w:gridCol w:w="935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1135" w:type="dxa"/>
          </w:tcPr>
          <w:p w:rsidR="00AC5376" w:rsidRDefault="00AC5376"/>
        </w:tc>
        <w:tc>
          <w:tcPr>
            <w:tcW w:w="1277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426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AC53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лиц с патологией опорно- двигательного аппарата /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адаптивной физической культуры для лиц с патологией опорно- двигательного аппарата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Л1.2Л2.4</w:t>
            </w:r>
          </w:p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</w:tr>
      <w:tr w:rsidR="00AC5376">
        <w:trPr>
          <w:trHeight w:hRule="exact" w:val="277"/>
        </w:trPr>
        <w:tc>
          <w:tcPr>
            <w:tcW w:w="993" w:type="dxa"/>
          </w:tcPr>
          <w:p w:rsidR="00AC5376" w:rsidRDefault="00AC5376"/>
        </w:tc>
        <w:tc>
          <w:tcPr>
            <w:tcW w:w="3687" w:type="dxa"/>
          </w:tcPr>
          <w:p w:rsidR="00AC5376" w:rsidRDefault="00AC5376"/>
        </w:tc>
        <w:tc>
          <w:tcPr>
            <w:tcW w:w="851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1135" w:type="dxa"/>
          </w:tcPr>
          <w:p w:rsidR="00AC5376" w:rsidRDefault="00AC5376"/>
        </w:tc>
        <w:tc>
          <w:tcPr>
            <w:tcW w:w="1277" w:type="dxa"/>
          </w:tcPr>
          <w:p w:rsidR="00AC5376" w:rsidRDefault="00AC5376"/>
        </w:tc>
        <w:tc>
          <w:tcPr>
            <w:tcW w:w="710" w:type="dxa"/>
          </w:tcPr>
          <w:p w:rsidR="00AC5376" w:rsidRDefault="00AC5376"/>
        </w:tc>
        <w:tc>
          <w:tcPr>
            <w:tcW w:w="426" w:type="dxa"/>
          </w:tcPr>
          <w:p w:rsidR="00AC5376" w:rsidRDefault="00AC5376"/>
        </w:tc>
        <w:tc>
          <w:tcPr>
            <w:tcW w:w="993" w:type="dxa"/>
          </w:tcPr>
          <w:p w:rsidR="00AC5376" w:rsidRDefault="00AC5376"/>
        </w:tc>
      </w:tr>
      <w:tr w:rsidR="00AC537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C537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C5376" w:rsidRPr="00552CAE">
        <w:trPr>
          <w:trHeight w:hRule="exact" w:val="1183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(3 курс):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Основные педагогические принципы работы с детьми, имеющими нарушения в развитии.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Формы организации адаптивной физической культуры с детьми.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Урочные и неурочные формы адаптивного физического воспитания.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Средства адаптивного физического воспитания детей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Коррекционная направленность адаптивного физического воспитания детей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Методы и методические приемы обучения двигательным действиям детей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Использование и развитие сохранных анализаторов на уроках физкультуры у детей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Особенности обучения плаванию детей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Коррекция и профилактика нарушения зрения, использование сберегающих технологий.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регулирования психофизической нагрузки у детей с нарушениями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Методика организации подвижных игр с детьми с нарушением зрения.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Профилактика травматизма у детей с отклонениями в состоянии здоровья (патология зрения, слуха, опорно- двигательного аппарата, умственная отсталость).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Особенности развития двигательных способностей детей с нарушением слуха.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Методы и методические приемы обучения двигательным действиям детей с нарушением слуха.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Методика обучения плаванию детей с нарушением слуха.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Особенности психического и физического развития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Особенности развития двигательных способностей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Основные и специфические задачи адаптивного физического воспитания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Методы и методические приемы обучения двигательным действиям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Методы формирования знаний у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Методы развития физических способностей у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Методы коррекции и профилактики плоскостопия у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Средства адаптивной физической культуры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Коррекционно-развивающие игры у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Адаптивное физическое воспитание детей с ДЦП в дошкольном возрасте.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Адаптивное физическое воспитание детей с ДЦП в школьном возрасте.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Травматическая болезнь спинного мозга, расстройства чувствительности, функции органов и вторичные нарушения у людей с патологией спинного мозга.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Методы двигательной реабилитации у людей с патологией спинного мозга.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Обучение навыкам ходьбы людей с патологией спинного мозга.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Понятие этапов двигательной реабилитации при полной и частичной парализации людей с патологией спинного мозга. Критерии завершения этапов.</w:t>
            </w:r>
          </w:p>
          <w:p w:rsidR="00AC5376" w:rsidRPr="00BF1EA2" w:rsidRDefault="00AC53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(3 курс):</w:t>
            </w:r>
          </w:p>
          <w:p w:rsidR="00AC5376" w:rsidRPr="00BF1EA2" w:rsidRDefault="00AC53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Понятие, цели и задачи дисциплины: Частные методики адаптивной физической культуры.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Типичные нарушения двигательной сферы детей разных нозологических групп. Факторы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влияющие на развитие двигательной сферы детей с нарушениями в развитии.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Общие и специфические задачи адаптивного физического воспитания детей.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Основные виды и формы занятий физическими упражнениями при работе с детьми-инвалидами.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Особенности возрастного развития детей-инвалидов. Значение принципов адекватности, оптимальности и вариативности педагогических воздействий в работе с детьми-инвалидами.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Роль микросоциума для воспитания, развития и образования детей-инвалидов.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Основные причины и действующие классификации стойких нарушений слуха. Психофизические и двигательные особенности характерные для слабослышащих детей дошкольного и школьного возраста.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Психофизические и двигательные нарушения характерные для глухих детей. Взаимосвязь основных движений глухого ребенка (бега, прыжков, метания) с развитием координационных способностей.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Методические особенности обучения плаванию слабослышащих детей. Подвижные игры на воде в обучении плаванию слабослышащих детей.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Характеристика детей с нарушением зрения. Методика адаптивного физического воспитания детей с нарушением зрения.</w:t>
            </w:r>
          </w:p>
        </w:tc>
      </w:tr>
    </w:tbl>
    <w:p w:rsidR="00AC5376" w:rsidRPr="00BF1EA2" w:rsidRDefault="00BF1EA2">
      <w:pPr>
        <w:rPr>
          <w:sz w:val="0"/>
          <w:szCs w:val="0"/>
          <w:lang w:val="ru-RU"/>
        </w:rPr>
      </w:pPr>
      <w:r w:rsidRPr="00BF1EA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864"/>
        <w:gridCol w:w="1926"/>
        <w:gridCol w:w="3076"/>
        <w:gridCol w:w="1665"/>
        <w:gridCol w:w="982"/>
      </w:tblGrid>
      <w:tr w:rsidR="00AC5376" w:rsidTr="00386BF3">
        <w:trPr>
          <w:trHeight w:hRule="exact" w:val="416"/>
        </w:trPr>
        <w:tc>
          <w:tcPr>
            <w:tcW w:w="455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6" w:type="dxa"/>
          </w:tcPr>
          <w:p w:rsidR="00AC5376" w:rsidRDefault="00AC5376"/>
        </w:tc>
        <w:tc>
          <w:tcPr>
            <w:tcW w:w="1665" w:type="dxa"/>
          </w:tcPr>
          <w:p w:rsidR="00AC5376" w:rsidRDefault="00AC5376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AC5376" w:rsidRPr="00552CAE" w:rsidTr="00386BF3">
        <w:trPr>
          <w:trHeight w:hRule="exact" w:val="487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Методика адаптивной физической культуры детей с умственной отсталостью.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Нарушения двигательной сферы при ДЦП, формы ДЦП.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Физич</w:t>
            </w:r>
            <w:r w:rsidR="006F52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еские упражнения, стимулирующие 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психику и речь при ДЦП.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Средства тренировки функций равновесия при ДЦП.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Диагностические тесты оценки эффективности коррекции двигательных нарушений при ДЦП.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Реабилитация детей с поражением спинного мозга.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Методика адаптивной физической культуры при врожденных аномалиях развития и после ампутации конечностей.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Методы развития силы мышц. Уступающий и преодолевающий режимы. Развитие силы с помощью блочной системы (по В.И.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Дикулю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1992).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Развитие силы и силовой выносливости с помощью биологической обратной связи (БОС).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Задачи и методика обучения поддержанию вертикальной позы при травме позвоночника.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Понятие о спинальной локомоторной активности. Способы инициации спинальной локомоторной активности.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Тренировка спинальной локомоторной активности как основа восстановления ходьбы. Этапы двигательной реабилитации.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Особенности частных методик АФК при патологии ССС</w:t>
            </w:r>
          </w:p>
          <w:p w:rsidR="00AC5376" w:rsidRPr="00BF1EA2" w:rsidRDefault="007A433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</w:t>
            </w:r>
            <w:r w:rsidR="00BF1EA2"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собенности частных методик АФК при патологии ДС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Особенности частных методик АФК при нарушениях обмена веществ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Особенности частных методик АФК в травматологии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Особенности частных методик АФК при патологии нервной системы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Особенност</w:t>
            </w:r>
            <w:r w:rsidR="007A433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методик АФК при патологии нерв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но-мышечной системы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Особенности частных методик АФК при патологии ЖКТ.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Особенности работы с родителями детей инвалидов.</w:t>
            </w:r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C5376" w:rsidRPr="00552CAE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C5376" w:rsidRPr="00552CAE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доклад, учебный проект, реферат</w:t>
            </w:r>
          </w:p>
        </w:tc>
      </w:tr>
      <w:tr w:rsidR="00AC5376" w:rsidRPr="00552CAE" w:rsidTr="00386BF3">
        <w:trPr>
          <w:trHeight w:hRule="exact" w:val="277"/>
        </w:trPr>
        <w:tc>
          <w:tcPr>
            <w:tcW w:w="761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92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307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 w:rsidRPr="00552CAE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5376" w:rsidTr="00386BF3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C5376" w:rsidTr="00386BF3">
        <w:trPr>
          <w:trHeight w:hRule="exact" w:val="69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AC5376" w:rsidRPr="00552CAE" w:rsidTr="00386BF3">
        <w:trPr>
          <w:trHeight w:hRule="exact" w:val="113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Сапего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В., Тарасова О. Л., Полковников И. А.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культуры: учебное пособие</w:t>
            </w:r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университет,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=278924</w:t>
            </w:r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C5376" w:rsidTr="00386BF3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AC5376"/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C5376" w:rsidTr="00386BF3">
        <w:trPr>
          <w:trHeight w:hRule="exact" w:val="69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Бурханова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И.Ю., Конькова Г.Л.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Лечебная физическая культура в структуре подготовки бакалавров сферы физической культуры и спорта: </w:t>
            </w:r>
            <w:proofErr w:type="gram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AC5376" w:rsidTr="00386BF3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Игнатьев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П.В.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Проектирование учебного процесса по физической культуре: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AC5376" w:rsidTr="00386BF3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 подвижные игры для детей и подростков с нарушениями опорно-двигательного аппарата: [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дефектол.фак.высш.пед.учеб.заведений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]</w:t>
            </w:r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AC5376" w:rsidRPr="00552CAE" w:rsidTr="00386BF3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Маргазин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А.,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Ачкасов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Е., Коромыслов А. В.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 при заболеваниях суставов</w:t>
            </w:r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Санкт-Петербург: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СпецЛит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=482572</w:t>
            </w:r>
          </w:p>
        </w:tc>
      </w:tr>
      <w:tr w:rsidR="00AC5376" w:rsidTr="00386BF3">
        <w:trPr>
          <w:trHeight w:hRule="exact" w:val="69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Глазина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А.,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Кабышева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И.</w:t>
            </w:r>
          </w:p>
        </w:tc>
        <w:tc>
          <w:tcPr>
            <w:tcW w:w="50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культура: практикум для студентов специальной медицинской группы: учебное пособие</w:t>
            </w:r>
          </w:p>
        </w:tc>
        <w:tc>
          <w:tcPr>
            <w:tcW w:w="26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Оренбург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ОГУ, 2017,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=485284</w:t>
            </w:r>
          </w:p>
        </w:tc>
      </w:tr>
      <w:tr w:rsidR="00AC5376" w:rsidRPr="00552CAE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C5376" w:rsidRPr="00552CAE" w:rsidTr="00386BF3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Частные методики адаптивной физической культуры - Л. В.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Шапкова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Учебное пособие</w:t>
            </w:r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C5376" w:rsidTr="00386BF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</w:tbl>
    <w:p w:rsidR="00AC5376" w:rsidRDefault="00BF1EA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2"/>
        <w:gridCol w:w="983"/>
      </w:tblGrid>
      <w:tr w:rsidR="00AC53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C5376" w:rsidRDefault="00AC53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12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AC5376" w:rsidRPr="00552C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AC5376" w:rsidRPr="00552CAE">
        <w:trPr>
          <w:trHeight w:hRule="exact" w:val="277"/>
        </w:trPr>
        <w:tc>
          <w:tcPr>
            <w:tcW w:w="76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 w:rsidRPr="00552CAE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C5376" w:rsidRPr="00552CA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Default="00BF1EA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6BF3" w:rsidRDefault="00386BF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учебного кабинета для проведения лекционных и практических занятий.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тесты, методические пособия, справочники, раздаточный материал, технические средства обучения: мультимедийное оборудование.</w:t>
            </w:r>
          </w:p>
        </w:tc>
      </w:tr>
      <w:tr w:rsidR="00AC5376" w:rsidRPr="00552CAE">
        <w:trPr>
          <w:trHeight w:hRule="exact" w:val="277"/>
        </w:trPr>
        <w:tc>
          <w:tcPr>
            <w:tcW w:w="766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C5376" w:rsidRPr="00BF1EA2" w:rsidRDefault="00AC5376">
            <w:pPr>
              <w:rPr>
                <w:lang w:val="ru-RU"/>
              </w:rPr>
            </w:pPr>
          </w:p>
        </w:tc>
      </w:tr>
      <w:tr w:rsidR="00AC5376" w:rsidRPr="00552CAE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C5376" w:rsidRPr="00552CAE">
        <w:trPr>
          <w:trHeight w:hRule="exact" w:val="113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AC5376" w:rsidRPr="00BF1EA2" w:rsidRDefault="00AC53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AC5376" w:rsidRPr="00BF1EA2" w:rsidRDefault="00BF1EA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1EA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</w:tc>
      </w:tr>
    </w:tbl>
    <w:p w:rsidR="00AC5376" w:rsidRPr="00BF1EA2" w:rsidRDefault="00AC5376">
      <w:pPr>
        <w:rPr>
          <w:lang w:val="ru-RU"/>
        </w:rPr>
      </w:pPr>
    </w:p>
    <w:sectPr w:rsidR="00AC5376" w:rsidRPr="00BF1EA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86BF3"/>
    <w:rsid w:val="00552CAE"/>
    <w:rsid w:val="006F52C3"/>
    <w:rsid w:val="007A433D"/>
    <w:rsid w:val="00AC5376"/>
    <w:rsid w:val="00BF1EA2"/>
    <w:rsid w:val="00D31453"/>
    <w:rsid w:val="00DE4EF6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B4EE61E-3A80-4BD6-9FED-2773E6C1E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4394</Words>
  <Characters>25050</Characters>
  <Application>Microsoft Office Word</Application>
  <DocSecurity>0</DocSecurity>
  <Lines>208</Lines>
  <Paragraphs>58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29386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АФЗС-16,17,18_plx_Частные методики адаптивной физической культуры_</dc:title>
  <dc:creator>FastReport.NET</dc:creator>
  <cp:lastModifiedBy>Марфа Васильевна</cp:lastModifiedBy>
  <cp:revision>8</cp:revision>
  <dcterms:created xsi:type="dcterms:W3CDTF">2019-07-04T16:52:00Z</dcterms:created>
  <dcterms:modified xsi:type="dcterms:W3CDTF">2019-08-25T10:31:00Z</dcterms:modified>
</cp:coreProperties>
</file>