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1882" w:rsidRDefault="003223EA">
      <w:pPr>
        <w:rPr>
          <w:sz w:val="0"/>
          <w:szCs w:val="0"/>
        </w:rPr>
      </w:pPr>
      <w:r>
        <w:object w:dxaOrig="9210" w:dyaOrig="126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5pt;height:632.25pt" o:ole="">
            <v:imagedata r:id="rId4" o:title=""/>
          </v:shape>
          <o:OLEObject Type="Embed" ProgID="AcroExch.Document.11" ShapeID="_x0000_i1025" DrawAspect="Content" ObjectID="_1628269116" r:id="rId5"/>
        </w:object>
      </w:r>
      <w:r w:rsidR="002D3212">
        <w:br w:type="page"/>
      </w:r>
    </w:p>
    <w:p w:rsidR="00E51882" w:rsidRPr="002D3212" w:rsidRDefault="003223EA">
      <w:pPr>
        <w:rPr>
          <w:sz w:val="0"/>
          <w:szCs w:val="0"/>
          <w:lang w:val="ru-RU"/>
        </w:rPr>
      </w:pPr>
      <w:r w:rsidRPr="003223EA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3212" w:rsidRPr="002D3212">
        <w:rPr>
          <w:lang w:val="ru-RU"/>
        </w:rPr>
        <w:br w:type="page"/>
      </w:r>
    </w:p>
    <w:p w:rsidR="003223EA" w:rsidRDefault="003223EA">
      <w:pPr>
        <w:rPr>
          <w:sz w:val="0"/>
          <w:szCs w:val="0"/>
        </w:rPr>
      </w:pPr>
      <w:r w:rsidRPr="003223EA">
        <w:rPr>
          <w:noProof/>
          <w:lang w:val="ru-RU" w:eastAsia="ru-RU"/>
        </w:rPr>
        <w:lastRenderedPageBreak/>
        <w:drawing>
          <wp:inline distT="0" distB="0" distL="0" distR="0">
            <wp:extent cx="6480810" cy="888767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7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3EA" w:rsidRDefault="003223EA">
      <w:pPr>
        <w:rPr>
          <w:sz w:val="0"/>
          <w:szCs w:val="0"/>
        </w:rPr>
      </w:pPr>
      <w:r>
        <w:rPr>
          <w:sz w:val="0"/>
          <w:szCs w:val="0"/>
        </w:rPr>
        <w:br w:type="page"/>
      </w:r>
    </w:p>
    <w:p w:rsidR="00E51882" w:rsidRDefault="00E51882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3"/>
        <w:gridCol w:w="1753"/>
        <w:gridCol w:w="4781"/>
        <w:gridCol w:w="971"/>
      </w:tblGrid>
      <w:tr w:rsidR="00E5188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E51882" w:rsidRDefault="00E5188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E51882" w:rsidRPr="003223E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учебной дисциплины «Подвижные игры» является передача знаний, формирование умений и навыков, необходимых педагогу по физической культуре.</w:t>
            </w:r>
          </w:p>
        </w:tc>
      </w:tr>
      <w:tr w:rsidR="00E5188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Профессиональная ориентация, профессиональная подготовка, совершенствование личности и профессионально -творческой деятельности специалиста.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2.Усвоение предметной структуры научного знания, накопленного теорией физической культуры в сфере подвижных игр.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3.Профессионально-ценностная ориентация личности и деятельности специалиста в сфере методики применения подвижных игр.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4.Освоение образовательных технологий и дидактических средств, обеспечивающих их реализацию в системе занятий подвижными играми с различными контингентами учащихся.</w:t>
            </w:r>
          </w:p>
        </w:tc>
      </w:tr>
      <w:tr w:rsidR="00E51882" w:rsidRPr="003223E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5.Формирование системного мышления специалиста по физической культуре.</w:t>
            </w:r>
          </w:p>
        </w:tc>
      </w:tr>
      <w:tr w:rsidR="00E51882" w:rsidRPr="003223EA">
        <w:trPr>
          <w:trHeight w:hRule="exact" w:val="277"/>
        </w:trPr>
        <w:tc>
          <w:tcPr>
            <w:tcW w:w="766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</w:tr>
      <w:tr w:rsidR="00E51882" w:rsidRPr="003223E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51882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Б1.В.ДВ.06</w:t>
            </w:r>
          </w:p>
        </w:tc>
      </w:tr>
      <w:tr w:rsidR="00E51882" w:rsidRPr="003223E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(баскетбол)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(гимнастика)</w:t>
            </w:r>
          </w:p>
        </w:tc>
      </w:tr>
      <w:tr w:rsidR="00E5188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Спортивные игры и методика преподавания</w:t>
            </w:r>
          </w:p>
        </w:tc>
      </w:tr>
      <w:tr w:rsidR="00E51882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E51882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E51882">
        <w:trPr>
          <w:trHeight w:hRule="exact" w:val="277"/>
        </w:trPr>
        <w:tc>
          <w:tcPr>
            <w:tcW w:w="766" w:type="dxa"/>
          </w:tcPr>
          <w:p w:rsidR="00E51882" w:rsidRDefault="00E51882"/>
        </w:tc>
        <w:tc>
          <w:tcPr>
            <w:tcW w:w="511" w:type="dxa"/>
          </w:tcPr>
          <w:p w:rsidR="00E51882" w:rsidRDefault="00E51882"/>
        </w:tc>
        <w:tc>
          <w:tcPr>
            <w:tcW w:w="1560" w:type="dxa"/>
          </w:tcPr>
          <w:p w:rsidR="00E51882" w:rsidRDefault="00E51882"/>
        </w:tc>
        <w:tc>
          <w:tcPr>
            <w:tcW w:w="1844" w:type="dxa"/>
          </w:tcPr>
          <w:p w:rsidR="00E51882" w:rsidRDefault="00E51882"/>
        </w:tc>
        <w:tc>
          <w:tcPr>
            <w:tcW w:w="5104" w:type="dxa"/>
          </w:tcPr>
          <w:p w:rsidR="00E51882" w:rsidRDefault="00E51882"/>
        </w:tc>
        <w:tc>
          <w:tcPr>
            <w:tcW w:w="993" w:type="dxa"/>
          </w:tcPr>
          <w:p w:rsidR="00E51882" w:rsidRDefault="00E51882"/>
        </w:tc>
      </w:tr>
      <w:tr w:rsidR="00E51882" w:rsidRPr="003223EA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51882" w:rsidRPr="003223EA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E51882" w:rsidRPr="003223E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деятельность</w:t>
            </w:r>
          </w:p>
        </w:tc>
      </w:tr>
      <w:tr w:rsidR="00E51882" w:rsidRPr="003223E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деятельность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E51882" w:rsidRPr="003223E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деятельность</w:t>
            </w:r>
          </w:p>
        </w:tc>
      </w:tr>
      <w:tr w:rsidR="00E51882" w:rsidRPr="003223E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деятельность</w:t>
            </w:r>
          </w:p>
        </w:tc>
      </w:tr>
      <w:tr w:rsidR="00E51882" w:rsidRPr="003223E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деятельность</w:t>
            </w:r>
          </w:p>
        </w:tc>
      </w:tr>
      <w:tr w:rsidR="00E51882" w:rsidRPr="003223EA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рационального применения при воздействии на телесность</w:t>
            </w:r>
            <w:r w:rsidR="0032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соответствии с </w:t>
            </w:r>
            <w:proofErr w:type="gram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выделенными  видами</w:t>
            </w:r>
            <w:proofErr w:type="gram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адаптивной физической культуры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рационального применения при воздействии на телесность, виды адаптивной физической культуры,</w:t>
            </w:r>
          </w:p>
        </w:tc>
      </w:tr>
      <w:tr w:rsidR="00E51882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адаптивной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299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лиц с отклонениями в состоянии здоровья специальными знаниями и способами их рационального</w:t>
            </w:r>
          </w:p>
        </w:tc>
      </w:tr>
    </w:tbl>
    <w:p w:rsidR="00E51882" w:rsidRPr="002D3212" w:rsidRDefault="002D3212">
      <w:pPr>
        <w:rPr>
          <w:sz w:val="0"/>
          <w:szCs w:val="0"/>
          <w:lang w:val="ru-RU"/>
        </w:rPr>
      </w:pPr>
      <w:r w:rsidRPr="002D321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E51882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51882" w:rsidRDefault="00E51882"/>
        </w:tc>
        <w:tc>
          <w:tcPr>
            <w:tcW w:w="710" w:type="dxa"/>
          </w:tcPr>
          <w:p w:rsidR="00E51882" w:rsidRDefault="00E51882"/>
        </w:tc>
        <w:tc>
          <w:tcPr>
            <w:tcW w:w="1135" w:type="dxa"/>
          </w:tcPr>
          <w:p w:rsidR="00E51882" w:rsidRDefault="00E51882"/>
        </w:tc>
        <w:tc>
          <w:tcPr>
            <w:tcW w:w="1277" w:type="dxa"/>
          </w:tcPr>
          <w:p w:rsidR="00E51882" w:rsidRDefault="00E51882"/>
        </w:tc>
        <w:tc>
          <w:tcPr>
            <w:tcW w:w="710" w:type="dxa"/>
          </w:tcPr>
          <w:p w:rsidR="00E51882" w:rsidRDefault="00E51882"/>
        </w:tc>
        <w:tc>
          <w:tcPr>
            <w:tcW w:w="426" w:type="dxa"/>
          </w:tcPr>
          <w:p w:rsidR="00E51882" w:rsidRDefault="00E5188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применения при воздействии на телесность</w:t>
            </w:r>
            <w:r w:rsidR="0032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соответствии с выделенными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видами адаптивной физической культуры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лиц с отклонениями в состоянии здоровья знаниями и способами их рационального применения при воздействии на телесность</w:t>
            </w:r>
            <w:r w:rsidR="0032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соответствии с выделенными 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видами адаптивной физической культуры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лиц с отклонениями в состоянии здоровья  с выделенными  видами адаптивной физической культуры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3223E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</w:t>
            </w:r>
            <w:r w:rsidR="002D3212"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обучать лиц с отклонениями 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состоянии здоровья специальным знаниям и способам</w:t>
            </w:r>
            <w:r w:rsidR="002D3212"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их рационального применения при воздействии на телесность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соответствии с выделенными</w:t>
            </w:r>
            <w:r w:rsidR="002D3212"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видами адаптивной физической культуры</w:t>
            </w:r>
          </w:p>
        </w:tc>
      </w:tr>
      <w:tr w:rsidR="00E51882" w:rsidRPr="003223EA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обучать лиц с отклонениями в состоянии здоровья знаниями и способами их рационального применения при воздействии на телесность</w:t>
            </w:r>
            <w:r w:rsidR="003223E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соответствии с выделенными 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видами адаптивной физической культуры</w:t>
            </w:r>
          </w:p>
        </w:tc>
      </w:tr>
      <w:tr w:rsidR="00E51882" w:rsidRPr="003223EA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3223E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готовностью </w:t>
            </w:r>
            <w:r w:rsidR="002D3212"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лиц с отклонениями в состоянии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здоровья с выделенными </w:t>
            </w:r>
            <w:bookmarkStart w:id="0" w:name="_GoBack"/>
            <w:bookmarkEnd w:id="0"/>
            <w:r w:rsidR="002D3212"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видами адаптивной физической культуры</w:t>
            </w:r>
          </w:p>
        </w:tc>
      </w:tr>
      <w:tr w:rsidR="00E51882" w:rsidRPr="003223EA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5188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развития подвижных игр, как вида физических упражнений, имеющего оздоровительное и прикладное значение;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упражнений применяемых в подвижных играх;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подвижным играм;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подвижных игр;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приемы общения с занимающимися на занятиях подвижными играми;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подвижными играми;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в школе;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риска, методы профилактики травматизма в процессе занятий подвижными играми;</w:t>
            </w:r>
          </w:p>
        </w:tc>
      </w:tr>
      <w:tr w:rsidR="00E51882" w:rsidRPr="003223E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организацию комплексного контроля при занятиях подвижными играми.</w:t>
            </w:r>
          </w:p>
        </w:tc>
      </w:tr>
      <w:tr w:rsidR="00E5188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подвижных игр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подвижными играми, анализировать технику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проводить мероприятия по предупреждению травматизма на занятиях подвижным играми, оказывать первую доврачебную помощь пострадавшим;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физической культурой.</w:t>
            </w:r>
          </w:p>
        </w:tc>
      </w:tr>
      <w:tr w:rsidR="00E51882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«Подвижные игры»;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в соответствии с содержанием действующих программ и спецификой контингента занимающихся;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подвижных игр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E51882" w:rsidRPr="003223E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коррекции техники двигательных действий для эффективного обучения им;</w:t>
            </w:r>
          </w:p>
        </w:tc>
      </w:tr>
      <w:tr w:rsidR="00E51882" w:rsidRPr="003223E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планирования  и проведения мероприятия по профилактике травматизма и оказания первой медицинской помощи.</w:t>
            </w:r>
          </w:p>
        </w:tc>
      </w:tr>
      <w:tr w:rsidR="00E51882" w:rsidRPr="003223EA">
        <w:trPr>
          <w:trHeight w:hRule="exact" w:val="277"/>
        </w:trPr>
        <w:tc>
          <w:tcPr>
            <w:tcW w:w="766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</w:tr>
      <w:tr w:rsidR="00E51882" w:rsidRPr="003223E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51882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E51882" w:rsidRPr="003223EA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Предмет и содержание дисциплины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E51882">
            <w:pPr>
              <w:rPr>
                <w:lang w:val="ru-RU"/>
              </w:rPr>
            </w:pPr>
          </w:p>
        </w:tc>
      </w:tr>
    </w:tbl>
    <w:p w:rsidR="00E51882" w:rsidRPr="002D3212" w:rsidRDefault="002D3212">
      <w:pPr>
        <w:rPr>
          <w:sz w:val="0"/>
          <w:szCs w:val="0"/>
          <w:lang w:val="ru-RU"/>
        </w:rPr>
      </w:pPr>
      <w:r w:rsidRPr="002D321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1"/>
        <w:gridCol w:w="3438"/>
        <w:gridCol w:w="917"/>
        <w:gridCol w:w="673"/>
        <w:gridCol w:w="1089"/>
        <w:gridCol w:w="1238"/>
        <w:gridCol w:w="663"/>
        <w:gridCol w:w="381"/>
        <w:gridCol w:w="934"/>
      </w:tblGrid>
      <w:tr w:rsidR="00E51882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51882" w:rsidRDefault="00E51882"/>
        </w:tc>
        <w:tc>
          <w:tcPr>
            <w:tcW w:w="710" w:type="dxa"/>
          </w:tcPr>
          <w:p w:rsidR="00E51882" w:rsidRDefault="00E51882"/>
        </w:tc>
        <w:tc>
          <w:tcPr>
            <w:tcW w:w="1135" w:type="dxa"/>
          </w:tcPr>
          <w:p w:rsidR="00E51882" w:rsidRDefault="00E51882"/>
        </w:tc>
        <w:tc>
          <w:tcPr>
            <w:tcW w:w="1277" w:type="dxa"/>
          </w:tcPr>
          <w:p w:rsidR="00E51882" w:rsidRDefault="00E51882"/>
        </w:tc>
        <w:tc>
          <w:tcPr>
            <w:tcW w:w="710" w:type="dxa"/>
          </w:tcPr>
          <w:p w:rsidR="00E51882" w:rsidRDefault="00E51882"/>
        </w:tc>
        <w:tc>
          <w:tcPr>
            <w:tcW w:w="426" w:type="dxa"/>
          </w:tcPr>
          <w:p w:rsidR="00E51882" w:rsidRDefault="00E5188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E5188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 для учащихся различных возрастов. /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 на уроках различных разделов школьной программы /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 режиме учебного дня. /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во внеклассной работе /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Проведение подвижных игр для дошкольников. /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Л1.2Л2.4 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воде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воде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Проведение подвижных игр для дошкольников.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Л1.2Л2.4 Л2.2 Л2.3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во внеклассной работе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Л1.2Л2.4 Л2.2 Л2.3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 режиме учебного дня.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 на уроках различных разделов школьной программы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Л2.2 Л2.3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 для учащихся различных возрастов.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Л2.1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курса «Подвижные игры». Подвижные игры как средство физического воспитания.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Педагогическое значение подвижных игр и их характеристика с учетом возрастных особенностей детей.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проведения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</w:t>
            </w:r>
          </w:p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</w:tr>
      <w:tr w:rsidR="00E51882">
        <w:trPr>
          <w:trHeight w:hRule="exact" w:val="277"/>
        </w:trPr>
        <w:tc>
          <w:tcPr>
            <w:tcW w:w="993" w:type="dxa"/>
          </w:tcPr>
          <w:p w:rsidR="00E51882" w:rsidRDefault="00E51882"/>
        </w:tc>
        <w:tc>
          <w:tcPr>
            <w:tcW w:w="3687" w:type="dxa"/>
          </w:tcPr>
          <w:p w:rsidR="00E51882" w:rsidRDefault="00E51882"/>
        </w:tc>
        <w:tc>
          <w:tcPr>
            <w:tcW w:w="851" w:type="dxa"/>
          </w:tcPr>
          <w:p w:rsidR="00E51882" w:rsidRDefault="00E51882"/>
        </w:tc>
        <w:tc>
          <w:tcPr>
            <w:tcW w:w="710" w:type="dxa"/>
          </w:tcPr>
          <w:p w:rsidR="00E51882" w:rsidRDefault="00E51882"/>
        </w:tc>
        <w:tc>
          <w:tcPr>
            <w:tcW w:w="1135" w:type="dxa"/>
          </w:tcPr>
          <w:p w:rsidR="00E51882" w:rsidRDefault="00E51882"/>
        </w:tc>
        <w:tc>
          <w:tcPr>
            <w:tcW w:w="1277" w:type="dxa"/>
          </w:tcPr>
          <w:p w:rsidR="00E51882" w:rsidRDefault="00E51882"/>
        </w:tc>
        <w:tc>
          <w:tcPr>
            <w:tcW w:w="710" w:type="dxa"/>
          </w:tcPr>
          <w:p w:rsidR="00E51882" w:rsidRDefault="00E51882"/>
        </w:tc>
        <w:tc>
          <w:tcPr>
            <w:tcW w:w="426" w:type="dxa"/>
          </w:tcPr>
          <w:p w:rsidR="00E51882" w:rsidRDefault="00E51882"/>
        </w:tc>
        <w:tc>
          <w:tcPr>
            <w:tcW w:w="993" w:type="dxa"/>
          </w:tcPr>
          <w:p w:rsidR="00E51882" w:rsidRDefault="00E51882"/>
        </w:tc>
      </w:tr>
      <w:tr w:rsidR="00E51882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E51882">
        <w:trPr>
          <w:trHeight w:hRule="exact" w:val="523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Котрольные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вопросы к экзамену (2 курс).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1.Изложить основное содержание игр для 1-4 классов не менее 10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2.Изложить основное содержание игр для 5-9 классов не менее 10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3.Изложить основное содержание игр для 10-11 классов не менее 10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4.Изложить основное содержание игр с элементами бега не менее 5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5.Изложить основное содержание игр с элементами прыжков не менее 5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6.Изложить основное содержание игр с метанием в цель не менее 5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7.Изложить основное содержание игр с мячом не менее 10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8.Изложить основное содержание игр с речитативом не менее 5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9.Изложить основное содержание игр типа салок не менее 5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10.Изложить основное содержание игр на уроках легкой атлетики не менее 10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11.Изложить основное содержание игр на уроках спортивных игр не менее 10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12.Изложить основное содержание игр на уроках гимнастики не менее 5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13.Изложить основное содержание игр на уроках по лыжной подготовке не менее 5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14.Изложить основное содержание игр в ДОЛ не менее 10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15.Изложить основное содержание игр – аттракционы не менее 10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16.Воспитательные задачи игр.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17.Выбор капитанов и его помощников.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18.Выделение водящих. Распределение на команды.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19.Дозировка нагрузки в процессе игры.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20.Игры во внешкольной работе с детьми.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21.Игры на перемене. Игры аттракционы.</w:t>
            </w:r>
          </w:p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22.Классификация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E51882" w:rsidRDefault="002D321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9"/>
        <w:gridCol w:w="1896"/>
        <w:gridCol w:w="1893"/>
        <w:gridCol w:w="3122"/>
        <w:gridCol w:w="1675"/>
        <w:gridCol w:w="989"/>
      </w:tblGrid>
      <w:tr w:rsidR="00E51882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E51882" w:rsidRDefault="00E51882"/>
        </w:tc>
        <w:tc>
          <w:tcPr>
            <w:tcW w:w="1702" w:type="dxa"/>
          </w:tcPr>
          <w:p w:rsidR="00E51882" w:rsidRDefault="00E51882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E51882" w:rsidRPr="003223EA">
        <w:trPr>
          <w:trHeight w:hRule="exact" w:val="4653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23.Игры в школьном уровне ФК.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24.Подготовка к проведению ПИ: площадка и инвентарь.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25.Окончание игры. Судейство. Подведение итогов игры.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26.Планирование ПИ.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27.Организация соревнований по ПИ.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28.Методика проведения ПИ в 1-2 классе.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29.Методика проведения ПИ в 3-4 классе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30.Методика проведения ПИ в 5-9 классе.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31.Методика проведения ПИ в 10-11 классе.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32.Наблюдение за процессом игры и поведением играющих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33.Образовательные задачи игр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34.Объяснение игры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35.Отличие подвижных игр от спортивных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36.Оздоровительные задачи игр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37.Особенности игр применяемых на воде, на местности и в зимний период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38.Подвижные игры для детей дошкольного возраста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39.Подвижные игры в ДОЛ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40.Подвижные игры на школьных праздниках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41.Понятие об игровой деятельности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42.Предварительный анализ игры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43.Размещение играющих и место руководителя при объяснении игры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51882" w:rsidRPr="003223E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51882" w:rsidRPr="003223E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Реферат, практико-ориентированное задание, тест.</w:t>
            </w:r>
          </w:p>
        </w:tc>
      </w:tr>
      <w:tr w:rsidR="00E51882" w:rsidRPr="003223EA">
        <w:trPr>
          <w:trHeight w:hRule="exact" w:val="277"/>
        </w:trPr>
        <w:tc>
          <w:tcPr>
            <w:tcW w:w="710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</w:tr>
      <w:tr w:rsidR="00E51882" w:rsidRPr="003223E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5188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5188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Рыбакова Е. В.,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Голомысова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 тренировке волейболистов: учебно- методическое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Йошкар-Ола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ПГТУ,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=459507</w:t>
            </w:r>
          </w:p>
        </w:tc>
      </w:tr>
      <w:tr w:rsidR="00E5188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Сорокина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Подвижные игры и упражнения для развития речи у детей с ОНР: цветы, ягоды, деревья, грибы.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логопеда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=455613</w:t>
            </w:r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5188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5188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Подвижные игры для детей среднего и старшего возраста: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вузов:рек.УМО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культуры и спорта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E51882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Макаров Ю.М.,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Луткова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Подвижные игры: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высш.проф.образования,обуч-ся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высш.учеб.учеб.заведений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 по образованию в области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E51882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Подвижные игры: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высш.образования,обуч-ся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E51882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E51882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Подвижные игры и "Веселые старты" в профессионально- педагогической подготовке будущих учителей: Учеб.-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2012</w:t>
            </w:r>
          </w:p>
        </w:tc>
      </w:tr>
      <w:tr w:rsidR="00E51882" w:rsidRPr="003223E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51882" w:rsidRPr="003223E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ТЕХНИКИ ИГРЫ В БАСКЕТБОЛЕ С ИСПОЛЬЗОВАНИЕМ ПОДВИЖНЫХ ИГР В БАСКЕТБОЛЕ</w:t>
            </w:r>
          </w:p>
        </w:tc>
      </w:tr>
      <w:tr w:rsidR="00E5188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дошкольников</w:t>
            </w:r>
            <w:proofErr w:type="spellEnd"/>
          </w:p>
        </w:tc>
      </w:tr>
      <w:tr w:rsidR="00E51882" w:rsidRPr="003223E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во внеклассной работе</w:t>
            </w:r>
          </w:p>
        </w:tc>
      </w:tr>
      <w:tr w:rsidR="00E51882" w:rsidRPr="003223E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 режиме учебного дня</w:t>
            </w:r>
          </w:p>
        </w:tc>
      </w:tr>
      <w:tr w:rsidR="00E51882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</w:p>
        </w:tc>
      </w:tr>
      <w:tr w:rsidR="00E51882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</w:tbl>
    <w:p w:rsidR="00E51882" w:rsidRDefault="002D321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3758"/>
        <w:gridCol w:w="4752"/>
        <w:gridCol w:w="983"/>
      </w:tblGrid>
      <w:tr w:rsidR="00E51882" w:rsidTr="002D3212">
        <w:trPr>
          <w:trHeight w:hRule="exact" w:val="416"/>
        </w:trPr>
        <w:tc>
          <w:tcPr>
            <w:tcW w:w="4539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52" w:type="dxa"/>
          </w:tcPr>
          <w:p w:rsidR="00E51882" w:rsidRDefault="00E51882"/>
        </w:tc>
        <w:tc>
          <w:tcPr>
            <w:tcW w:w="983" w:type="dxa"/>
            <w:shd w:val="clear" w:color="C0C0C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E51882" w:rsidTr="002D3212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E51882" w:rsidRPr="003223EA" w:rsidTr="002D3212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51882" w:rsidRPr="003223EA" w:rsidTr="002D3212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E51882" w:rsidRPr="003223EA" w:rsidTr="002D3212">
        <w:trPr>
          <w:trHeight w:hRule="exact" w:val="287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51882" w:rsidRPr="003223EA" w:rsidTr="002D3212">
        <w:trPr>
          <w:trHeight w:hRule="exact" w:val="277"/>
        </w:trPr>
        <w:tc>
          <w:tcPr>
            <w:tcW w:w="781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3758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4752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</w:tr>
      <w:tr w:rsidR="00E51882" w:rsidRPr="003223EA" w:rsidTr="002D3212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51882" w:rsidRPr="003223EA" w:rsidTr="002D3212">
        <w:trPr>
          <w:trHeight w:hRule="exact" w:val="279"/>
        </w:trPr>
        <w:tc>
          <w:tcPr>
            <w:tcW w:w="7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Default="002D321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спортивного инвентаря</w:t>
            </w:r>
          </w:p>
        </w:tc>
      </w:tr>
      <w:tr w:rsidR="00E51882" w:rsidRPr="003223EA" w:rsidTr="002D3212">
        <w:trPr>
          <w:trHeight w:hRule="exact" w:val="277"/>
        </w:trPr>
        <w:tc>
          <w:tcPr>
            <w:tcW w:w="781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3758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4752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E51882" w:rsidRPr="002D3212" w:rsidRDefault="00E51882">
            <w:pPr>
              <w:rPr>
                <w:lang w:val="ru-RU"/>
              </w:rPr>
            </w:pPr>
          </w:p>
        </w:tc>
      </w:tr>
      <w:tr w:rsidR="00E51882" w:rsidRPr="003223EA" w:rsidTr="002D3212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51882" w:rsidRPr="003223EA" w:rsidTr="002D3212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E51882" w:rsidRPr="002D3212" w:rsidRDefault="00E5188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студентов;</w:t>
            </w:r>
          </w:p>
          <w:p w:rsidR="00E51882" w:rsidRPr="002D3212" w:rsidRDefault="002D321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D321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-Памятка студенту по рейтинговой системе оценки качества подготовки студентов</w:t>
            </w:r>
          </w:p>
        </w:tc>
      </w:tr>
    </w:tbl>
    <w:p w:rsidR="00E51882" w:rsidRPr="002D3212" w:rsidRDefault="00E51882">
      <w:pPr>
        <w:rPr>
          <w:lang w:val="ru-RU"/>
        </w:rPr>
      </w:pPr>
    </w:p>
    <w:sectPr w:rsidR="00E51882" w:rsidRPr="002D321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D3212"/>
    <w:rsid w:val="003223EA"/>
    <w:rsid w:val="00D31453"/>
    <w:rsid w:val="00E209E2"/>
    <w:rsid w:val="00E518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8A4E81E5-EC9B-40A4-8F75-8A64E1F83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2052</Words>
  <Characters>11702</Characters>
  <Application>Microsoft Office Word</Application>
  <DocSecurity>0</DocSecurity>
  <Lines>97</Lines>
  <Paragraphs>27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13727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АФЗС-16,17,18_plx_Подвижные игры_</dc:title>
  <dc:creator>FastReport.NET</dc:creator>
  <cp:lastModifiedBy>Марфа Васильевна</cp:lastModifiedBy>
  <cp:revision>3</cp:revision>
  <dcterms:created xsi:type="dcterms:W3CDTF">2019-07-05T16:39:00Z</dcterms:created>
  <dcterms:modified xsi:type="dcterms:W3CDTF">2019-08-25T17:12:00Z</dcterms:modified>
</cp:coreProperties>
</file>