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4DB4" w:rsidRDefault="00695B03">
      <w:pPr>
        <w:rPr>
          <w:sz w:val="0"/>
          <w:szCs w:val="0"/>
        </w:rPr>
      </w:pPr>
      <w:r>
        <w:object w:dxaOrig="9375" w:dyaOrig="12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5pt;height:637.5pt" o:ole="">
            <v:imagedata r:id="rId4" o:title=""/>
          </v:shape>
          <o:OLEObject Type="Embed" ProgID="AcroExch.Document.11" ShapeID="_x0000_i1025" DrawAspect="Content" ObjectID="_1628283377" r:id="rId5"/>
        </w:object>
      </w:r>
      <w:r w:rsidR="00835931">
        <w:br w:type="page"/>
      </w:r>
    </w:p>
    <w:p w:rsidR="00B24DB4" w:rsidRPr="00835931" w:rsidRDefault="00695B03">
      <w:pPr>
        <w:rPr>
          <w:sz w:val="0"/>
          <w:szCs w:val="0"/>
          <w:lang w:val="ru-RU"/>
        </w:rPr>
      </w:pPr>
      <w:r w:rsidRPr="00695B03">
        <w:rPr>
          <w:noProof/>
          <w:lang w:val="ru-RU" w:eastAsia="ru-RU"/>
        </w:rPr>
        <w:lastRenderedPageBreak/>
        <w:drawing>
          <wp:inline distT="0" distB="0" distL="0" distR="0">
            <wp:extent cx="6480810" cy="876555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6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5931" w:rsidRPr="00835931">
        <w:rPr>
          <w:lang w:val="ru-RU"/>
        </w:rPr>
        <w:br w:type="page"/>
      </w:r>
    </w:p>
    <w:p w:rsidR="00B24DB4" w:rsidRDefault="00695B03">
      <w:pPr>
        <w:rPr>
          <w:sz w:val="0"/>
          <w:szCs w:val="0"/>
        </w:rPr>
      </w:pPr>
      <w:r w:rsidRPr="00695B03">
        <w:rPr>
          <w:noProof/>
          <w:lang w:val="ru-RU" w:eastAsia="ru-RU"/>
        </w:rPr>
        <w:lastRenderedPageBreak/>
        <w:drawing>
          <wp:inline distT="0" distB="0" distL="0" distR="0">
            <wp:extent cx="6480810" cy="878443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84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5931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1"/>
        <w:gridCol w:w="1752"/>
        <w:gridCol w:w="4787"/>
        <w:gridCol w:w="970"/>
      </w:tblGrid>
      <w:tr w:rsidR="00B24DB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24DB4" w:rsidRPr="00695B0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24DB4" w:rsidRPr="00695B03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 создать условия освоения студентами необходимого объема информации об основных теоретических и прикладных исследованиях, посвященных изучению психологических особенностей детей и подростков с различными видами нарушений развития, расширять научный кругозор студентов, повышать психологическую культуру, содействовать применению на практике накопленных знаний.</w:t>
            </w:r>
          </w:p>
        </w:tc>
      </w:tr>
      <w:tr w:rsidR="00B24DB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систематизация теоретических знаний в области психологии лиц с     проблемами в психическом развитии;</w:t>
            </w:r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у будущих психологов навыков и умений самостоятельного определения потенциальных возможностей детей с проблемами в развитии и гуманного отношения к ним;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овладение студентами методами диагностики и коррекции нарушенного психического развития;</w:t>
            </w:r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навыков и умений по организации и проведению научно-экспериментальных исследований в области специальной психологии.</w:t>
            </w:r>
          </w:p>
        </w:tc>
      </w:tr>
      <w:tr w:rsidR="00B24DB4" w:rsidRPr="00695B03">
        <w:trPr>
          <w:trHeight w:hRule="exact" w:val="277"/>
        </w:trPr>
        <w:tc>
          <w:tcPr>
            <w:tcW w:w="766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</w:tr>
      <w:tr w:rsidR="00B24DB4" w:rsidRPr="00695B0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24DB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24DB4" w:rsidRPr="00695B0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необходимы знания дисциплин:</w:t>
            </w:r>
          </w:p>
        </w:tc>
      </w:tr>
      <w:tr w:rsidR="00B24DB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B24DB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B24DB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24DB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психоконсультирование</w:t>
            </w:r>
            <w:proofErr w:type="spellEnd"/>
          </w:p>
        </w:tc>
      </w:tr>
      <w:tr w:rsidR="00B24DB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B24DB4">
        <w:trPr>
          <w:trHeight w:hRule="exact" w:val="277"/>
        </w:trPr>
        <w:tc>
          <w:tcPr>
            <w:tcW w:w="766" w:type="dxa"/>
          </w:tcPr>
          <w:p w:rsidR="00B24DB4" w:rsidRDefault="00B24DB4"/>
        </w:tc>
        <w:tc>
          <w:tcPr>
            <w:tcW w:w="511" w:type="dxa"/>
          </w:tcPr>
          <w:p w:rsidR="00B24DB4" w:rsidRDefault="00B24DB4"/>
        </w:tc>
        <w:tc>
          <w:tcPr>
            <w:tcW w:w="1560" w:type="dxa"/>
          </w:tcPr>
          <w:p w:rsidR="00B24DB4" w:rsidRDefault="00B24DB4"/>
        </w:tc>
        <w:tc>
          <w:tcPr>
            <w:tcW w:w="1844" w:type="dxa"/>
          </w:tcPr>
          <w:p w:rsidR="00B24DB4" w:rsidRDefault="00B24DB4"/>
        </w:tc>
        <w:tc>
          <w:tcPr>
            <w:tcW w:w="5104" w:type="dxa"/>
          </w:tcPr>
          <w:p w:rsidR="00B24DB4" w:rsidRDefault="00B24DB4"/>
        </w:tc>
        <w:tc>
          <w:tcPr>
            <w:tcW w:w="993" w:type="dxa"/>
          </w:tcPr>
          <w:p w:rsidR="00B24DB4" w:rsidRDefault="00B24DB4"/>
        </w:tc>
      </w:tr>
      <w:tr w:rsidR="00B24DB4" w:rsidRPr="00695B0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24DB4" w:rsidRPr="00695B0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ОК-6: способностью работать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поностью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владеет навыками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работы в коллективе, толерантно воспринимать социальные, этнические, конфессиональные и культурные различия</w:t>
            </w:r>
          </w:p>
        </w:tc>
      </w:tr>
      <w:tr w:rsidR="00B24DB4" w:rsidRPr="00695B03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поностью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7"/>
        <w:gridCol w:w="4789"/>
        <w:gridCol w:w="975"/>
      </w:tblGrid>
      <w:tr w:rsidR="00B24DB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о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осознания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B24DB4" w:rsidRPr="00695B0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определения морфофункциональных, социально-психологических особенностей лиц с отклонением в состоянии здоровья различных нозологических форм, возрастных и гендерных групп</w:t>
            </w:r>
          </w:p>
        </w:tc>
      </w:tr>
      <w:tr w:rsidR="00B24DB4" w:rsidRPr="00695B0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ОПК-8: знанием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определения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определения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321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определения потребностей человека, его ценностных ориентаций,</w:t>
            </w: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3228"/>
        <w:gridCol w:w="4801"/>
        <w:gridCol w:w="970"/>
      </w:tblGrid>
      <w:tr w:rsidR="00B24DB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24DB4" w:rsidRPr="00695B03">
        <w:trPr>
          <w:trHeight w:hRule="exact" w:val="25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направленности личности, мотивации в деятельности, установок, убеждений, эмоций и чувств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определения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определения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определения потребностей человека, его ценностных ориентаций, направленности личности, мотивации в деятельности, установок, убеждений, эмоций и чувств</w:t>
            </w:r>
          </w:p>
        </w:tc>
      </w:tr>
      <w:tr w:rsidR="00B24DB4" w:rsidRPr="00695B03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ОПК-9: умением формировать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для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для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для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формирования у лиц с отклонениями в состоянии здоровья социально значимые потребности, ценностные ориентации, направленность личности, мотивацию в деятельности, установки, убеждения, позволяющие им самим управлять собой, подчинять самого себя собственной воле</w:t>
            </w:r>
          </w:p>
        </w:tc>
      </w:tr>
      <w:tr w:rsidR="00B24DB4" w:rsidRPr="00695B03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знаниями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знаниями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знаниями этиологии и патогенеза основных заболеваний лиц с отклонениями в состоянии здоровья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определения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определения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определения этиологии и патогенеза основных заболеваний лиц с отклонениями в состоянии здоровья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определения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375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определения этиологии и патогенеза основных заболеваний лиц с</w:t>
            </w: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9"/>
        <w:gridCol w:w="491"/>
        <w:gridCol w:w="3252"/>
        <w:gridCol w:w="4776"/>
        <w:gridCol w:w="976"/>
      </w:tblGrid>
      <w:tr w:rsidR="00B24DB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24DB4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отклонениями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здоровья</w:t>
            </w:r>
            <w:proofErr w:type="spellEnd"/>
          </w:p>
        </w:tc>
      </w:tr>
      <w:tr w:rsidR="00B24DB4" w:rsidRPr="00695B0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определения этиологии и патогенеза основных заболеваний лиц с отклонениями в состоянии здоровья</w:t>
            </w:r>
          </w:p>
        </w:tc>
      </w:tr>
      <w:tr w:rsidR="00B24DB4" w:rsidRPr="00695B03">
        <w:trPr>
          <w:trHeight w:hRule="exact" w:val="111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полностью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исользования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полученной информации при планировании и построении занятий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основном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исользования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полученной информации при планировании и построении занятий</w:t>
            </w:r>
          </w:p>
        </w:tc>
      </w:tr>
      <w:tr w:rsidR="00B24DB4" w:rsidRPr="00695B0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частично владеет знаниями коллективных и индивидуальных особенностей лиц с отклонениями в состоянии здоровья в процессе занятий тем или иным видом адаптивной физической культуры и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исользования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полученной информации при планировании и построении занятий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умениями изучать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полностью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основном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 w:rsidRPr="00695B03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навыками изучения с позиций достижений психолого-педагогической и социологической науки и передовой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построении занятий</w:t>
            </w:r>
          </w:p>
        </w:tc>
      </w:tr>
      <w:tr w:rsidR="00B24DB4" w:rsidRPr="00695B03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24DB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этиологию и патогенез нарушенного развития;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структуру дефекта при нарушениях развития;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закономерности психического развития при различных вариантах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B24DB4" w:rsidRPr="00695B0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принципы и методы организации диагностической и коррекционной работы.</w:t>
            </w:r>
          </w:p>
        </w:tc>
      </w:tr>
      <w:tr w:rsidR="00B24DB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грамотно организовать психологическую диагностику нарушенного развития, интерпретировать результаты;</w:t>
            </w:r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разрабатывать содержание коррекционно-развивающих программ, ориентированных на разные группы лиц с нарушениями развития и их родителей;</w:t>
            </w:r>
          </w:p>
        </w:tc>
      </w:tr>
      <w:tr w:rsidR="00B24DB4" w:rsidRPr="00695B0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прогнозировать психическое развитие лиц с ОВЗ в условиях психологической поддержки.</w:t>
            </w:r>
          </w:p>
        </w:tc>
      </w:tr>
      <w:tr w:rsidR="00B24DB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способами анализа результатов медико-психолого-педагогического обследования лиц с ОВЗ на основе использования различных (клинико-психолого-педагогических) классификаций нарушений в развитии;</w:t>
            </w:r>
          </w:p>
        </w:tc>
      </w:tr>
      <w:tr w:rsidR="00B24DB4" w:rsidRPr="00695B0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методами организации диагностического обследования лиц с ОВЗ;</w:t>
            </w: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"/>
        <w:gridCol w:w="3240"/>
        <w:gridCol w:w="962"/>
        <w:gridCol w:w="695"/>
        <w:gridCol w:w="1114"/>
        <w:gridCol w:w="1249"/>
        <w:gridCol w:w="682"/>
        <w:gridCol w:w="397"/>
        <w:gridCol w:w="979"/>
      </w:tblGrid>
      <w:tr w:rsidR="00B24DB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1135" w:type="dxa"/>
          </w:tcPr>
          <w:p w:rsidR="00B24DB4" w:rsidRDefault="00B24DB4"/>
        </w:tc>
        <w:tc>
          <w:tcPr>
            <w:tcW w:w="1277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426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B24DB4" w:rsidRPr="00695B0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технологиями реализации индивидуально-дифференцированного подхода психологического сопровождения лиц с ОВЗ.</w:t>
            </w:r>
          </w:p>
        </w:tc>
      </w:tr>
      <w:tr w:rsidR="00B24DB4" w:rsidRPr="00695B03">
        <w:trPr>
          <w:trHeight w:hRule="exact" w:val="277"/>
        </w:trPr>
        <w:tc>
          <w:tcPr>
            <w:tcW w:w="766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24DB4" w:rsidRPr="00835931" w:rsidRDefault="00B24DB4">
            <w:pPr>
              <w:rPr>
                <w:lang w:val="ru-RU"/>
              </w:rPr>
            </w:pPr>
          </w:p>
        </w:tc>
      </w:tr>
      <w:tr w:rsidR="00B24DB4" w:rsidRPr="00695B0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24DB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24DB4" w:rsidRPr="00695B0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специальную психологию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научные категории специальной психологии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научные категории специальной психологии /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научные категории специальной психологии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психического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его причины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психического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его причины /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психического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его причины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Типологии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 w:rsidRPr="00695B0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Закономерности психического развития при различных вариантах </w:t>
            </w:r>
            <w:proofErr w:type="spellStart"/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6"/>
        <w:gridCol w:w="3435"/>
        <w:gridCol w:w="920"/>
        <w:gridCol w:w="680"/>
        <w:gridCol w:w="1105"/>
        <w:gridCol w:w="1202"/>
        <w:gridCol w:w="666"/>
        <w:gridCol w:w="383"/>
        <w:gridCol w:w="937"/>
      </w:tblGrid>
      <w:tr w:rsidR="00B24DB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1135" w:type="dxa"/>
          </w:tcPr>
          <w:p w:rsidR="00B24DB4" w:rsidRDefault="00B24DB4"/>
        </w:tc>
        <w:tc>
          <w:tcPr>
            <w:tcW w:w="1277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426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недоразвитие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недоразвитие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недоразвитие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Задержанное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Задержанное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Задержанное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Дефицитарное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Дефицитарное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Дефицитарное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Искаженное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Искаженное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</w:tbl>
    <w:p w:rsidR="00B24DB4" w:rsidRDefault="0083593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0"/>
        <w:gridCol w:w="3481"/>
        <w:gridCol w:w="913"/>
        <w:gridCol w:w="671"/>
        <w:gridCol w:w="1102"/>
        <w:gridCol w:w="1195"/>
        <w:gridCol w:w="661"/>
        <w:gridCol w:w="379"/>
        <w:gridCol w:w="932"/>
      </w:tblGrid>
      <w:tr w:rsidR="00B24DB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1135" w:type="dxa"/>
          </w:tcPr>
          <w:p w:rsidR="00B24DB4" w:rsidRDefault="00B24DB4"/>
        </w:tc>
        <w:tc>
          <w:tcPr>
            <w:tcW w:w="1277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426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Искаженное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Дисгармоническое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Дисгармоническое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Дисгармоническое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 w:rsidRPr="00695B0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Проблемы психологической диагностики и коррекции развития в условиях </w:t>
            </w:r>
            <w:proofErr w:type="spellStart"/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B24DB4">
            <w:pPr>
              <w:rPr>
                <w:lang w:val="ru-RU"/>
              </w:rPr>
            </w:pPr>
          </w:p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нарушенного развития. Дифференциальная диагностика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нарушенного развития. Дифференциальная диагностика /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нарушенного развития. Дифференциальная диагностика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Психокоррекционные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технологии для лиц с проблемами в развитии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Психокоррекционные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технологии для лиц с проблемами в развитии /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7C3629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 w:rsidR="007C362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Психокоррекционные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технологии для лиц с проблемами в развитии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ОК-6 ОК-13 ОПК-4 ОПК -8 ОПК-9 ОПК-10 ПК 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B24DB4" w:rsidRDefault="00835931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Э1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</w:tbl>
    <w:p w:rsidR="00B24DB4" w:rsidRDefault="00835931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1"/>
        <w:gridCol w:w="3453"/>
        <w:gridCol w:w="934"/>
        <w:gridCol w:w="683"/>
        <w:gridCol w:w="1056"/>
        <w:gridCol w:w="1185"/>
        <w:gridCol w:w="674"/>
        <w:gridCol w:w="390"/>
        <w:gridCol w:w="948"/>
      </w:tblGrid>
      <w:tr w:rsidR="00B24DB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1135" w:type="dxa"/>
          </w:tcPr>
          <w:p w:rsidR="00B24DB4" w:rsidRDefault="00B24DB4"/>
        </w:tc>
        <w:tc>
          <w:tcPr>
            <w:tcW w:w="1277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426" w:type="dxa"/>
          </w:tcPr>
          <w:p w:rsidR="00B24DB4" w:rsidRDefault="00B24DB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B24DB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</w:tr>
      <w:tr w:rsidR="00B24DB4">
        <w:trPr>
          <w:trHeight w:hRule="exact" w:val="277"/>
        </w:trPr>
        <w:tc>
          <w:tcPr>
            <w:tcW w:w="993" w:type="dxa"/>
          </w:tcPr>
          <w:p w:rsidR="00B24DB4" w:rsidRDefault="00B24DB4"/>
        </w:tc>
        <w:tc>
          <w:tcPr>
            <w:tcW w:w="3687" w:type="dxa"/>
          </w:tcPr>
          <w:p w:rsidR="00B24DB4" w:rsidRDefault="00B24DB4"/>
        </w:tc>
        <w:tc>
          <w:tcPr>
            <w:tcW w:w="851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1135" w:type="dxa"/>
          </w:tcPr>
          <w:p w:rsidR="00B24DB4" w:rsidRDefault="00B24DB4"/>
        </w:tc>
        <w:tc>
          <w:tcPr>
            <w:tcW w:w="1277" w:type="dxa"/>
          </w:tcPr>
          <w:p w:rsidR="00B24DB4" w:rsidRDefault="00B24DB4"/>
        </w:tc>
        <w:tc>
          <w:tcPr>
            <w:tcW w:w="710" w:type="dxa"/>
          </w:tcPr>
          <w:p w:rsidR="00B24DB4" w:rsidRDefault="00B24DB4"/>
        </w:tc>
        <w:tc>
          <w:tcPr>
            <w:tcW w:w="426" w:type="dxa"/>
          </w:tcPr>
          <w:p w:rsidR="00B24DB4" w:rsidRDefault="00B24DB4"/>
        </w:tc>
        <w:tc>
          <w:tcPr>
            <w:tcW w:w="993" w:type="dxa"/>
          </w:tcPr>
          <w:p w:rsidR="00B24DB4" w:rsidRDefault="00B24DB4"/>
        </w:tc>
      </w:tr>
      <w:tr w:rsidR="00B24DB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24DB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24DB4" w:rsidRPr="00695B03">
        <w:trPr>
          <w:trHeight w:hRule="exact" w:val="1344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(3 курс):</w:t>
            </w:r>
          </w:p>
          <w:p w:rsidR="00B24DB4" w:rsidRPr="00835931" w:rsidRDefault="00B24D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и объект специальной психологии и педагогики.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научные категории специальной психологии и педагогики.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Связь специальной педагогики и психологии с другими науками.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Основные задачи, принципы и методы специальной психологии и педагогики.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Понятие «дети с ограниченными возможностями здоровья» (ОВЗ).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Основные категории детей с ОВЗ.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Причины детских аномалий и нарушений развития: врожденные и приобретенные.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Виды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Основные психолого-педагогические параметры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структура дефекта, время возникновения первичного дефекта, степень и качество первичного дефекта.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Значение раннего коррекционного воздействия, специального обучения и воспитания для последующего развития детей с ОВЗ.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Определение понятия «умственная отсталость».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Олигофрения как наиболее распространенная форма умственной отсталости, причины ее возникновения.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Принципы клинической классификации олигофрении.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Общая характеристика психического</w:t>
            </w:r>
            <w:r w:rsidR="00695B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ребенка с нарушениями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интеллекта.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Клиническая характеристика психического развития детей с задержкой психического развития (ЗПР).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Клинические варианты ЗПР.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Специфика развития психики ребенка с ЗПР.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Значение зрения в жизни человека. Общая характеристика зрительной системы.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Врожденные и приобретенные аномалии зрительного анализатора.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Структура дефекта при нарушениях зрения.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Систематика зрительных нарушений.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Общая психологическая характеристика детей с нарушениями зрения.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Значение слуха в жизни человека. Врожденные и приобретенные нарушения слуха.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Категории детей с нарушениями слуха.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Психологическая характеристика детей с нарушениями слуха.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Структура дефекта при нарушении слуха.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Понятие синдрома раннего детского аутизма (РДА).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Признаки синдрома РДА.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Клинико-психологическая классификация РДА.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Этиология детского церебрального паралича (ДЦП).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Формы ДЦП.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Общая характеристика психического развития детей с ДЦП.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Основные клинические подходы к выделению групп психопатических расстройств.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Классификация акцентуаций характера.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Сравнительная характеристика психопатий и акцентуаций.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Специфика</w:t>
            </w:r>
            <w:r w:rsidR="00695B0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инклюзивного образования детей</w:t>
            </w:r>
            <w:bookmarkStart w:id="0" w:name="_GoBack"/>
            <w:bookmarkEnd w:id="0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ограниченными возможностями в России.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Основные классификации нарушений развития речи у детей.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Общее недоразвитие речи и психологическое особенности детей, имеющих общее недоразвитие речи.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Психологические особенности детей с нарушениями процесса общения.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Характеристика основных групп слепоглухих.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Психологические особенности развития слепоглухих детей.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Специфика психолого-педагогической коррекции развития слепоглухих детей.</w:t>
            </w:r>
          </w:p>
          <w:p w:rsidR="00B24DB4" w:rsidRPr="00835931" w:rsidRDefault="00B24D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(3 курс).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Виды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дизонтогенеза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Особенности психического развития при умственной отсталости.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Особенности психического развития при задержке психического развития.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психического развития при нарушениях зрения.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Особенности психического развития при нарушениях слуха.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психического развития при нарушениях функционирования ОДА.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Особенности психического развития при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растройствах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аутистического спектра.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Теория структуры дефекта в специальной психологии.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Теория отклоняющегося развития в специальной психологии.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социализации лиц с умственной отсталостью.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Особенности социализации лиц с задержкой психического развития.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Особенности социализации лиц с нарушением зрения.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Особенности социализации лиц с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нарушением слуха.</w:t>
            </w:r>
          </w:p>
        </w:tc>
      </w:tr>
    </w:tbl>
    <w:p w:rsidR="00B24DB4" w:rsidRPr="00835931" w:rsidRDefault="00835931">
      <w:pPr>
        <w:rPr>
          <w:sz w:val="0"/>
          <w:szCs w:val="0"/>
          <w:lang w:val="ru-RU"/>
        </w:rPr>
      </w:pPr>
      <w:r w:rsidRPr="00835931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884"/>
        <w:gridCol w:w="1898"/>
        <w:gridCol w:w="3101"/>
        <w:gridCol w:w="1638"/>
        <w:gridCol w:w="988"/>
      </w:tblGrid>
      <w:tr w:rsidR="00B24DB4" w:rsidTr="007C3629">
        <w:trPr>
          <w:trHeight w:hRule="exact" w:val="416"/>
        </w:trPr>
        <w:tc>
          <w:tcPr>
            <w:tcW w:w="454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01" w:type="dxa"/>
          </w:tcPr>
          <w:p w:rsidR="00B24DB4" w:rsidRDefault="00B24DB4"/>
        </w:tc>
        <w:tc>
          <w:tcPr>
            <w:tcW w:w="1638" w:type="dxa"/>
          </w:tcPr>
          <w:p w:rsidR="00B24DB4" w:rsidRDefault="00B24DB4"/>
        </w:tc>
        <w:tc>
          <w:tcPr>
            <w:tcW w:w="988" w:type="dxa"/>
            <w:shd w:val="clear" w:color="C0C0C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12</w:t>
            </w:r>
          </w:p>
        </w:tc>
      </w:tr>
      <w:tr w:rsidR="00B24DB4" w:rsidRPr="00695B03" w:rsidTr="007C3629">
        <w:trPr>
          <w:trHeight w:hRule="exact" w:val="201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Особенности социализации лиц с ДЦП.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социализации лиц с РАС.</w:t>
            </w:r>
          </w:p>
          <w:p w:rsidR="00B24DB4" w:rsidRPr="00835931" w:rsidRDefault="00B24D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(3 курс).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Типологические особенности психического развития слепоглухонемых лиц.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Типологические особенности психического развития лиц с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логонарушениями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Типологические особенности психического развития лиц с расстройствами психики.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Типологические особенности психического развития лиц со сложными дефектами.</w:t>
            </w:r>
          </w:p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Типологические особенности психического развития лиц с РАС.</w:t>
            </w:r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24DB4" w:rsidRPr="00695B03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24DB4" w:rsidTr="007C3629">
        <w:trPr>
          <w:trHeight w:hRule="exact" w:val="277"/>
        </w:trPr>
        <w:tc>
          <w:tcPr>
            <w:tcW w:w="765" w:type="dxa"/>
          </w:tcPr>
          <w:p w:rsidR="00B24DB4" w:rsidRDefault="00B24DB4"/>
        </w:tc>
        <w:tc>
          <w:tcPr>
            <w:tcW w:w="1884" w:type="dxa"/>
          </w:tcPr>
          <w:p w:rsidR="00B24DB4" w:rsidRDefault="00B24DB4"/>
        </w:tc>
        <w:tc>
          <w:tcPr>
            <w:tcW w:w="1898" w:type="dxa"/>
          </w:tcPr>
          <w:p w:rsidR="00B24DB4" w:rsidRDefault="00B24DB4"/>
        </w:tc>
        <w:tc>
          <w:tcPr>
            <w:tcW w:w="3101" w:type="dxa"/>
          </w:tcPr>
          <w:p w:rsidR="00B24DB4" w:rsidRDefault="00B24DB4"/>
        </w:tc>
        <w:tc>
          <w:tcPr>
            <w:tcW w:w="1638" w:type="dxa"/>
          </w:tcPr>
          <w:p w:rsidR="00B24DB4" w:rsidRDefault="00B24DB4"/>
        </w:tc>
        <w:tc>
          <w:tcPr>
            <w:tcW w:w="988" w:type="dxa"/>
          </w:tcPr>
          <w:p w:rsidR="00B24DB4" w:rsidRDefault="00B24DB4"/>
        </w:tc>
      </w:tr>
      <w:tr w:rsidR="00B24DB4" w:rsidRPr="00695B03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24DB4" w:rsidTr="007C3629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24DB4" w:rsidTr="007C3629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Карпушкина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Н.В.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Введение в специальную психологию: </w:t>
            </w:r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B24DB4" w:rsidTr="007C3629">
        <w:trPr>
          <w:trHeight w:hRule="exact" w:val="478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Титов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Дефектология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лекций</w:t>
            </w:r>
            <w:proofErr w:type="spellEnd"/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B24DB4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24DB4" w:rsidTr="007C3629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B24DB4"/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24DB4" w:rsidTr="007C3629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О.Н.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Специальная психология: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напр.и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спец.психологии:рек.Советом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психологии УМО по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Москва;Санкт-Петербург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B24DB4" w:rsidTr="007C3629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Колесникова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Г.И.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Pr="00835931" w:rsidRDefault="008359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Специальная психология и педагогика: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вузов:рек.Междунар.Акад.науки</w:t>
            </w:r>
            <w:proofErr w:type="spellEnd"/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практики организации производства</w:t>
            </w:r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4DB4" w:rsidRDefault="0083593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7C3629" w:rsidRPr="00695B03" w:rsidTr="007C3629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.3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F37E17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Козьяков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 В., </w:t>
            </w:r>
            <w:proofErr w:type="spellStart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Козьяков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 В.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F37E17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Специальная психология: учебно-методический комплекс</w:t>
            </w:r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F37E17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=241200</w:t>
            </w:r>
          </w:p>
        </w:tc>
      </w:tr>
      <w:tr w:rsidR="007C3629" w:rsidRPr="00695B03" w:rsidTr="007C3629">
        <w:trPr>
          <w:trHeight w:hRule="exact" w:val="69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Ридецкая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Г.</w:t>
            </w:r>
          </w:p>
        </w:tc>
        <w:tc>
          <w:tcPr>
            <w:tcW w:w="4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F37E17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Специальная психология: учебно-практическое пособие</w:t>
            </w:r>
          </w:p>
        </w:tc>
        <w:tc>
          <w:tcPr>
            <w:tcW w:w="26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F37E17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Евразийский открытый институт, 2011,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37E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=93215</w:t>
            </w:r>
          </w:p>
        </w:tc>
      </w:tr>
      <w:tr w:rsidR="007C3629" w:rsidRPr="00695B03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C3629" w:rsidRPr="00695B03" w:rsidTr="007C3629">
        <w:trPr>
          <w:trHeight w:hRule="exact" w:val="62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Слепович, Е.С. Специальная </w:t>
            </w:r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:</w:t>
            </w:r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Е.С. Слепович, Т.И. Гаврилко ; под ред. Е.С. Слепович, А.М. Полякова. - </w:t>
            </w:r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Минск :</w:t>
            </w:r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Вышэйшая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школа, 2012. - 512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978-985-06-2186-</w:t>
            </w:r>
            <w:proofErr w:type="gram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 ;</w:t>
            </w:r>
            <w:proofErr w:type="gram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</w:t>
            </w:r>
          </w:p>
        </w:tc>
      </w:tr>
      <w:tr w:rsidR="007C3629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C3629" w:rsidTr="007C3629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4555ED" w:rsidRDefault="004555ED" w:rsidP="007C3629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4555ED">
              <w:rPr>
                <w:rFonts w:ascii="Times New Roman" w:hAnsi="Times New Roman" w:cs="Times New Roman"/>
                <w:sz w:val="19"/>
                <w:szCs w:val="19"/>
              </w:rPr>
              <w:t>Windows</w:t>
            </w:r>
          </w:p>
        </w:tc>
      </w:tr>
      <w:tr w:rsidR="007C3629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C3629" w:rsidRPr="00695B03" w:rsidTr="007C3629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C3629" w:rsidRPr="00695B03" w:rsidTr="007C3629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C3629" w:rsidRPr="00695B03" w:rsidTr="007C3629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C3629" w:rsidRPr="00695B03" w:rsidTr="007C3629">
        <w:trPr>
          <w:trHeight w:hRule="exact" w:val="277"/>
        </w:trPr>
        <w:tc>
          <w:tcPr>
            <w:tcW w:w="765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884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3101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63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98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</w:tr>
      <w:tr w:rsidR="007C3629" w:rsidRPr="00695B03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C3629" w:rsidRPr="00695B03" w:rsidTr="007C3629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4555ED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</w:t>
            </w:r>
            <w:r w:rsidR="007C3629"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 наличия учебной аудитории.</w:t>
            </w:r>
          </w:p>
        </w:tc>
      </w:tr>
      <w:tr w:rsidR="007C3629" w:rsidRPr="00695B03" w:rsidTr="007C3629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фотографии, иллюстрации, картотека клинических примеров.</w:t>
            </w:r>
          </w:p>
        </w:tc>
      </w:tr>
      <w:tr w:rsidR="007C3629" w:rsidRPr="00695B03" w:rsidTr="007C3629">
        <w:trPr>
          <w:trHeight w:hRule="exact" w:val="279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Default="007C3629" w:rsidP="007C362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7C3629" w:rsidRPr="00695B03" w:rsidTr="007C3629">
        <w:trPr>
          <w:trHeight w:hRule="exact" w:val="277"/>
        </w:trPr>
        <w:tc>
          <w:tcPr>
            <w:tcW w:w="765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884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89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3101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163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  <w:tc>
          <w:tcPr>
            <w:tcW w:w="988" w:type="dxa"/>
          </w:tcPr>
          <w:p w:rsidR="007C3629" w:rsidRPr="00835931" w:rsidRDefault="007C3629" w:rsidP="007C3629">
            <w:pPr>
              <w:rPr>
                <w:lang w:val="ru-RU"/>
              </w:rPr>
            </w:pPr>
          </w:p>
        </w:tc>
      </w:tr>
      <w:tr w:rsidR="007C3629" w:rsidRPr="00695B03" w:rsidTr="007C362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C3629" w:rsidRPr="00695B03" w:rsidTr="007C3629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план дисциплины представлен в Приложении 2.</w:t>
            </w:r>
          </w:p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7C3629" w:rsidRPr="00835931" w:rsidRDefault="007C3629" w:rsidP="007C362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359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</w:t>
            </w:r>
          </w:p>
        </w:tc>
      </w:tr>
    </w:tbl>
    <w:p w:rsidR="00B24DB4" w:rsidRPr="00835931" w:rsidRDefault="00B24DB4">
      <w:pPr>
        <w:rPr>
          <w:lang w:val="ru-RU"/>
        </w:rPr>
      </w:pPr>
    </w:p>
    <w:sectPr w:rsidR="00B24DB4" w:rsidRPr="0083593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555ED"/>
    <w:rsid w:val="00695B03"/>
    <w:rsid w:val="007C3629"/>
    <w:rsid w:val="00835931"/>
    <w:rsid w:val="00B24DB4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E480D42-A833-450F-8314-966A6793F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4261</Words>
  <Characters>24293</Characters>
  <Application>Microsoft Office Word</Application>
  <DocSecurity>0</DocSecurity>
  <Lines>202</Lines>
  <Paragraphs>56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28498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АФЗС-16,17,18_plx_Специальная психология</dc:title>
  <dc:creator>FastReport.NET</dc:creator>
  <cp:lastModifiedBy>Марфа Васильевна</cp:lastModifiedBy>
  <cp:revision>5</cp:revision>
  <dcterms:created xsi:type="dcterms:W3CDTF">2019-04-26T09:59:00Z</dcterms:created>
  <dcterms:modified xsi:type="dcterms:W3CDTF">2019-08-25T21:09:00Z</dcterms:modified>
</cp:coreProperties>
</file>