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EC7E9F" w:rsidRPr="007968A4" w:rsidRDefault="008A20FF">
      <w:pPr>
        <w:rPr>
          <w:sz w:val="0"/>
          <w:szCs w:val="0"/>
          <w:lang w:val="ru-RU"/>
        </w:rPr>
      </w:pPr>
      <w:r>
        <w:rPr>
          <w:lang w:val="ru-RU"/>
        </w:rPr>
        <w:object w:dxaOrig="9526" w:dyaOrig="128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25pt;height:642.75pt" o:ole="">
            <v:imagedata r:id="rId4" o:title=""/>
          </v:shape>
          <o:OLEObject Type="Embed" ProgID="AcroExch.Document.11" ShapeID="_x0000_i1025" DrawAspect="Content" ObjectID="_1628246509" r:id="rId5"/>
        </w:object>
      </w:r>
      <w:r w:rsidR="007968A4" w:rsidRPr="007968A4">
        <w:rPr>
          <w:lang w:val="ru-RU"/>
        </w:rPr>
        <w:br w:type="page"/>
      </w:r>
    </w:p>
    <w:p w:rsidR="00EC7E9F" w:rsidRDefault="008A20FF">
      <w:pPr>
        <w:rPr>
          <w:sz w:val="0"/>
          <w:szCs w:val="0"/>
        </w:rPr>
      </w:pPr>
      <w:r w:rsidRPr="008A20FF">
        <w:rPr>
          <w:noProof/>
          <w:lang w:val="ru-RU" w:eastAsia="ru-RU"/>
        </w:rPr>
        <w:lastRenderedPageBreak/>
        <w:drawing>
          <wp:inline distT="0" distB="0" distL="0" distR="0">
            <wp:extent cx="6419850" cy="129997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2449" cy="13004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20FF">
        <w:t xml:space="preserve"> </w:t>
      </w:r>
      <w:r w:rsidRPr="008A20FF">
        <w:rPr>
          <w:noProof/>
          <w:lang w:val="ru-RU" w:eastAsia="ru-RU"/>
        </w:rPr>
        <w:lastRenderedPageBreak/>
        <w:drawing>
          <wp:inline distT="0" distB="0" distL="0" distR="0">
            <wp:extent cx="6429375" cy="1073129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5575" cy="10741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20FF">
        <w:t xml:space="preserve"> </w:t>
      </w:r>
      <w:r w:rsidR="007968A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5"/>
        <w:gridCol w:w="1489"/>
        <w:gridCol w:w="1752"/>
        <w:gridCol w:w="4792"/>
        <w:gridCol w:w="969"/>
      </w:tblGrid>
      <w:tr w:rsidR="00EC7E9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C7E9F" w:rsidRDefault="00EC7E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EC7E9F" w:rsidRPr="008A20F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Цель: формировать у студентов систему знаний об организации обучения и воспитания детей с ОВЗ в России и за рубежом с учетом современных достижений коррекционной педагогики.</w:t>
            </w:r>
          </w:p>
        </w:tc>
      </w:tr>
      <w:tr w:rsidR="00EC7E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вооружение студентов комплексом теоретических знаний о системе обучения и воспитания детей с ОВЗ с России и за рубежом;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знакомство с особенностями организации и содержания учебного процесса в образовательных учреждениях, воспитывающих детей с ОВЗ;</w:t>
            </w:r>
          </w:p>
        </w:tc>
      </w:tr>
      <w:tr w:rsidR="00EC7E9F" w:rsidRPr="008A20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знакомство студентов со спецификой воспитания детей с ОВЗ;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знакомство студентов с комплектованием функционированием специальных (коррекционных) образовательных учреждений;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у студентов в процессе обучения профессионального мастерства и организационно - методических навыков.</w:t>
            </w:r>
          </w:p>
        </w:tc>
      </w:tr>
      <w:tr w:rsidR="00EC7E9F" w:rsidRPr="008A20FF">
        <w:trPr>
          <w:trHeight w:hRule="exact" w:val="277"/>
        </w:trPr>
        <w:tc>
          <w:tcPr>
            <w:tcW w:w="766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</w:tr>
      <w:tr w:rsidR="00EC7E9F" w:rsidRPr="008A20F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C7E9F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EC7E9F" w:rsidRPr="008A20F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C7E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EC7E9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C7E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психоконсультирование</w:t>
            </w:r>
            <w:proofErr w:type="spellEnd"/>
          </w:p>
        </w:tc>
      </w:tr>
      <w:tr w:rsidR="00EC7E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EC7E9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</w:p>
        </w:tc>
      </w:tr>
      <w:tr w:rsidR="00EC7E9F">
        <w:trPr>
          <w:trHeight w:hRule="exact" w:val="277"/>
        </w:trPr>
        <w:tc>
          <w:tcPr>
            <w:tcW w:w="766" w:type="dxa"/>
          </w:tcPr>
          <w:p w:rsidR="00EC7E9F" w:rsidRDefault="00EC7E9F"/>
        </w:tc>
        <w:tc>
          <w:tcPr>
            <w:tcW w:w="511" w:type="dxa"/>
          </w:tcPr>
          <w:p w:rsidR="00EC7E9F" w:rsidRDefault="00EC7E9F"/>
        </w:tc>
        <w:tc>
          <w:tcPr>
            <w:tcW w:w="1560" w:type="dxa"/>
          </w:tcPr>
          <w:p w:rsidR="00EC7E9F" w:rsidRDefault="00EC7E9F"/>
        </w:tc>
        <w:tc>
          <w:tcPr>
            <w:tcW w:w="1844" w:type="dxa"/>
          </w:tcPr>
          <w:p w:rsidR="00EC7E9F" w:rsidRDefault="00EC7E9F"/>
        </w:tc>
        <w:tc>
          <w:tcPr>
            <w:tcW w:w="5104" w:type="dxa"/>
          </w:tcPr>
          <w:p w:rsidR="00EC7E9F" w:rsidRDefault="00EC7E9F"/>
        </w:tc>
        <w:tc>
          <w:tcPr>
            <w:tcW w:w="993" w:type="dxa"/>
          </w:tcPr>
          <w:p w:rsidR="00EC7E9F" w:rsidRDefault="00EC7E9F"/>
        </w:tc>
      </w:tr>
      <w:tr w:rsidR="00EC7E9F" w:rsidRPr="008A20F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C7E9F" w:rsidRPr="008A20FF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ОК-13: 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поностью владеет знаниями о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о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о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 w:rsidRPr="008A20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C7E9F" w:rsidRPr="008A20FF">
        <w:trPr>
          <w:trHeight w:hRule="exact" w:val="111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умением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</w:tr>
      <w:tr w:rsidR="00EC7E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6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знаниями коллективных и индивидуальных особенностей лиц с отклонениями в состоянии здоровья в процессе занятий тем или иным видом адаптивной физической культуры и исользования полученной информации при планировании и построении занятий</w:t>
            </w:r>
          </w:p>
        </w:tc>
      </w:tr>
    </w:tbl>
    <w:p w:rsidR="00EC7E9F" w:rsidRPr="007968A4" w:rsidRDefault="007968A4">
      <w:pPr>
        <w:rPr>
          <w:sz w:val="0"/>
          <w:szCs w:val="0"/>
          <w:lang w:val="ru-RU"/>
        </w:rPr>
      </w:pPr>
      <w:r w:rsidRPr="007968A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89"/>
        <w:gridCol w:w="3252"/>
        <w:gridCol w:w="4776"/>
        <w:gridCol w:w="977"/>
      </w:tblGrid>
      <w:tr w:rsidR="00EC7E9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C7E9F" w:rsidRDefault="00EC7E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EC7E9F" w:rsidRPr="008A20FF">
        <w:trPr>
          <w:trHeight w:hRule="exact" w:val="7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коллективных и индивидуальных особенностей лиц с отклонениями в состоянии здоровья в процессе занятий тем или иным видом адаптивной физической культуры и исользования полученной информации при планировании и построении занятий</w:t>
            </w:r>
          </w:p>
        </w:tc>
      </w:tr>
      <w:tr w:rsidR="00EC7E9F" w:rsidRPr="008A20FF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коллективных и индивидуальных особенностей лиц с отклонениями в состоянии здоровья в процессе занятий тем или иным видом адаптивной физической культуры и исользования полученной информации при планировании и построении занятий</w:t>
            </w:r>
          </w:p>
        </w:tc>
      </w:tr>
      <w:tr w:rsidR="00EC7E9F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изучать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EC7E9F" w:rsidRPr="008A20FF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изучать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EC7E9F" w:rsidRPr="008A20FF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изучать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EC7E9F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изучения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EC7E9F" w:rsidRPr="008A20FF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изучения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EC7E9F" w:rsidRPr="008A20FF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изучения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EC7E9F" w:rsidRPr="008A20FF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C7E9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EC7E9F" w:rsidRPr="008A20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законодательства в сфере специального (дефектологического)  образования;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специфику реализации личностно-ориентированного и индивидуально-дифференцированного подходов в диагностике, обучении и воспитании детей с ОВЗ;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современные требования к комплектованию и функционированию образовательных учреждений для детей с ОВЗ;</w:t>
            </w:r>
          </w:p>
        </w:tc>
      </w:tr>
      <w:tr w:rsidR="00EC7E9F" w:rsidRPr="008A20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научные подходы к процессам обучения и воспитания детей с ОВЗ;</w:t>
            </w:r>
          </w:p>
        </w:tc>
      </w:tr>
      <w:tr w:rsidR="00EC7E9F" w:rsidRPr="008A20F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традиционных и инновационных педагогических технологий обучения и воспитания детей с ОВЗ;</w:t>
            </w:r>
          </w:p>
        </w:tc>
      </w:tr>
      <w:tr w:rsidR="00EC7E9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грамотно организовать психологическую диагностику нарушенного развития, интерпретировать результаты;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   реализовывать личностно-ориентированный и индивидуально-дифференцированный подходы в диагностике, обучении и воспитании  детей с ОВЗ;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современные научно обоснованные методы, приемы и средства воспитания и обучения детей с ОВЗ;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динамическое наблюдение за ходом коррекционно-развивающего воздействия с целью оценки его эффективности;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личностные достижения и потенциальные возможности ребенка с ОВЗ и разрабатывать индивидуальную траекторию его развития;</w:t>
            </w:r>
          </w:p>
        </w:tc>
      </w:tr>
      <w:tr w:rsidR="00EC7E9F" w:rsidRPr="008A20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грамотно планировать и реализовывать коррекционно-развивающую работу;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содержание, методы и приемы, средства обучения, формы работы с детьми с учетом специфики отклоняющегося развития;</w:t>
            </w:r>
          </w:p>
        </w:tc>
      </w:tr>
      <w:tr w:rsidR="00EC7E9F" w:rsidRPr="008A20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реализовывать коррекционную направленность обучения детей с ОВЗ;</w:t>
            </w:r>
          </w:p>
        </w:tc>
      </w:tr>
      <w:tr w:rsidR="00EC7E9F" w:rsidRPr="008A20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ИКТ и технические средства обучения;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обеспечивать практическую направленность обучения, связь с будущей трудовой и практической деятельностью детей с ОВЗ в целях подготовки их к социальной адаптации и реабилитации.</w:t>
            </w:r>
          </w:p>
        </w:tc>
      </w:tr>
    </w:tbl>
    <w:p w:rsidR="00EC7E9F" w:rsidRPr="007968A4" w:rsidRDefault="007968A4">
      <w:pPr>
        <w:rPr>
          <w:sz w:val="0"/>
          <w:szCs w:val="0"/>
          <w:lang w:val="ru-RU"/>
        </w:rPr>
      </w:pPr>
      <w:r w:rsidRPr="007968A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4"/>
        <w:gridCol w:w="3278"/>
        <w:gridCol w:w="957"/>
        <w:gridCol w:w="691"/>
        <w:gridCol w:w="1109"/>
        <w:gridCol w:w="1243"/>
        <w:gridCol w:w="676"/>
        <w:gridCol w:w="393"/>
        <w:gridCol w:w="976"/>
      </w:tblGrid>
      <w:tr w:rsidR="00EC7E9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C7E9F" w:rsidRDefault="00EC7E9F"/>
        </w:tc>
        <w:tc>
          <w:tcPr>
            <w:tcW w:w="710" w:type="dxa"/>
          </w:tcPr>
          <w:p w:rsidR="00EC7E9F" w:rsidRDefault="00EC7E9F"/>
        </w:tc>
        <w:tc>
          <w:tcPr>
            <w:tcW w:w="1135" w:type="dxa"/>
          </w:tcPr>
          <w:p w:rsidR="00EC7E9F" w:rsidRDefault="00EC7E9F"/>
        </w:tc>
        <w:tc>
          <w:tcPr>
            <w:tcW w:w="1277" w:type="dxa"/>
          </w:tcPr>
          <w:p w:rsidR="00EC7E9F" w:rsidRDefault="00EC7E9F"/>
        </w:tc>
        <w:tc>
          <w:tcPr>
            <w:tcW w:w="710" w:type="dxa"/>
          </w:tcPr>
          <w:p w:rsidR="00EC7E9F" w:rsidRDefault="00EC7E9F"/>
        </w:tc>
        <w:tc>
          <w:tcPr>
            <w:tcW w:w="426" w:type="dxa"/>
          </w:tcPr>
          <w:p w:rsidR="00EC7E9F" w:rsidRDefault="00EC7E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EC7E9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способами анализа результатов медико-психолого-педагогического обследования лиц с ОВЗ на основе использования различных (клинико-психолого-педагогических) классификаций нарушений в развитии;</w:t>
            </w:r>
          </w:p>
        </w:tc>
      </w:tr>
      <w:tr w:rsidR="00EC7E9F" w:rsidRPr="008A20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методами организации диагностического обследования лиц с ОВЗ;</w:t>
            </w:r>
          </w:p>
        </w:tc>
      </w:tr>
      <w:tr w:rsidR="00EC7E9F" w:rsidRPr="008A20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технологиями реализации индивидуально-дифференцированного подхода психологического сопровождения лиц с ОВЗ.</w:t>
            </w:r>
          </w:p>
        </w:tc>
      </w:tr>
      <w:tr w:rsidR="00EC7E9F" w:rsidRPr="008A20FF">
        <w:trPr>
          <w:trHeight w:hRule="exact" w:val="277"/>
        </w:trPr>
        <w:tc>
          <w:tcPr>
            <w:tcW w:w="766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</w:tr>
      <w:tr w:rsidR="00EC7E9F" w:rsidRPr="008A20FF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C7E9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EC7E9F" w:rsidRPr="008A20F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в специальную педагогику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 основы специальной педагогики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1F730C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  <w:r w:rsidR="001F73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 Л2.5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 основы специальной педагогики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 основы специальной педагогики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образования детей с ОВЗ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1F730C" w:rsidRDefault="007968A4" w:rsidP="001F73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  <w:r w:rsidR="001F73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 Л2.5</w:t>
            </w:r>
          </w:p>
          <w:p w:rsidR="00EC7E9F" w:rsidRPr="001F730C" w:rsidRDefault="00EC7E9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образования детей с ОВЗ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образования детей с ОВЗ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Отрасли специальной педагогики и их краткая характеристика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1F730C" w:rsidRDefault="007968A4" w:rsidP="001F73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  <w:r w:rsidR="001F73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 Л2.5</w:t>
            </w:r>
          </w:p>
          <w:p w:rsidR="00EC7E9F" w:rsidRPr="001F730C" w:rsidRDefault="00EC7E9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Отрасли специальной педагогики и их краткая характеристика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Отрасли специальной педагогики и их краткая характеристика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 w:rsidRPr="008A20F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Обучение и воспитание детей с ОВЗ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EC7E9F">
            <w:pPr>
              <w:rPr>
                <w:lang w:val="ru-RU"/>
              </w:rPr>
            </w:pPr>
          </w:p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система образования детей с ОВЗ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1F730C" w:rsidRDefault="007968A4" w:rsidP="001F73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  <w:r w:rsidR="001F73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 Л2.5</w:t>
            </w:r>
          </w:p>
          <w:p w:rsidR="00EC7E9F" w:rsidRPr="001F730C" w:rsidRDefault="00EC7E9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система образования детей с ОВЗ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система образования детей с ОВЗ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как основа построения образовательного процесса в образовательном учреждении для детей с ОВЗ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1F730C" w:rsidRDefault="007968A4" w:rsidP="001F73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  <w:r w:rsidR="001F73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 Л2.5</w:t>
            </w:r>
          </w:p>
          <w:p w:rsidR="00EC7E9F" w:rsidRPr="001F730C" w:rsidRDefault="00EC7E9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как основа построения образовательного процесса в образовательном учреждении для детей с ОВЗ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как основа построения образовательного процесса в образовательном учреждении для детей с ОВЗ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</w:tbl>
    <w:p w:rsidR="00EC7E9F" w:rsidRDefault="007968A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7"/>
        <w:gridCol w:w="3447"/>
        <w:gridCol w:w="922"/>
        <w:gridCol w:w="676"/>
        <w:gridCol w:w="1092"/>
        <w:gridCol w:w="1203"/>
        <w:gridCol w:w="666"/>
        <w:gridCol w:w="383"/>
        <w:gridCol w:w="938"/>
      </w:tblGrid>
      <w:tr w:rsidR="00EC7E9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C7E9F" w:rsidRDefault="00EC7E9F"/>
        </w:tc>
        <w:tc>
          <w:tcPr>
            <w:tcW w:w="710" w:type="dxa"/>
          </w:tcPr>
          <w:p w:rsidR="00EC7E9F" w:rsidRDefault="00EC7E9F"/>
        </w:tc>
        <w:tc>
          <w:tcPr>
            <w:tcW w:w="1135" w:type="dxa"/>
          </w:tcPr>
          <w:p w:rsidR="00EC7E9F" w:rsidRDefault="00EC7E9F"/>
        </w:tc>
        <w:tc>
          <w:tcPr>
            <w:tcW w:w="1277" w:type="dxa"/>
          </w:tcPr>
          <w:p w:rsidR="00EC7E9F" w:rsidRDefault="00EC7E9F"/>
        </w:tc>
        <w:tc>
          <w:tcPr>
            <w:tcW w:w="710" w:type="dxa"/>
          </w:tcPr>
          <w:p w:rsidR="00EC7E9F" w:rsidRDefault="00EC7E9F"/>
        </w:tc>
        <w:tc>
          <w:tcPr>
            <w:tcW w:w="426" w:type="dxa"/>
          </w:tcPr>
          <w:p w:rsidR="00EC7E9F" w:rsidRDefault="00EC7E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и содержание воспитания детей с ОВЗ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1F730C" w:rsidRDefault="007968A4" w:rsidP="001F73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  <w:r w:rsidR="001F73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 Л2.5</w:t>
            </w:r>
          </w:p>
          <w:p w:rsidR="00EC7E9F" w:rsidRPr="001F730C" w:rsidRDefault="00EC7E9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и содержание воспитания детей с ОВЗ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и содержание воспитания детей с ОВЗ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и содержание коррекционной работы с детьми с ОВЗ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1F730C" w:rsidRDefault="007968A4" w:rsidP="001F73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  <w:r w:rsidR="001F73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 Л2.5</w:t>
            </w:r>
          </w:p>
          <w:p w:rsidR="00EC7E9F" w:rsidRPr="001F730C" w:rsidRDefault="00EC7E9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и содержание коррекционной работы с детьми с ОВЗ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и содержание коррекционной работы с детьми с ОВЗ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Реабилитация и адаптация детей с ОВЗ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1F730C" w:rsidRDefault="007968A4" w:rsidP="001F73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  <w:r w:rsidR="001F73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 Л2.5</w:t>
            </w:r>
          </w:p>
          <w:p w:rsidR="00EC7E9F" w:rsidRPr="001F730C" w:rsidRDefault="00EC7E9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Реабилитация и адаптация детей с ОВЗ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Реабилитация и адаптация детей с ОВЗ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</w:tr>
      <w:tr w:rsidR="00EC7E9F">
        <w:trPr>
          <w:trHeight w:hRule="exact" w:val="277"/>
        </w:trPr>
        <w:tc>
          <w:tcPr>
            <w:tcW w:w="993" w:type="dxa"/>
          </w:tcPr>
          <w:p w:rsidR="00EC7E9F" w:rsidRDefault="00EC7E9F"/>
        </w:tc>
        <w:tc>
          <w:tcPr>
            <w:tcW w:w="3687" w:type="dxa"/>
          </w:tcPr>
          <w:p w:rsidR="00EC7E9F" w:rsidRDefault="00EC7E9F"/>
        </w:tc>
        <w:tc>
          <w:tcPr>
            <w:tcW w:w="851" w:type="dxa"/>
          </w:tcPr>
          <w:p w:rsidR="00EC7E9F" w:rsidRDefault="00EC7E9F"/>
        </w:tc>
        <w:tc>
          <w:tcPr>
            <w:tcW w:w="710" w:type="dxa"/>
          </w:tcPr>
          <w:p w:rsidR="00EC7E9F" w:rsidRDefault="00EC7E9F"/>
        </w:tc>
        <w:tc>
          <w:tcPr>
            <w:tcW w:w="1135" w:type="dxa"/>
          </w:tcPr>
          <w:p w:rsidR="00EC7E9F" w:rsidRDefault="00EC7E9F"/>
        </w:tc>
        <w:tc>
          <w:tcPr>
            <w:tcW w:w="1277" w:type="dxa"/>
          </w:tcPr>
          <w:p w:rsidR="00EC7E9F" w:rsidRDefault="00EC7E9F"/>
        </w:tc>
        <w:tc>
          <w:tcPr>
            <w:tcW w:w="710" w:type="dxa"/>
          </w:tcPr>
          <w:p w:rsidR="00EC7E9F" w:rsidRDefault="00EC7E9F"/>
        </w:tc>
        <w:tc>
          <w:tcPr>
            <w:tcW w:w="426" w:type="dxa"/>
          </w:tcPr>
          <w:p w:rsidR="00EC7E9F" w:rsidRDefault="00EC7E9F"/>
        </w:tc>
        <w:tc>
          <w:tcPr>
            <w:tcW w:w="993" w:type="dxa"/>
          </w:tcPr>
          <w:p w:rsidR="00EC7E9F" w:rsidRDefault="00EC7E9F"/>
        </w:tc>
      </w:tr>
      <w:tr w:rsidR="00EC7E9F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C7E9F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EC7E9F" w:rsidRPr="008A20FF">
        <w:trPr>
          <w:trHeight w:hRule="exact" w:val="5188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(2 семестр).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История специальной педагогики.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Актуальные проблемы специальной педагогики.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Система образования обучающихся с ОВЗ.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Реабилитация лиц с ОВЗ и инвалидностью.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Организация и содержание коррекционного курса АФК.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Особенности физического воспитания обучающихся с ОВЗ.</w:t>
            </w:r>
          </w:p>
          <w:p w:rsidR="00EC7E9F" w:rsidRPr="007968A4" w:rsidRDefault="00EC7E9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экзамену(2 курс):</w:t>
            </w:r>
          </w:p>
          <w:p w:rsidR="00EC7E9F" w:rsidRPr="007968A4" w:rsidRDefault="00EC7E9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Объект, предмет, цели и задачи специальной педагогики.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Причины возникновения отклонений в развитии.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Психолого-педагогические классификации лиц с ОВЗ.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История и современная структура специальной педагогики.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Дидактические принципы специальной педагогики.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Методы обучения детей с отклонениями в развитии.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Современная система образования детей с ОВЗ.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Методы воспитания детей с отклонениями в развитии.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Основные принципы подходы коррекционной работы с детьми с ОВЗ.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основные методы и направления коррекционной работы с детьми с ОВЗ.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Средства обеспечения коррекционно-образовательного процесса в системе специального образования.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Сущность медико-социальной профилактики и психолого-медико-педагогической консультации.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Система профессионального образования, профессиональной ориентации и профессиональной адаптации лиц с ОВЗ</w:t>
            </w:r>
          </w:p>
        </w:tc>
      </w:tr>
    </w:tbl>
    <w:p w:rsidR="00EC7E9F" w:rsidRPr="007968A4" w:rsidRDefault="007968A4">
      <w:pPr>
        <w:rPr>
          <w:sz w:val="0"/>
          <w:szCs w:val="0"/>
          <w:lang w:val="ru-RU"/>
        </w:rPr>
      </w:pPr>
      <w:r w:rsidRPr="007968A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99"/>
        <w:gridCol w:w="1899"/>
        <w:gridCol w:w="3131"/>
        <w:gridCol w:w="1602"/>
        <w:gridCol w:w="976"/>
      </w:tblGrid>
      <w:tr w:rsidR="00EC7E9F" w:rsidTr="001F730C">
        <w:trPr>
          <w:trHeight w:hRule="exact" w:val="416"/>
        </w:trPr>
        <w:tc>
          <w:tcPr>
            <w:tcW w:w="456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31" w:type="dxa"/>
          </w:tcPr>
          <w:p w:rsidR="00EC7E9F" w:rsidRDefault="00EC7E9F"/>
        </w:tc>
        <w:tc>
          <w:tcPr>
            <w:tcW w:w="1602" w:type="dxa"/>
          </w:tcPr>
          <w:p w:rsidR="00EC7E9F" w:rsidRDefault="00EC7E9F"/>
        </w:tc>
        <w:tc>
          <w:tcPr>
            <w:tcW w:w="976" w:type="dxa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EC7E9F" w:rsidTr="001F730C">
        <w:trPr>
          <w:trHeight w:hRule="exact" w:val="201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Понятие интеграции и инклюзии в специальной педагогике.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Модели интегрированного обучения в специальной педагогике.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Особенности профессиональной деятельности педагогов, включенных в систему специального образования.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Требования к личности педагога работающего с детьми с ОВЗ.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Актуальные проблемы специальной педагогики.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Краткая характеристика известных отечественных дефектологов (Л.С.Выготский, В.И.Лубовский, С.А.Запорожец и др.).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Понятие о дефекте и его структуре.</w:t>
            </w:r>
          </w:p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21.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ОВЗ.</w:t>
            </w:r>
          </w:p>
        </w:tc>
      </w:tr>
      <w:tr w:rsidR="00EC7E9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C7E9F" w:rsidRPr="008A20F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EC7E9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C7E9F" w:rsidRPr="008A20F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Контрольное работа, анализ и конспектирование литературы, тест, эссе, доклад с презентацией.</w:t>
            </w:r>
          </w:p>
        </w:tc>
      </w:tr>
      <w:tr w:rsidR="00EC7E9F" w:rsidRPr="008A20FF" w:rsidTr="001F730C">
        <w:trPr>
          <w:trHeight w:hRule="exact" w:val="277"/>
        </w:trPr>
        <w:tc>
          <w:tcPr>
            <w:tcW w:w="767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3131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602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976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</w:tr>
      <w:tr w:rsidR="00EC7E9F" w:rsidRPr="008A20F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C7E9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C7E9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C7E9F" w:rsidTr="001F730C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C7E9F" w:rsidTr="001F730C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Специальная педагогика: учеб.для акад.бакалавриата, обуч- ся по гуманит.напр.: Рек.УМО высш.образования</w:t>
            </w:r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EC7E9F" w:rsidTr="001F730C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Колесникова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Г.И.</w:t>
            </w:r>
          </w:p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Специальная психология и специальная педагогика. Психокоррекция нарушений развития: учеб.пособие для акад.бакалавриата</w:t>
            </w:r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EC7E9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C7E9F" w:rsidTr="001F730C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EC7E9F"/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C7E9F" w:rsidRPr="008A20FF" w:rsidTr="001F730C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Зайцева И.А., Кукушин В.С.</w:t>
            </w:r>
          </w:p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Коррекционная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Учеб.пособие</w:t>
            </w:r>
            <w:proofErr w:type="spellEnd"/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Ростов на Дону: МарТ;Феникс, 2010</w:t>
            </w:r>
          </w:p>
        </w:tc>
      </w:tr>
      <w:tr w:rsidR="00EC7E9F" w:rsidTr="001F730C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Мишина Г.А., Моргачева Е.Н.</w:t>
            </w:r>
          </w:p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Коррекционная и специальная педагогика: учеб.пособие для студентов:допущено М-вом образования и науки РФ</w:t>
            </w:r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ФОРУМ;ИНФРА-М, 2007</w:t>
            </w:r>
          </w:p>
        </w:tc>
      </w:tr>
      <w:tr w:rsidR="00EC7E9F" w:rsidTr="001F730C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Колесникова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Г.И.</w:t>
            </w:r>
          </w:p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Специальная психология и педагогика: учеб.пособие для студентов вузов:рек.Междунар.Акад.науки и практики организации производства</w:t>
            </w:r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1F730C" w:rsidRPr="008A20FF" w:rsidTr="001F730C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Default="001F730C" w:rsidP="001F73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Default="001F730C" w:rsidP="001F73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А.</w:t>
            </w:r>
          </w:p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Default="001F730C" w:rsidP="001F73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лекций</w:t>
            </w:r>
            <w:proofErr w:type="spellEnd"/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016800" w:rsidRDefault="001F730C" w:rsidP="001F73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Москва: Приор-</w:t>
            </w:r>
            <w:proofErr w:type="spellStart"/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издат</w:t>
            </w:r>
            <w:proofErr w:type="spellEnd"/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2004,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=56311</w:t>
            </w:r>
          </w:p>
        </w:tc>
      </w:tr>
      <w:tr w:rsidR="001F730C" w:rsidRPr="008A20FF" w:rsidTr="001F730C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Default="001F730C" w:rsidP="001F73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Default="001F730C" w:rsidP="001F73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Ушамирская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</w:t>
            </w:r>
          </w:p>
        </w:tc>
        <w:tc>
          <w:tcPr>
            <w:tcW w:w="5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Default="001F730C" w:rsidP="001F73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  <w:tc>
          <w:tcPr>
            <w:tcW w:w="25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F730C" w:rsidRPr="00016800" w:rsidRDefault="001F730C" w:rsidP="001F73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Студенческая наука, 2012,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1680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=210220</w:t>
            </w:r>
          </w:p>
        </w:tc>
      </w:tr>
      <w:tr w:rsidR="00EC7E9F" w:rsidRPr="008A20F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C7E9F" w:rsidRPr="008A20FF" w:rsidTr="001F730C">
        <w:trPr>
          <w:trHeight w:hRule="exact" w:val="91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специальной педагогики и психологии : учебное пособие / О.В. Вольская, А.Н. Нехорошкова, И.С. Ляпина и др. ; Федеральное государственное автономное образовательное учреждение высшего профессионального образования «Северный (Арктический) федеральный университет имени М. В. Ломоносова», Министерство образования и науки Российской Федерации. - Архангельск : ИД САФУ, 2014. - 112 с. - [Электронный источник].</w:t>
            </w:r>
          </w:p>
        </w:tc>
      </w:tr>
      <w:tr w:rsidR="00EC7E9F" w:rsidRPr="008A20FF" w:rsidTr="001F730C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Титов, В.А. Специальная педагогика : конспект лекций / В.А. Титов. - М. : Приор-издат, 2004. - 224 с. - [Электронный источник].</w:t>
            </w:r>
          </w:p>
        </w:tc>
      </w:tr>
      <w:tr w:rsidR="00EC7E9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EC7E9F" w:rsidTr="001F730C">
        <w:trPr>
          <w:trHeight w:hRule="exact" w:val="279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2105BF" w:rsidRDefault="002105BF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2105BF">
              <w:rPr>
                <w:rFonts w:ascii="Times New Roman" w:hAnsi="Times New Roman" w:cs="Times New Roman"/>
                <w:sz w:val="19"/>
                <w:szCs w:val="19"/>
              </w:rPr>
              <w:t>Windows</w:t>
            </w:r>
          </w:p>
        </w:tc>
      </w:tr>
      <w:tr w:rsidR="00EC7E9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EC7E9F" w:rsidRPr="008A20FF" w:rsidTr="001F730C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C7E9F" w:rsidRPr="008A20FF" w:rsidTr="001F730C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EC7E9F" w:rsidRPr="008A20FF" w:rsidTr="001F730C">
        <w:trPr>
          <w:trHeight w:hRule="exact" w:val="279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C7E9F" w:rsidRPr="008A20FF" w:rsidTr="001F730C">
        <w:trPr>
          <w:trHeight w:hRule="exact" w:val="277"/>
        </w:trPr>
        <w:tc>
          <w:tcPr>
            <w:tcW w:w="767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3131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602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976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</w:tr>
      <w:tr w:rsidR="00EC7E9F" w:rsidRPr="008A20F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C7E9F" w:rsidRPr="008A20FF" w:rsidTr="002105BF">
        <w:trPr>
          <w:trHeight w:hRule="exact" w:val="292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 w:rsidP="002105B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</w:t>
            </w:r>
            <w:r w:rsidR="002105B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ционных и практических занятий.</w:t>
            </w:r>
          </w:p>
        </w:tc>
      </w:tr>
      <w:tr w:rsidR="00EC7E9F" w:rsidRPr="008A20FF" w:rsidTr="001F730C">
        <w:trPr>
          <w:trHeight w:hRule="exact" w:val="72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Методическое обеспечение учебного кабинета: раздаточный дидактический материал на бумажных носителях по отдельным темам (карточки с заданиями, проблемными вопросами и ситуациями и т.п.); мутимедийные презентации по отдельным темам.</w:t>
            </w:r>
          </w:p>
        </w:tc>
      </w:tr>
      <w:tr w:rsidR="00EC7E9F" w:rsidRPr="008A20FF" w:rsidTr="001F730C">
        <w:trPr>
          <w:trHeight w:hRule="exact" w:val="279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EC7E9F" w:rsidRPr="008A20FF" w:rsidTr="001F730C">
        <w:trPr>
          <w:trHeight w:hRule="exact" w:val="277"/>
        </w:trPr>
        <w:tc>
          <w:tcPr>
            <w:tcW w:w="767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3131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1602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  <w:tc>
          <w:tcPr>
            <w:tcW w:w="976" w:type="dxa"/>
          </w:tcPr>
          <w:p w:rsidR="00EC7E9F" w:rsidRPr="007968A4" w:rsidRDefault="00EC7E9F">
            <w:pPr>
              <w:rPr>
                <w:lang w:val="ru-RU"/>
              </w:rPr>
            </w:pPr>
          </w:p>
        </w:tc>
      </w:tr>
      <w:tr w:rsidR="00EC7E9F" w:rsidRPr="008A20FF" w:rsidTr="001F73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C7E9F" w:rsidRPr="008A20FF" w:rsidTr="001F730C">
        <w:trPr>
          <w:trHeight w:hRule="exact" w:val="863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lastRenderedPageBreak/>
              <w:t>Рейтинг план дисциплины представлен в Приложении 2.</w:t>
            </w:r>
          </w:p>
          <w:p w:rsidR="00EC7E9F" w:rsidRPr="007968A4" w:rsidRDefault="00EC7E9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</w:tc>
      </w:tr>
    </w:tbl>
    <w:p w:rsidR="00EC7E9F" w:rsidRPr="007968A4" w:rsidRDefault="007968A4">
      <w:pPr>
        <w:rPr>
          <w:sz w:val="0"/>
          <w:szCs w:val="0"/>
          <w:lang w:val="ru-RU"/>
        </w:rPr>
      </w:pPr>
      <w:r w:rsidRPr="007968A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6"/>
        <w:gridCol w:w="4737"/>
        <w:gridCol w:w="981"/>
      </w:tblGrid>
      <w:tr w:rsidR="00EC7E9F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C7E9F" w:rsidRDefault="00EC7E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7E9F" w:rsidRDefault="007968A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EC7E9F" w:rsidRPr="008A20FF">
        <w:trPr>
          <w:trHeight w:hRule="exact" w:val="478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EC7E9F" w:rsidRPr="007968A4" w:rsidRDefault="007968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968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</w:t>
            </w:r>
          </w:p>
        </w:tc>
      </w:tr>
    </w:tbl>
    <w:p w:rsidR="00EC7E9F" w:rsidRPr="007968A4" w:rsidRDefault="00EC7E9F">
      <w:pPr>
        <w:rPr>
          <w:lang w:val="ru-RU"/>
        </w:rPr>
      </w:pPr>
    </w:p>
    <w:sectPr w:rsidR="00EC7E9F" w:rsidRPr="007968A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1F730C"/>
    <w:rsid w:val="002105BF"/>
    <w:rsid w:val="007968A4"/>
    <w:rsid w:val="008A20FF"/>
    <w:rsid w:val="00D31453"/>
    <w:rsid w:val="00E209E2"/>
    <w:rsid w:val="00EC7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03799B97-EC4D-4B12-AAA8-9D6B75EF6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10</Pages>
  <Words>2514</Words>
  <Characters>14330</Characters>
  <Application>Microsoft Office Word</Application>
  <DocSecurity>0</DocSecurity>
  <Lines>119</Lines>
  <Paragraphs>33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16811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АФЗС-16,17,18_plx_Специальная педагогика</dc:title>
  <dc:creator>FastReport.NET</dc:creator>
  <cp:lastModifiedBy>Марфа Васильевна</cp:lastModifiedBy>
  <cp:revision>5</cp:revision>
  <dcterms:created xsi:type="dcterms:W3CDTF">2019-05-15T10:46:00Z</dcterms:created>
  <dcterms:modified xsi:type="dcterms:W3CDTF">2019-08-25T10:55:00Z</dcterms:modified>
</cp:coreProperties>
</file>