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C12A6" w:rsidRDefault="00EC12A6">
      <w:pPr>
        <w:rPr>
          <w:sz w:val="0"/>
          <w:szCs w:val="0"/>
        </w:rPr>
      </w:pPr>
    </w:p>
    <w:p w:rsidR="00EC12A6" w:rsidRPr="001C5FD7" w:rsidRDefault="00025873">
      <w:pPr>
        <w:rPr>
          <w:sz w:val="0"/>
          <w:szCs w:val="0"/>
          <w:lang w:val="ru-RU"/>
        </w:rPr>
      </w:pPr>
      <w:r>
        <w:rPr>
          <w:lang w:val="ru-RU"/>
        </w:rPr>
        <w:object w:dxaOrig="9150" w:dyaOrig="126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7.5pt;height:630pt" o:ole="">
            <v:imagedata r:id="rId4" o:title=""/>
          </v:shape>
          <o:OLEObject Type="Embed" ProgID="AcroExch.Document.11" ShapeID="_x0000_i1025" DrawAspect="Content" ObjectID="_1628268091" r:id="rId5"/>
        </w:object>
      </w:r>
      <w:r w:rsidR="001C5FD7" w:rsidRPr="001C5FD7">
        <w:rPr>
          <w:lang w:val="ru-RU"/>
        </w:rPr>
        <w:br w:type="page"/>
      </w:r>
    </w:p>
    <w:p w:rsidR="00111EDA" w:rsidRDefault="00111EDA">
      <w:r w:rsidRPr="00111EDA">
        <w:rPr>
          <w:noProof/>
          <w:lang w:val="ru-RU" w:eastAsia="ru-RU"/>
        </w:rPr>
        <w:lastRenderedPageBreak/>
        <w:drawing>
          <wp:inline distT="0" distB="0" distL="0" distR="0">
            <wp:extent cx="6480810" cy="878938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89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EDA" w:rsidRDefault="00111EDA">
      <w:r>
        <w:br w:type="page"/>
      </w:r>
    </w:p>
    <w:p w:rsidR="00EC12A6" w:rsidRDefault="00111EDA">
      <w:pPr>
        <w:rPr>
          <w:sz w:val="0"/>
          <w:szCs w:val="0"/>
        </w:rPr>
      </w:pPr>
      <w:r w:rsidRPr="00111EDA">
        <w:rPr>
          <w:noProof/>
          <w:lang w:val="ru-RU" w:eastAsia="ru-RU"/>
        </w:rPr>
        <w:lastRenderedPageBreak/>
        <w:drawing>
          <wp:inline distT="0" distB="0" distL="0" distR="0">
            <wp:extent cx="6480810" cy="880355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0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C5FD7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8"/>
        <w:gridCol w:w="1492"/>
        <w:gridCol w:w="1753"/>
        <w:gridCol w:w="4785"/>
        <w:gridCol w:w="970"/>
      </w:tblGrid>
      <w:tr w:rsidR="00EC12A6" w:rsidTr="00111EDA">
        <w:trPr>
          <w:trHeight w:hRule="exact" w:val="416"/>
        </w:trPr>
        <w:tc>
          <w:tcPr>
            <w:tcW w:w="4519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85" w:type="dxa"/>
          </w:tcPr>
          <w:p w:rsidR="00EC12A6" w:rsidRDefault="00EC12A6"/>
        </w:tc>
        <w:tc>
          <w:tcPr>
            <w:tcW w:w="970" w:type="dxa"/>
            <w:shd w:val="clear" w:color="C0C0C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EC12A6" w:rsidRPr="00111EDA" w:rsidTr="00111ED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EC12A6" w:rsidTr="00111EDA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Цель:</w:t>
            </w:r>
          </w:p>
        </w:tc>
      </w:tr>
      <w:tr w:rsidR="00EC12A6" w:rsidRPr="00111EDA" w:rsidTr="00111EDA">
        <w:trPr>
          <w:trHeight w:hRule="exact" w:val="72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Овладение студентами современными научными знаниями в области диетологии, овладение практическими навыками формирования здорового образа жизни и эффективного применения различных рационов питания в физкультурно-спортивной деятельности.</w:t>
            </w:r>
          </w:p>
        </w:tc>
      </w:tr>
      <w:tr w:rsidR="00EC12A6" w:rsidTr="00111EDA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EC12A6" w:rsidRPr="00111EDA" w:rsidTr="00111EDA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Овладеть научными знаниями и практическими навыками комплексного применения различных методов диетологии для сохранения и укрепления здоровья населения страны.</w:t>
            </w:r>
          </w:p>
        </w:tc>
      </w:tr>
      <w:tr w:rsidR="00EC12A6" w:rsidRPr="00111EDA" w:rsidTr="00111EDA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Формировать навыки здорового образа жизни среди различных контингентов населения.</w:t>
            </w:r>
          </w:p>
        </w:tc>
      </w:tr>
      <w:tr w:rsidR="00EC12A6" w:rsidRPr="00111EDA" w:rsidTr="00111EDA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Формировать навыки целенаправленного использования различных методов диетологии для повышения оздоровительного эффекта занятий упражнениями и достижения высоких спортивных результатов.</w:t>
            </w:r>
          </w:p>
        </w:tc>
      </w:tr>
      <w:tr w:rsidR="00EC12A6" w:rsidRPr="00111EDA" w:rsidTr="00111EDA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Изучить общие сведения о питании, пище и пищевых вещестах, основных, эссенциальных и заменимых компонентах пищи.</w:t>
            </w:r>
          </w:p>
        </w:tc>
      </w:tr>
      <w:tr w:rsidR="00EC12A6" w:rsidRPr="00111EDA" w:rsidTr="00111EDA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Изучить содержание пищевых веществ в отдельных продуктах питания.</w:t>
            </w:r>
          </w:p>
        </w:tc>
      </w:tr>
      <w:tr w:rsidR="00EC12A6" w:rsidRPr="00111EDA" w:rsidTr="00111EDA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Изучить сведения о белковом, жировом, витаминном и других видах обмена веществ.</w:t>
            </w:r>
          </w:p>
        </w:tc>
      </w:tr>
      <w:tr w:rsidR="00EC12A6" w:rsidRPr="00111EDA" w:rsidTr="00111EDA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Изучить вопросы нутриентной обеспеченности различных групп населения и общества в целом.</w:t>
            </w:r>
          </w:p>
        </w:tc>
      </w:tr>
      <w:tr w:rsidR="00EC12A6" w:rsidRPr="00111EDA" w:rsidTr="00111EDA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Изучить возможности применения продуктов питания в профилактических и лечебных целях.</w:t>
            </w:r>
          </w:p>
        </w:tc>
      </w:tr>
      <w:tr w:rsidR="00EC12A6" w:rsidTr="00111EDA">
        <w:trPr>
          <w:trHeight w:hRule="exact" w:val="277"/>
        </w:trPr>
        <w:tc>
          <w:tcPr>
            <w:tcW w:w="776" w:type="dxa"/>
          </w:tcPr>
          <w:p w:rsidR="00EC12A6" w:rsidRDefault="00EC12A6"/>
        </w:tc>
        <w:tc>
          <w:tcPr>
            <w:tcW w:w="498" w:type="dxa"/>
          </w:tcPr>
          <w:p w:rsidR="00EC12A6" w:rsidRDefault="00EC12A6"/>
        </w:tc>
        <w:tc>
          <w:tcPr>
            <w:tcW w:w="1492" w:type="dxa"/>
          </w:tcPr>
          <w:p w:rsidR="00EC12A6" w:rsidRDefault="00EC12A6"/>
        </w:tc>
        <w:tc>
          <w:tcPr>
            <w:tcW w:w="1753" w:type="dxa"/>
          </w:tcPr>
          <w:p w:rsidR="00EC12A6" w:rsidRDefault="00EC12A6"/>
        </w:tc>
        <w:tc>
          <w:tcPr>
            <w:tcW w:w="4785" w:type="dxa"/>
          </w:tcPr>
          <w:p w:rsidR="00EC12A6" w:rsidRDefault="00EC12A6"/>
        </w:tc>
        <w:tc>
          <w:tcPr>
            <w:tcW w:w="970" w:type="dxa"/>
          </w:tcPr>
          <w:p w:rsidR="00EC12A6" w:rsidRDefault="00EC12A6"/>
        </w:tc>
      </w:tr>
      <w:tr w:rsidR="00EC12A6" w:rsidRPr="00111EDA" w:rsidTr="00111ED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EC12A6" w:rsidTr="00111EDA">
        <w:trPr>
          <w:trHeight w:hRule="exact" w:val="277"/>
        </w:trPr>
        <w:tc>
          <w:tcPr>
            <w:tcW w:w="276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5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Б1.В.ДВ.03</w:t>
            </w:r>
          </w:p>
        </w:tc>
      </w:tr>
      <w:tr w:rsidR="00EC12A6" w:rsidRPr="00111EDA" w:rsidTr="00111EDA">
        <w:trPr>
          <w:trHeight w:hRule="exact" w:val="27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EC12A6" w:rsidTr="00111EDA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Биохимия</w:t>
            </w:r>
          </w:p>
        </w:tc>
      </w:tr>
      <w:tr w:rsidR="00EC12A6" w:rsidTr="00111EDA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Биология с основами экологии</w:t>
            </w:r>
          </w:p>
        </w:tc>
      </w:tr>
      <w:tr w:rsidR="00EC12A6" w:rsidRPr="00111EDA" w:rsidTr="00111EDA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EC12A6" w:rsidRPr="00111EDA" w:rsidTr="00111EDA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Спортивно-оздоровительный туризм для лиц с отклонениями в состоянии здоровья</w:t>
            </w:r>
          </w:p>
        </w:tc>
      </w:tr>
      <w:tr w:rsidR="00EC12A6" w:rsidTr="00111EDA">
        <w:trPr>
          <w:trHeight w:hRule="exact" w:val="279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Патология и тератология</w:t>
            </w:r>
          </w:p>
        </w:tc>
      </w:tr>
      <w:tr w:rsidR="00EC12A6" w:rsidTr="00111EDA">
        <w:trPr>
          <w:trHeight w:hRule="exact" w:val="277"/>
        </w:trPr>
        <w:tc>
          <w:tcPr>
            <w:tcW w:w="776" w:type="dxa"/>
          </w:tcPr>
          <w:p w:rsidR="00EC12A6" w:rsidRDefault="00EC12A6"/>
        </w:tc>
        <w:tc>
          <w:tcPr>
            <w:tcW w:w="498" w:type="dxa"/>
          </w:tcPr>
          <w:p w:rsidR="00EC12A6" w:rsidRDefault="00EC12A6"/>
        </w:tc>
        <w:tc>
          <w:tcPr>
            <w:tcW w:w="1492" w:type="dxa"/>
          </w:tcPr>
          <w:p w:rsidR="00EC12A6" w:rsidRDefault="00EC12A6"/>
        </w:tc>
        <w:tc>
          <w:tcPr>
            <w:tcW w:w="1753" w:type="dxa"/>
          </w:tcPr>
          <w:p w:rsidR="00EC12A6" w:rsidRDefault="00EC12A6"/>
        </w:tc>
        <w:tc>
          <w:tcPr>
            <w:tcW w:w="4785" w:type="dxa"/>
          </w:tcPr>
          <w:p w:rsidR="00EC12A6" w:rsidRDefault="00EC12A6"/>
        </w:tc>
        <w:tc>
          <w:tcPr>
            <w:tcW w:w="970" w:type="dxa"/>
          </w:tcPr>
          <w:p w:rsidR="00EC12A6" w:rsidRDefault="00EC12A6"/>
        </w:tc>
      </w:tr>
      <w:tr w:rsidR="00EC12A6" w:rsidRPr="00111EDA" w:rsidTr="00111EDA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EC12A6" w:rsidRPr="00111EDA" w:rsidTr="00111EDA">
        <w:trPr>
          <w:trHeight w:hRule="exact" w:val="53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ПК-12: умением работать в междисциплинарной команде специалистов, реализующих процесс восстановления лиц с ограниченными возможностями здоровья</w:t>
            </w:r>
          </w:p>
        </w:tc>
      </w:tr>
      <w:tr w:rsidR="00EC12A6" w:rsidTr="00111ED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C12A6" w:rsidRPr="00111EDA" w:rsidTr="00111EDA">
        <w:trPr>
          <w:trHeight w:hRule="exact" w:val="478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технологические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EC12A6" w:rsidRPr="00111EDA" w:rsidTr="00111EDA">
        <w:trPr>
          <w:trHeight w:hRule="exact" w:val="478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специфические средства и методы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EC12A6" w:rsidRPr="00111EDA" w:rsidTr="00111EDA">
        <w:trPr>
          <w:trHeight w:hRule="exact" w:val="478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EC12A6" w:rsidTr="00111ED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C12A6" w:rsidRPr="00111EDA" w:rsidTr="00111EDA">
        <w:trPr>
          <w:trHeight w:hRule="exact" w:val="478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в системе мероприятий по восстановлению лиц с ограниченными возможностями здоровья специфические средства и методы аспекты работы в команде специалистов междисциплинарной команды</w:t>
            </w:r>
          </w:p>
        </w:tc>
      </w:tr>
      <w:tr w:rsidR="00EC12A6" w:rsidRPr="00111EDA" w:rsidTr="00111EDA">
        <w:trPr>
          <w:trHeight w:hRule="exact" w:val="478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проекты с использованием специфические средства и методы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EC12A6" w:rsidRPr="00111EDA" w:rsidTr="00111EDA">
        <w:trPr>
          <w:trHeight w:hRule="exact" w:val="478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в практической работе основные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EC12A6" w:rsidTr="00111ED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C12A6" w:rsidRPr="00111EDA" w:rsidTr="00111EDA">
        <w:trPr>
          <w:trHeight w:hRule="exact" w:val="69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реализации системы мероприятий по восстановлению лиц с ограниченными возможностями здоровья специфические средства и методы аспекты работы в команде специалистов междисциплинарной команды</w:t>
            </w:r>
          </w:p>
        </w:tc>
      </w:tr>
      <w:tr w:rsidR="00EC12A6" w:rsidRPr="00111EDA" w:rsidTr="00111EDA">
        <w:trPr>
          <w:trHeight w:hRule="exact" w:val="69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способностями по разработке проектов с использованием специфические средства и методы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EC12A6" w:rsidRPr="00111EDA" w:rsidTr="00111EDA">
        <w:trPr>
          <w:trHeight w:hRule="exact" w:val="375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использования в практической работе основных аспектов работы в команде специалистов в</w:t>
            </w:r>
          </w:p>
        </w:tc>
      </w:tr>
    </w:tbl>
    <w:p w:rsidR="00EC12A6" w:rsidRPr="001C5FD7" w:rsidRDefault="001C5FD7">
      <w:pPr>
        <w:rPr>
          <w:sz w:val="0"/>
          <w:szCs w:val="0"/>
          <w:lang w:val="ru-RU"/>
        </w:rPr>
      </w:pPr>
      <w:r w:rsidRPr="001C5FD7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98"/>
        <w:gridCol w:w="276"/>
        <w:gridCol w:w="2976"/>
        <w:gridCol w:w="959"/>
        <w:gridCol w:w="693"/>
        <w:gridCol w:w="1111"/>
        <w:gridCol w:w="1246"/>
        <w:gridCol w:w="679"/>
        <w:gridCol w:w="394"/>
        <w:gridCol w:w="977"/>
      </w:tblGrid>
      <w:tr w:rsidR="00EC12A6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EC12A6" w:rsidRDefault="00EC12A6"/>
        </w:tc>
        <w:tc>
          <w:tcPr>
            <w:tcW w:w="710" w:type="dxa"/>
          </w:tcPr>
          <w:p w:rsidR="00EC12A6" w:rsidRDefault="00EC12A6"/>
        </w:tc>
        <w:tc>
          <w:tcPr>
            <w:tcW w:w="1135" w:type="dxa"/>
          </w:tcPr>
          <w:p w:rsidR="00EC12A6" w:rsidRDefault="00EC12A6"/>
        </w:tc>
        <w:tc>
          <w:tcPr>
            <w:tcW w:w="1277" w:type="dxa"/>
          </w:tcPr>
          <w:p w:rsidR="00EC12A6" w:rsidRDefault="00EC12A6"/>
        </w:tc>
        <w:tc>
          <w:tcPr>
            <w:tcW w:w="710" w:type="dxa"/>
          </w:tcPr>
          <w:p w:rsidR="00EC12A6" w:rsidRDefault="00EC12A6"/>
        </w:tc>
        <w:tc>
          <w:tcPr>
            <w:tcW w:w="426" w:type="dxa"/>
          </w:tcPr>
          <w:p w:rsidR="00EC12A6" w:rsidRDefault="00EC12A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EC12A6" w:rsidRPr="00111EDA">
        <w:trPr>
          <w:trHeight w:hRule="exact" w:val="250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системе мероприятий по восстановлению лиц с ограниченными возможностями здоровья</w:t>
            </w:r>
          </w:p>
        </w:tc>
      </w:tr>
      <w:tr w:rsidR="00EC12A6" w:rsidRPr="00111EDA">
        <w:trPr>
          <w:trHeight w:hRule="exact" w:val="675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ПК-15: способностью производить комплекс восстановительных мероприятий у лиц с отклонениями в состоянии здоровья после выполнения ими физических нагрузок</w:t>
            </w:r>
          </w:p>
        </w:tc>
      </w:tr>
      <w:tr w:rsidR="00EC12A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C12A6" w:rsidRPr="00111ED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реализации комплексных технологий</w:t>
            </w:r>
            <w:r w:rsidR="00111ED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восстановительных мероприятий 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 лиц с ограниченными возможностями здоровья после выполнения физических нагрузок</w:t>
            </w:r>
          </w:p>
        </w:tc>
      </w:tr>
      <w:tr w:rsidR="00EC12A6" w:rsidRPr="00111ED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методику разработки комплекса</w:t>
            </w:r>
            <w:r w:rsidR="00111ED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восстановительных мероприятий 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ограниченными возможностями здоровья после занятий АФК</w:t>
            </w:r>
          </w:p>
        </w:tc>
      </w:tr>
      <w:tr w:rsidR="00EC12A6" w:rsidRPr="00111ED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и организаци</w:t>
            </w:r>
            <w:r w:rsidR="00111ED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 восстановительных мероприятий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лиц с ограниченными возможностями здоровья</w:t>
            </w:r>
          </w:p>
        </w:tc>
      </w:tr>
      <w:tr w:rsidR="00EC12A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C12A6" w:rsidRPr="00111ED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непосредственно в практической деятельности комплексных технологий</w:t>
            </w:r>
            <w:r w:rsidR="00111ED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восстановительных мероприятий 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 лиц с ограниченными возможностями здоровья после выполнения физических нагрузок</w:t>
            </w:r>
          </w:p>
        </w:tc>
      </w:tr>
      <w:tr w:rsidR="00EC12A6" w:rsidRPr="00111ED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проекты использования методик</w:t>
            </w:r>
            <w:r w:rsidR="00111ED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восстановительных мероприятий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лиц с ограниченными возможностями здоровья после занятий АФК</w:t>
            </w:r>
          </w:p>
        </w:tc>
      </w:tr>
      <w:tr w:rsidR="00EC12A6" w:rsidRPr="00111ED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методические аспекты содержание и организаци</w:t>
            </w:r>
            <w:r w:rsidR="00111ED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 восстановительных мероприятий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лиц с ограниченными возможностями здоровья</w:t>
            </w:r>
          </w:p>
        </w:tc>
      </w:tr>
      <w:tr w:rsidR="00EC12A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C12A6" w:rsidRPr="00111EDA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 реализации непосредственно в практической деятельности комплексных технологий</w:t>
            </w:r>
            <w:r w:rsidR="00111ED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восстановительных мероприятий 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 лиц с ограниченными возможностями здоровья после выполнения физических нагрузок</w:t>
            </w:r>
          </w:p>
        </w:tc>
      </w:tr>
      <w:tr w:rsidR="00EC12A6" w:rsidRPr="00111ED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способностями разрабатывать проекты использования методики</w:t>
            </w:r>
            <w:r w:rsidR="00111ED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восстановительных мероприятий 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ограниченными возможностями здоровья после занятий адаптивной физической культурой</w:t>
            </w:r>
          </w:p>
        </w:tc>
      </w:tr>
      <w:tr w:rsidR="00EC12A6" w:rsidRPr="00111ED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использования методических аспектов содержания и организации</w:t>
            </w:r>
            <w:r w:rsidR="00111ED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восстановительных мероприятий </w:t>
            </w:r>
            <w:bookmarkStart w:id="0" w:name="_GoBack"/>
            <w:bookmarkEnd w:id="0"/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ограниченными возможностями здоровья</w:t>
            </w:r>
          </w:p>
        </w:tc>
      </w:tr>
      <w:tr w:rsidR="00EC12A6" w:rsidRPr="00111EDA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EC12A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C12A6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основные положения диетологии.</w:t>
            </w:r>
          </w:p>
        </w:tc>
      </w:tr>
      <w:tr w:rsidR="00EC12A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C12A6" w:rsidRPr="00111ED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режимы и рационы питания для повышения учебной, производственной и бытовой деятельности и для занятий физической культурой и спортом.</w:t>
            </w:r>
          </w:p>
        </w:tc>
      </w:tr>
      <w:tr w:rsidR="00EC12A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C12A6" w:rsidRPr="00111ED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режимы и рационы питания для повышения учебной, производственной и бытовой деятельности и для занятий физической культурой и спортом.</w:t>
            </w:r>
          </w:p>
        </w:tc>
      </w:tr>
      <w:tr w:rsidR="00EC12A6" w:rsidRPr="00111EDA">
        <w:trPr>
          <w:trHeight w:hRule="exact" w:val="277"/>
        </w:trPr>
        <w:tc>
          <w:tcPr>
            <w:tcW w:w="766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</w:tr>
      <w:tr w:rsidR="00EC12A6" w:rsidRPr="00111EDA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EC12A6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EC12A6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Введение в дисциплину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</w:tr>
      <w:tr w:rsidR="00EC12A6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развития науки о питании. Основоположники науки о питании. Основные понятия диетологии.</w:t>
            </w:r>
          </w:p>
          <w:p w:rsidR="00EC12A6" w:rsidRPr="001C5FD7" w:rsidRDefault="00EC12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 ПК- 15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</w:tr>
      <w:tr w:rsidR="00EC12A6" w:rsidRPr="00111ED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Современное состояние и перспективы развития   науки о питании.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EC12A6">
            <w:pPr>
              <w:rPr>
                <w:lang w:val="ru-RU"/>
              </w:rPr>
            </w:pPr>
          </w:p>
        </w:tc>
      </w:tr>
      <w:tr w:rsidR="00EC12A6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Важнейшие продовольственные проблемы в мире и прогнозы их решения</w:t>
            </w:r>
          </w:p>
          <w:p w:rsidR="00EC12A6" w:rsidRPr="001C5FD7" w:rsidRDefault="00EC12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 ПК- 15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</w:tr>
      <w:tr w:rsidR="00EC12A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Различные концепции питания человека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 ПК- 15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Л2.2Л3.1</w:t>
            </w:r>
          </w:p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</w:tr>
      <w:tr w:rsidR="00EC12A6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Качество продовольственных товаров и обеспечение его контроля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 ПК- 15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</w:tr>
      <w:tr w:rsidR="00EC12A6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Рацион современного человека.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</w:tr>
    </w:tbl>
    <w:p w:rsidR="00EC12A6" w:rsidRDefault="001C5FD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0"/>
        <w:gridCol w:w="3462"/>
        <w:gridCol w:w="914"/>
        <w:gridCol w:w="672"/>
        <w:gridCol w:w="1087"/>
        <w:gridCol w:w="1236"/>
        <w:gridCol w:w="661"/>
        <w:gridCol w:w="380"/>
        <w:gridCol w:w="932"/>
      </w:tblGrid>
      <w:tr w:rsidR="00EC12A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EC12A6" w:rsidRDefault="00EC12A6"/>
        </w:tc>
        <w:tc>
          <w:tcPr>
            <w:tcW w:w="710" w:type="dxa"/>
          </w:tcPr>
          <w:p w:rsidR="00EC12A6" w:rsidRDefault="00EC12A6"/>
        </w:tc>
        <w:tc>
          <w:tcPr>
            <w:tcW w:w="1135" w:type="dxa"/>
          </w:tcPr>
          <w:p w:rsidR="00EC12A6" w:rsidRDefault="00EC12A6"/>
        </w:tc>
        <w:tc>
          <w:tcPr>
            <w:tcW w:w="1277" w:type="dxa"/>
          </w:tcPr>
          <w:p w:rsidR="00EC12A6" w:rsidRDefault="00EC12A6"/>
        </w:tc>
        <w:tc>
          <w:tcPr>
            <w:tcW w:w="710" w:type="dxa"/>
          </w:tcPr>
          <w:p w:rsidR="00EC12A6" w:rsidRDefault="00EC12A6"/>
        </w:tc>
        <w:tc>
          <w:tcPr>
            <w:tcW w:w="426" w:type="dxa"/>
          </w:tcPr>
          <w:p w:rsidR="00EC12A6" w:rsidRDefault="00EC12A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EC12A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Рекомендуемые нормы потребления пищевых веществ, энергии и продуктов питания.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 ПК- 15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Л2.3Л2.1 Л2.2Л3.1</w:t>
            </w:r>
          </w:p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</w:tr>
      <w:tr w:rsidR="00EC12A6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Значение питательных веществ в обеспечении жизнедеятельности организма.</w:t>
            </w:r>
          </w:p>
          <w:p w:rsidR="00EC12A6" w:rsidRPr="001C5FD7" w:rsidRDefault="00EC12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 ПК- 15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Л2.3Л2.1 Л2.2Л3.1</w:t>
            </w:r>
          </w:p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</w:tr>
      <w:tr w:rsidR="00EC12A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Питание спортсменов. Энергозатраты спортсменов.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 ПК- 15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Л1.1Л2.4 Л3.1</w:t>
            </w:r>
          </w:p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</w:tr>
      <w:tr w:rsidR="00EC12A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Питания детей младшего школьного возраста.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Питание пожилых людей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 ПК- 15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</w:tr>
      <w:tr w:rsidR="00EC12A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Расчет калорийности пищевого рациона.</w:t>
            </w:r>
          </w:p>
          <w:p w:rsidR="00EC12A6" w:rsidRPr="001C5FD7" w:rsidRDefault="00EC12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 ПК- 15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Л2.2Л2.4 Л3.1</w:t>
            </w:r>
          </w:p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</w:tr>
      <w:tr w:rsidR="00EC12A6" w:rsidRPr="00111EDA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Взаимосвязь здоровья и питания.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EC12A6">
            <w:pPr>
              <w:rPr>
                <w:lang w:val="ru-RU"/>
              </w:rPr>
            </w:pPr>
          </w:p>
        </w:tc>
      </w:tr>
      <w:tr w:rsidR="00EC12A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Рационализация питания населения России — важнейшая социально- экономическая и гигиеническая проблема.</w:t>
            </w:r>
          </w:p>
          <w:p w:rsidR="00EC12A6" w:rsidRPr="001C5FD7" w:rsidRDefault="00EC12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 ПК- 15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Л2.3Л2.1</w:t>
            </w:r>
          </w:p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</w:tr>
      <w:tr w:rsidR="00EC12A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Раздельное питание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 ПК- 15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Л2.3Л2.1 Л2.2</w:t>
            </w:r>
          </w:p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</w:tr>
      <w:tr w:rsidR="00EC12A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Рациональное питание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 ПК- 15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</w:tr>
      <w:tr w:rsidR="00EC12A6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</w:tr>
      <w:tr w:rsidR="00EC12A6">
        <w:trPr>
          <w:trHeight w:hRule="exact" w:val="277"/>
        </w:trPr>
        <w:tc>
          <w:tcPr>
            <w:tcW w:w="993" w:type="dxa"/>
          </w:tcPr>
          <w:p w:rsidR="00EC12A6" w:rsidRDefault="00EC12A6"/>
        </w:tc>
        <w:tc>
          <w:tcPr>
            <w:tcW w:w="3687" w:type="dxa"/>
          </w:tcPr>
          <w:p w:rsidR="00EC12A6" w:rsidRDefault="00EC12A6"/>
        </w:tc>
        <w:tc>
          <w:tcPr>
            <w:tcW w:w="851" w:type="dxa"/>
          </w:tcPr>
          <w:p w:rsidR="00EC12A6" w:rsidRDefault="00EC12A6"/>
        </w:tc>
        <w:tc>
          <w:tcPr>
            <w:tcW w:w="710" w:type="dxa"/>
          </w:tcPr>
          <w:p w:rsidR="00EC12A6" w:rsidRDefault="00EC12A6"/>
        </w:tc>
        <w:tc>
          <w:tcPr>
            <w:tcW w:w="1135" w:type="dxa"/>
          </w:tcPr>
          <w:p w:rsidR="00EC12A6" w:rsidRDefault="00EC12A6"/>
        </w:tc>
        <w:tc>
          <w:tcPr>
            <w:tcW w:w="1277" w:type="dxa"/>
          </w:tcPr>
          <w:p w:rsidR="00EC12A6" w:rsidRDefault="00EC12A6"/>
        </w:tc>
        <w:tc>
          <w:tcPr>
            <w:tcW w:w="710" w:type="dxa"/>
          </w:tcPr>
          <w:p w:rsidR="00EC12A6" w:rsidRDefault="00EC12A6"/>
        </w:tc>
        <w:tc>
          <w:tcPr>
            <w:tcW w:w="426" w:type="dxa"/>
          </w:tcPr>
          <w:p w:rsidR="00EC12A6" w:rsidRDefault="00EC12A6"/>
        </w:tc>
        <w:tc>
          <w:tcPr>
            <w:tcW w:w="993" w:type="dxa"/>
          </w:tcPr>
          <w:p w:rsidR="00EC12A6" w:rsidRDefault="00EC12A6"/>
        </w:tc>
      </w:tr>
      <w:tr w:rsidR="00EC12A6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EC12A6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EC12A6" w:rsidRPr="00111EDA">
        <w:trPr>
          <w:trHeight w:hRule="exact" w:val="5092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(1 курс):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Теория сбалансированного рационального питания А.А. Покровского и его последователей;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Теория адекватного питания А.М. Уголева;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Характер и величина среднесуточных энергозатрат занимающихся ФК и спортом и не занимающихся, методы определения;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Физиолого-гигиеническая роль пищевых нутриентов (вода, белки, жиры, углеводы, витамины, минеральные вещества), нормирование;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Значение пищевой клетчатки;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Питание спортсменов (основные принципы);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Питание на учебно-тренировочных сборах;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Питание в домашних условиях;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Питание в сложных условиях;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Питание при "сгонке" веса;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Питание при наращивании мышц;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Питание в восстановительном периоде;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Питание в период соревнований;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Питание на дистанции;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Питание дополнительное;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Режим питания спортсменов;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Особенности питания школьников;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Потребность в пищевых веществах и энергии в школьном возрасте;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Режим питания школьников;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Значение рационального питания школьников для их здоровья, успеваемости.</w:t>
            </w:r>
          </w:p>
        </w:tc>
      </w:tr>
      <w:tr w:rsidR="00EC12A6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EC12A6" w:rsidRPr="00111EDA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EC12A6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EC12A6" w:rsidRPr="00111EDA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тест,практико-ориентированное задание,реферат</w:t>
            </w:r>
          </w:p>
        </w:tc>
      </w:tr>
    </w:tbl>
    <w:p w:rsidR="00EC12A6" w:rsidRPr="001C5FD7" w:rsidRDefault="001C5FD7">
      <w:pPr>
        <w:rPr>
          <w:sz w:val="0"/>
          <w:szCs w:val="0"/>
          <w:lang w:val="ru-RU"/>
        </w:rPr>
      </w:pPr>
      <w:r w:rsidRPr="001C5FD7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3"/>
        <w:gridCol w:w="1906"/>
        <w:gridCol w:w="1859"/>
        <w:gridCol w:w="3083"/>
        <w:gridCol w:w="1675"/>
        <w:gridCol w:w="988"/>
      </w:tblGrid>
      <w:tr w:rsidR="00EC12A6" w:rsidTr="001C5FD7">
        <w:trPr>
          <w:trHeight w:hRule="exact" w:val="416"/>
        </w:trPr>
        <w:tc>
          <w:tcPr>
            <w:tcW w:w="4528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83" w:type="dxa"/>
          </w:tcPr>
          <w:p w:rsidR="00EC12A6" w:rsidRDefault="00EC12A6"/>
        </w:tc>
        <w:tc>
          <w:tcPr>
            <w:tcW w:w="1675" w:type="dxa"/>
          </w:tcPr>
          <w:p w:rsidR="00EC12A6" w:rsidRDefault="00EC12A6"/>
        </w:tc>
        <w:tc>
          <w:tcPr>
            <w:tcW w:w="988" w:type="dxa"/>
            <w:shd w:val="clear" w:color="C0C0C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EC12A6" w:rsidTr="001C5FD7">
        <w:trPr>
          <w:trHeight w:hRule="exact" w:val="277"/>
        </w:trPr>
        <w:tc>
          <w:tcPr>
            <w:tcW w:w="763" w:type="dxa"/>
          </w:tcPr>
          <w:p w:rsidR="00EC12A6" w:rsidRDefault="00EC12A6"/>
        </w:tc>
        <w:tc>
          <w:tcPr>
            <w:tcW w:w="1906" w:type="dxa"/>
          </w:tcPr>
          <w:p w:rsidR="00EC12A6" w:rsidRDefault="00EC12A6"/>
        </w:tc>
        <w:tc>
          <w:tcPr>
            <w:tcW w:w="1859" w:type="dxa"/>
          </w:tcPr>
          <w:p w:rsidR="00EC12A6" w:rsidRDefault="00EC12A6"/>
        </w:tc>
        <w:tc>
          <w:tcPr>
            <w:tcW w:w="3083" w:type="dxa"/>
          </w:tcPr>
          <w:p w:rsidR="00EC12A6" w:rsidRDefault="00EC12A6"/>
        </w:tc>
        <w:tc>
          <w:tcPr>
            <w:tcW w:w="1675" w:type="dxa"/>
          </w:tcPr>
          <w:p w:rsidR="00EC12A6" w:rsidRDefault="00EC12A6"/>
        </w:tc>
        <w:tc>
          <w:tcPr>
            <w:tcW w:w="988" w:type="dxa"/>
          </w:tcPr>
          <w:p w:rsidR="00EC12A6" w:rsidRDefault="00EC12A6"/>
        </w:tc>
      </w:tr>
      <w:tr w:rsidR="00EC12A6" w:rsidRPr="00111EDA" w:rsidTr="001C5FD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EC12A6" w:rsidTr="001C5FD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EC12A6" w:rsidTr="001C5FD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EC12A6" w:rsidTr="001C5FD7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C12A6" w:rsidTr="001C5FD7">
        <w:trPr>
          <w:trHeight w:hRule="exact" w:val="69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Соколов В. Г., Давиденко Д. Н., Кашицына А. А.</w:t>
            </w:r>
          </w:p>
        </w:tc>
        <w:tc>
          <w:tcPr>
            <w:tcW w:w="4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питания спортсмена: учебное пособие</w:t>
            </w:r>
          </w:p>
        </w:tc>
        <w:tc>
          <w:tcPr>
            <w:tcW w:w="2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page=book&amp;id=477282</w:t>
            </w:r>
          </w:p>
        </w:tc>
      </w:tr>
      <w:tr w:rsidR="00EC12A6" w:rsidTr="001C5FD7">
        <w:trPr>
          <w:trHeight w:hRule="exact" w:val="478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Власова И. А., Мартынова Г. Я.</w:t>
            </w:r>
          </w:p>
        </w:tc>
        <w:tc>
          <w:tcPr>
            <w:tcW w:w="4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Возрастная анатомия, физиология и гигиена: учебно- методическое пособие</w:t>
            </w:r>
          </w:p>
        </w:tc>
        <w:tc>
          <w:tcPr>
            <w:tcW w:w="2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page=book&amp;id=492730</w:t>
            </w:r>
          </w:p>
        </w:tc>
      </w:tr>
      <w:tr w:rsidR="00EC12A6" w:rsidTr="001C5FD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EC12A6" w:rsidTr="001C5FD7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C12A6" w:rsidTr="001C5FD7">
        <w:trPr>
          <w:trHeight w:hRule="exact" w:val="478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Позняковский В. М.</w:t>
            </w:r>
          </w:p>
        </w:tc>
        <w:tc>
          <w:tcPr>
            <w:tcW w:w="4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Гигиенические основы питания: качество и безопасность пищевых продуктов</w:t>
            </w:r>
          </w:p>
        </w:tc>
        <w:tc>
          <w:tcPr>
            <w:tcW w:w="2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page=book&amp;id=57348</w:t>
            </w:r>
          </w:p>
        </w:tc>
      </w:tr>
      <w:tr w:rsidR="00EC12A6" w:rsidTr="001C5FD7">
        <w:trPr>
          <w:trHeight w:hRule="exact" w:val="478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Никитина Е. В., Китаевская С. В.</w:t>
            </w:r>
          </w:p>
        </w:tc>
        <w:tc>
          <w:tcPr>
            <w:tcW w:w="4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Санитария и гигиена питания: учебное пособие</w:t>
            </w:r>
          </w:p>
        </w:tc>
        <w:tc>
          <w:tcPr>
            <w:tcW w:w="2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page=book&amp;id=258951</w:t>
            </w:r>
          </w:p>
        </w:tc>
      </w:tr>
      <w:tr w:rsidR="001C5FD7" w:rsidTr="001C5FD7">
        <w:trPr>
          <w:trHeight w:hRule="exact" w:val="478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C5FD7" w:rsidRDefault="001C5FD7" w:rsidP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C5FD7" w:rsidRDefault="001C5FD7" w:rsidP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Багнетова Е. А.</w:t>
            </w:r>
          </w:p>
        </w:tc>
        <w:tc>
          <w:tcPr>
            <w:tcW w:w="4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C5FD7" w:rsidRPr="001C5FD7" w:rsidRDefault="001C5FD7" w:rsidP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Общая и специальная гигиена: учебный справочник</w:t>
            </w:r>
          </w:p>
        </w:tc>
        <w:tc>
          <w:tcPr>
            <w:tcW w:w="2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C5FD7" w:rsidRDefault="001C5FD7" w:rsidP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page=book&amp;id=364798</w:t>
            </w:r>
          </w:p>
        </w:tc>
      </w:tr>
      <w:tr w:rsidR="001C5FD7" w:rsidTr="001C5FD7">
        <w:trPr>
          <w:trHeight w:hRule="exact" w:val="478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C5FD7" w:rsidRDefault="001C5FD7" w:rsidP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C5FD7" w:rsidRDefault="001C5FD7" w:rsidP="001C5FD7"/>
        </w:tc>
        <w:tc>
          <w:tcPr>
            <w:tcW w:w="4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C5FD7" w:rsidRPr="001C5FD7" w:rsidRDefault="001C5FD7" w:rsidP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Питание спортсменов: Учеб.-метод.рек.для студентов и врачей</w:t>
            </w:r>
          </w:p>
        </w:tc>
        <w:tc>
          <w:tcPr>
            <w:tcW w:w="2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C5FD7" w:rsidRDefault="001C5FD7" w:rsidP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НГМА, 2000</w:t>
            </w:r>
          </w:p>
        </w:tc>
      </w:tr>
      <w:tr w:rsidR="00EC12A6" w:rsidTr="001C5FD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EC12A6" w:rsidTr="001C5FD7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EC12A6"/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C12A6" w:rsidTr="001C5FD7">
        <w:trPr>
          <w:trHeight w:hRule="exact" w:val="478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Вайнбаум Я.С., Коваль В.И.</w:t>
            </w:r>
          </w:p>
        </w:tc>
        <w:tc>
          <w:tcPr>
            <w:tcW w:w="4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Гигиена физического воспитания и спорта: Учеб.пособие для студентов вузов,обуч-ся по спец.033100-Физ.культура</w:t>
            </w:r>
          </w:p>
        </w:tc>
        <w:tc>
          <w:tcPr>
            <w:tcW w:w="26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2002</w:t>
            </w:r>
          </w:p>
        </w:tc>
      </w:tr>
      <w:tr w:rsidR="00EC12A6" w:rsidRPr="00111EDA" w:rsidTr="001C5FD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EC12A6" w:rsidTr="001C5FD7">
        <w:trPr>
          <w:trHeight w:hRule="exact" w:val="335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РАЦИОНАЛЬНОГО ПИТАНИЯ</w:t>
            </w:r>
          </w:p>
        </w:tc>
      </w:tr>
      <w:tr w:rsidR="00EC12A6" w:rsidTr="001C5FD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EC12A6" w:rsidTr="001C5FD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EC12A6" w:rsidRPr="00111EDA" w:rsidTr="001C5FD7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EC12A6" w:rsidRPr="00111EDA" w:rsidTr="001C5FD7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EC12A6" w:rsidRPr="00111EDA" w:rsidTr="001C5FD7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EC12A6" w:rsidRPr="00111EDA" w:rsidTr="001C5FD7">
        <w:trPr>
          <w:trHeight w:hRule="exact" w:val="277"/>
        </w:trPr>
        <w:tc>
          <w:tcPr>
            <w:tcW w:w="763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1906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1859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3083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1675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988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</w:tr>
      <w:tr w:rsidR="00EC12A6" w:rsidRPr="00111EDA" w:rsidTr="001C5FD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EC12A6" w:rsidRPr="00111EDA" w:rsidTr="001C5FD7">
        <w:trPr>
          <w:trHeight w:hRule="exact" w:val="453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Default="001C5F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 w:rsidP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еализация дисциплины (модуля) требует наличия учебной аудитории для проведения ле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кционных и практических занятий.</w:t>
            </w:r>
          </w:p>
        </w:tc>
      </w:tr>
      <w:tr w:rsidR="00EC12A6" w:rsidRPr="00111EDA" w:rsidTr="001C5FD7">
        <w:trPr>
          <w:trHeight w:hRule="exact" w:val="277"/>
        </w:trPr>
        <w:tc>
          <w:tcPr>
            <w:tcW w:w="763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1906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1859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3083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1675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  <w:tc>
          <w:tcPr>
            <w:tcW w:w="988" w:type="dxa"/>
          </w:tcPr>
          <w:p w:rsidR="00EC12A6" w:rsidRPr="001C5FD7" w:rsidRDefault="00EC12A6">
            <w:pPr>
              <w:rPr>
                <w:lang w:val="ru-RU"/>
              </w:rPr>
            </w:pPr>
          </w:p>
        </w:tc>
      </w:tr>
      <w:tr w:rsidR="00EC12A6" w:rsidRPr="00111EDA" w:rsidTr="001C5FD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EC12A6" w:rsidRPr="00111EDA" w:rsidTr="001C5FD7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EC12A6" w:rsidRPr="001C5FD7" w:rsidRDefault="00EC12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Мининского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EC12A6" w:rsidRPr="001C5FD7" w:rsidRDefault="001C5F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C5F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EC12A6" w:rsidRPr="001C5FD7" w:rsidRDefault="00EC12A6">
      <w:pPr>
        <w:rPr>
          <w:lang w:val="ru-RU"/>
        </w:rPr>
      </w:pPr>
    </w:p>
    <w:sectPr w:rsidR="00EC12A6" w:rsidRPr="001C5FD7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25873"/>
    <w:rsid w:val="00111EDA"/>
    <w:rsid w:val="001C5FD7"/>
    <w:rsid w:val="001F0BC7"/>
    <w:rsid w:val="00D31453"/>
    <w:rsid w:val="00E209E2"/>
    <w:rsid w:val="00EC12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585DCC12-1801-461E-8207-A7C98F8AE8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1654</Words>
  <Characters>9433</Characters>
  <Application>Microsoft Office Word</Application>
  <DocSecurity>0</DocSecurity>
  <Lines>78</Lines>
  <Paragraphs>22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11065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АФЗС-16,17,18_plx_Диетология_</dc:title>
  <dc:creator>FastReport.NET</dc:creator>
  <cp:lastModifiedBy>Марфа Васильевна</cp:lastModifiedBy>
  <cp:revision>5</cp:revision>
  <dcterms:created xsi:type="dcterms:W3CDTF">2019-07-05T15:50:00Z</dcterms:created>
  <dcterms:modified xsi:type="dcterms:W3CDTF">2019-08-25T16:55:00Z</dcterms:modified>
</cp:coreProperties>
</file>