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7C2C" w:rsidRDefault="000845D6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940425" cy="8007049"/>
            <wp:effectExtent l="0" t="0" r="0" b="0"/>
            <wp:docPr id="3" name="Рисунок 3" descr="C:\Users\User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07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907C2C" w:rsidRPr="00907C2C">
        <w:rPr>
          <w:b/>
        </w:rPr>
        <w:t xml:space="preserve"> </w:t>
      </w:r>
      <w:r w:rsidR="00907C2C">
        <w:rPr>
          <w:b/>
        </w:rPr>
        <w:br w:type="page"/>
      </w:r>
    </w:p>
    <w:p w:rsidR="00193BB3" w:rsidRPr="00193BB3" w:rsidRDefault="00907C2C" w:rsidP="00B6746D">
      <w:pPr>
        <w:jc w:val="center"/>
        <w:rPr>
          <w:b/>
        </w:rPr>
      </w:pPr>
      <w:r w:rsidRPr="00907C2C">
        <w:rPr>
          <w:b/>
          <w:noProof/>
          <w:lang w:eastAsia="ru-RU"/>
        </w:rPr>
        <w:lastRenderedPageBreak/>
        <w:drawing>
          <wp:inline distT="0" distB="0" distL="0" distR="0">
            <wp:extent cx="5895975" cy="9065651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503" cy="9068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3BB3" w:rsidRPr="00193BB3">
        <w:rPr>
          <w:b/>
        </w:rPr>
        <w:lastRenderedPageBreak/>
        <w:t>1. Цели и задачи учебной практики (научно-исследов.)</w:t>
      </w:r>
    </w:p>
    <w:p w:rsidR="00193BB3" w:rsidRPr="004F4F76" w:rsidRDefault="00193BB3" w:rsidP="00193BB3">
      <w:pPr>
        <w:spacing w:after="0" w:line="240" w:lineRule="auto"/>
        <w:ind w:firstLine="709"/>
        <w:jc w:val="both"/>
        <w:rPr>
          <w:bCs/>
          <w:szCs w:val="28"/>
        </w:rPr>
      </w:pPr>
      <w:r w:rsidRPr="004F4F76">
        <w:rPr>
          <w:bCs/>
          <w:szCs w:val="28"/>
        </w:rPr>
        <w:t>Цели:</w:t>
      </w:r>
    </w:p>
    <w:p w:rsidR="00193BB3" w:rsidRDefault="00193BB3" w:rsidP="00193BB3">
      <w:pPr>
        <w:pStyle w:val="a3"/>
        <w:tabs>
          <w:tab w:val="left" w:pos="567"/>
        </w:tabs>
        <w:spacing w:after="0" w:line="240" w:lineRule="auto"/>
        <w:ind w:left="0" w:firstLine="709"/>
        <w:jc w:val="both"/>
        <w:rPr>
          <w:rFonts w:eastAsia="TimesNewRoman"/>
          <w:szCs w:val="28"/>
        </w:rPr>
      </w:pPr>
      <w:r w:rsidRPr="004F4F76">
        <w:rPr>
          <w:rFonts w:eastAsia="TimesNewRoman"/>
          <w:szCs w:val="28"/>
        </w:rPr>
        <w:t>- подготовка студентов к профессиональной деятельности посредством закрепления теоретических знаний, приобретения и развития практических навыков исследовани</w:t>
      </w:r>
      <w:r w:rsidR="005C2B68">
        <w:rPr>
          <w:rFonts w:eastAsia="TimesNewRoman"/>
          <w:szCs w:val="28"/>
        </w:rPr>
        <w:t>я и анализа проблем и процессов</w:t>
      </w:r>
    </w:p>
    <w:p w:rsidR="005C2B68" w:rsidRPr="005C2B68" w:rsidRDefault="005C2B68" w:rsidP="005C2B68">
      <w:pPr>
        <w:spacing w:after="0" w:line="240" w:lineRule="auto"/>
        <w:ind w:firstLine="709"/>
        <w:jc w:val="both"/>
        <w:rPr>
          <w:bCs/>
          <w:szCs w:val="28"/>
        </w:rPr>
      </w:pPr>
      <w:r w:rsidRPr="004F4F76">
        <w:rPr>
          <w:bCs/>
          <w:szCs w:val="28"/>
        </w:rPr>
        <w:t>Задачи:</w:t>
      </w:r>
    </w:p>
    <w:p w:rsidR="00193BB3" w:rsidRPr="004F4F76" w:rsidRDefault="00193BB3" w:rsidP="00193BB3">
      <w:pPr>
        <w:tabs>
          <w:tab w:val="left" w:pos="567"/>
        </w:tabs>
        <w:spacing w:after="0" w:line="240" w:lineRule="auto"/>
        <w:ind w:firstLine="709"/>
        <w:jc w:val="both"/>
        <w:rPr>
          <w:szCs w:val="28"/>
        </w:rPr>
      </w:pPr>
      <w:r w:rsidRPr="004F4F76">
        <w:rPr>
          <w:color w:val="000000"/>
          <w:szCs w:val="28"/>
        </w:rPr>
        <w:t>- овладение на этой основе профессиональными компетенциями бакалавра по направлению «</w:t>
      </w:r>
      <w:r w:rsidRPr="004F4F76">
        <w:rPr>
          <w:szCs w:val="28"/>
        </w:rPr>
        <w:t>Физическая культура для лиц с отклонениями в состоянии здоровья (</w:t>
      </w:r>
      <w:r>
        <w:rPr>
          <w:szCs w:val="28"/>
        </w:rPr>
        <w:t>а</w:t>
      </w:r>
      <w:r w:rsidRPr="004F4F76">
        <w:rPr>
          <w:szCs w:val="28"/>
        </w:rPr>
        <w:t>даптивная физическая культура)</w:t>
      </w:r>
      <w:r w:rsidR="005C2B68">
        <w:rPr>
          <w:color w:val="000000"/>
          <w:szCs w:val="28"/>
        </w:rPr>
        <w:t>»</w:t>
      </w:r>
      <w:r w:rsidRPr="004F4F76">
        <w:rPr>
          <w:color w:val="000000"/>
          <w:szCs w:val="28"/>
        </w:rPr>
        <w:t>;</w:t>
      </w:r>
    </w:p>
    <w:p w:rsidR="00193BB3" w:rsidRPr="004F4F76" w:rsidRDefault="00193BB3" w:rsidP="00193BB3">
      <w:pPr>
        <w:tabs>
          <w:tab w:val="left" w:pos="567"/>
        </w:tabs>
        <w:spacing w:after="0" w:line="240" w:lineRule="auto"/>
        <w:ind w:firstLine="709"/>
        <w:jc w:val="both"/>
        <w:rPr>
          <w:szCs w:val="28"/>
        </w:rPr>
      </w:pPr>
      <w:r w:rsidRPr="004F4F76">
        <w:rPr>
          <w:szCs w:val="28"/>
        </w:rPr>
        <w:t>- овладение практическими основами научных знаний;</w:t>
      </w:r>
    </w:p>
    <w:p w:rsidR="00193BB3" w:rsidRPr="004F4F76" w:rsidRDefault="00193BB3" w:rsidP="00193BB3">
      <w:pPr>
        <w:spacing w:after="0" w:line="240" w:lineRule="auto"/>
        <w:ind w:firstLine="709"/>
        <w:jc w:val="both"/>
        <w:rPr>
          <w:szCs w:val="28"/>
        </w:rPr>
      </w:pPr>
      <w:r w:rsidRPr="004F4F76">
        <w:rPr>
          <w:szCs w:val="28"/>
        </w:rPr>
        <w:t>- получение первичных профессиональных умений и навыков;</w:t>
      </w:r>
    </w:p>
    <w:p w:rsidR="00193BB3" w:rsidRPr="004F4F76" w:rsidRDefault="00193BB3" w:rsidP="00193BB3">
      <w:pPr>
        <w:spacing w:after="0" w:line="240" w:lineRule="auto"/>
        <w:ind w:firstLine="709"/>
        <w:jc w:val="both"/>
        <w:rPr>
          <w:bCs/>
          <w:szCs w:val="28"/>
        </w:rPr>
      </w:pPr>
      <w:r w:rsidRPr="004F4F76">
        <w:rPr>
          <w:szCs w:val="28"/>
        </w:rPr>
        <w:t>- получение первичных умений и навыков научно-исследовательской работы.</w:t>
      </w:r>
    </w:p>
    <w:p w:rsidR="00193BB3" w:rsidRPr="004F4F76" w:rsidRDefault="00193BB3" w:rsidP="00193BB3">
      <w:pPr>
        <w:tabs>
          <w:tab w:val="left" w:pos="851"/>
          <w:tab w:val="left" w:pos="1080"/>
        </w:tabs>
        <w:spacing w:after="0" w:line="240" w:lineRule="auto"/>
        <w:ind w:firstLine="709"/>
        <w:jc w:val="both"/>
        <w:rPr>
          <w:b/>
          <w:szCs w:val="28"/>
        </w:rPr>
      </w:pPr>
      <w:r w:rsidRPr="004F4F76">
        <w:rPr>
          <w:szCs w:val="28"/>
        </w:rPr>
        <w:t>- формирование общекультурных компетентностей.</w:t>
      </w:r>
    </w:p>
    <w:p w:rsidR="00193BB3" w:rsidRPr="004F4F76" w:rsidRDefault="00193BB3" w:rsidP="00193BB3">
      <w:pPr>
        <w:pStyle w:val="Default"/>
        <w:ind w:firstLine="709"/>
        <w:jc w:val="both"/>
        <w:rPr>
          <w:sz w:val="28"/>
          <w:szCs w:val="28"/>
        </w:rPr>
      </w:pPr>
    </w:p>
    <w:p w:rsidR="00193BB3" w:rsidRPr="00193BB3" w:rsidRDefault="00193BB3" w:rsidP="00193BB3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2. Перечень планируемых результатов обучения при прохождении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/>
          <w:bCs/>
          <w:szCs w:val="28"/>
          <w:lang w:eastAsia="ar-SA"/>
        </w:rPr>
        <w:t>, соотнесенных с планируемыми результатами освоения ОПОП</w:t>
      </w:r>
    </w:p>
    <w:p w:rsidR="00193BB3" w:rsidRPr="00193BB3" w:rsidRDefault="00193BB3" w:rsidP="00193BB3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Cs/>
          <w:szCs w:val="28"/>
          <w:lang w:eastAsia="ar-SA"/>
        </w:rPr>
        <w:t xml:space="preserve">В результате прохождения </w:t>
      </w:r>
      <w:r>
        <w:rPr>
          <w:rFonts w:eastAsia="Times New Roman"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eastAsia="ar-SA"/>
        </w:rPr>
        <w:t>у обучающегося формируются компетенции и по итогам практики обучающийся должен продемонстрировать следующие результаты:</w:t>
      </w:r>
    </w:p>
    <w:p w:rsidR="00193BB3" w:rsidRPr="00193BB3" w:rsidRDefault="00193BB3" w:rsidP="00193BB3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 w:val="16"/>
          <w:szCs w:val="16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61"/>
        <w:gridCol w:w="3668"/>
        <w:gridCol w:w="3716"/>
      </w:tblGrid>
      <w:tr w:rsidR="00193BB3" w:rsidRPr="00193BB3" w:rsidTr="00193BB3"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ru-RU"/>
              </w:rPr>
              <w:t>Код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3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ru-RU"/>
              </w:rPr>
              <w:t>Результаты освоения ОПОП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center"/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</w:pPr>
            <w:r w:rsidRPr="00193BB3"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center"/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</w:pPr>
            <w:r w:rsidRPr="00193BB3"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3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ru-RU"/>
              </w:rPr>
              <w:t>Перечень планируемых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193BB3" w:rsidRPr="00193BB3" w:rsidTr="00193BB3"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ОК-11</w:t>
            </w:r>
          </w:p>
        </w:tc>
        <w:tc>
          <w:tcPr>
            <w:tcW w:w="3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к обобщению, анализу, восприятию информации, постановке цели и выбору путей ее достижения</w:t>
            </w:r>
          </w:p>
        </w:tc>
        <w:tc>
          <w:tcPr>
            <w:tcW w:w="3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193BB3">
              <w:rPr>
                <w:rFonts w:eastAsia="Times New Roman"/>
                <w:sz w:val="24"/>
                <w:szCs w:val="24"/>
                <w:lang w:eastAsia="ru-RU"/>
              </w:rPr>
              <w:t xml:space="preserve">знать: </w:t>
            </w: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сущность законов развития природы, общества и мышления; сущность методов анализа, способов получения, обобщения и систематизации информации;</w:t>
            </w:r>
          </w:p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193BB3">
              <w:rPr>
                <w:rFonts w:eastAsia="Times New Roman"/>
                <w:sz w:val="24"/>
                <w:szCs w:val="24"/>
                <w:lang w:eastAsia="ru-RU"/>
              </w:rPr>
              <w:t xml:space="preserve">уметь: </w:t>
            </w: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осуществлять поиск необходимой информации, воспринимать, анализировать, обобщать и систематизировать полученную информацию; находить оптимальные способы достижения поставленных целей;</w:t>
            </w:r>
          </w:p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ru-RU"/>
              </w:rPr>
              <w:t>владеть:</w:t>
            </w:r>
            <w:r w:rsidRPr="00193BB3">
              <w:rPr>
                <w:rFonts w:eastAsia="Times New Roman"/>
                <w:sz w:val="24"/>
                <w:szCs w:val="24"/>
                <w:lang w:eastAsia="ar-SA"/>
              </w:rPr>
              <w:t xml:space="preserve"> методами анализа, способами получения и обобщения информации; культурой мышления, способностью к обобщению информации; навыками извлечения необходимой для решения проекта информации для выработки системного целостного взгляда на решаемую </w:t>
            </w:r>
            <w:r w:rsidRPr="00193BB3">
              <w:rPr>
                <w:rFonts w:eastAsia="Times New Roman"/>
                <w:sz w:val="24"/>
                <w:szCs w:val="24"/>
                <w:lang w:eastAsia="ar-SA"/>
              </w:rPr>
              <w:lastRenderedPageBreak/>
              <w:t>проблему</w:t>
            </w:r>
          </w:p>
        </w:tc>
      </w:tr>
      <w:tr w:rsidR="00193BB3" w:rsidRPr="00193BB3" w:rsidTr="00193BB3"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ПК-24</w:t>
            </w:r>
          </w:p>
        </w:tc>
        <w:tc>
          <w:tcPr>
            <w:tcW w:w="3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Знание актуальных проблем в сфере адаптивной физической культуры</w:t>
            </w:r>
          </w:p>
        </w:tc>
        <w:tc>
          <w:tcPr>
            <w:tcW w:w="3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знать: состояние наиболее актуальных проблем в сфере адаптивной физической культуры, отечественных и зарубежных специалистов, которые работали (ют) в данном направлении, результаты научных исследований, проведенных в этой области;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уметь: пользоваться информационными ресурсами, анализировать применяемые в настоящее время в сфере адаптивной физической культуры средства и методы, определять имеющиеся проблемы в данной области, оценивать их практическую значимость;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>владеть: методами поиска, дифференциации, систематизации, получения, обработки и анализа информации в сфере адаптивной физической культуры.</w:t>
            </w:r>
          </w:p>
        </w:tc>
      </w:tr>
      <w:tr w:rsidR="00193BB3" w:rsidRPr="00193BB3" w:rsidTr="00193BB3"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ПК-25</w:t>
            </w:r>
          </w:p>
        </w:tc>
        <w:tc>
          <w:tcPr>
            <w:tcW w:w="3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jc w:val="both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проводить научные исследования по определению эффективности различных сторон деятельности в сфере адаптивной физической культуры с использованием современных методов исследования</w:t>
            </w:r>
          </w:p>
        </w:tc>
        <w:tc>
          <w:tcPr>
            <w:tcW w:w="3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знать: основные методы научного исследования;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уметь: организовывать и проводить в доступных формах научные исследования;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>владеть: методами проведения научных исследований, навыками рационального использования исследовательской базы.</w:t>
            </w:r>
          </w:p>
        </w:tc>
      </w:tr>
      <w:tr w:rsidR="00193BB3" w:rsidRPr="00193BB3" w:rsidTr="00193BB3"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ПК-26</w:t>
            </w:r>
          </w:p>
        </w:tc>
        <w:tc>
          <w:tcPr>
            <w:tcW w:w="3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проводить обработку результатов исследований с использованием методов математической статистики, информационных технологий, формулировать и представлять обобщения и выводы</w:t>
            </w:r>
          </w:p>
        </w:tc>
        <w:tc>
          <w:tcPr>
            <w:tcW w:w="3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знать: основные положения основы теории измерений, оценки, тестов, методики математико-статистической обработки результатов педагогических исследований;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уметь: корректно выбирать методику расчета основных статистических характеристик, правильно выбирать соответствующие методы и осуществлять контроль подготовленности (физической, технической, тактической) занимающихся, соревновательных и тренировочных нагрузок;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владеть: методикой расчета основных статистических характеристик, навыками </w:t>
            </w:r>
            <w:r w:rsidRPr="00193BB3">
              <w:rPr>
                <w:rFonts w:eastAsia="Calibri"/>
                <w:color w:val="000000"/>
                <w:sz w:val="23"/>
                <w:szCs w:val="23"/>
              </w:rPr>
              <w:lastRenderedPageBreak/>
              <w:t>проведения контроля подготовленности занимающихся, соревновательных и тренировочных нагрузок.</w:t>
            </w:r>
          </w:p>
        </w:tc>
      </w:tr>
      <w:tr w:rsidR="00193BB3" w:rsidRPr="00193BB3" w:rsidTr="00193BB3"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ПК-27</w:t>
            </w:r>
          </w:p>
        </w:tc>
        <w:tc>
          <w:tcPr>
            <w:tcW w:w="3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56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проводить научный анализ результатов исследований и использовать их в практической деятельности</w:t>
            </w:r>
          </w:p>
        </w:tc>
        <w:tc>
          <w:tcPr>
            <w:tcW w:w="3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знать: особенности организации и проведения занятий физической культурой в различных организационно-правовых условиях;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 xml:space="preserve">уметь: внедрять, в случае необходимости модифицировать и применять полученные в научно-исследовательской деятельности знания и методики в практической деятельности; </w:t>
            </w:r>
          </w:p>
          <w:p w:rsidR="00193BB3" w:rsidRPr="00193BB3" w:rsidRDefault="00193BB3" w:rsidP="00193BB3">
            <w:pPr>
              <w:autoSpaceDE w:val="0"/>
              <w:autoSpaceDN w:val="0"/>
              <w:adjustRightInd w:val="0"/>
              <w:spacing w:after="0" w:line="256" w:lineRule="auto"/>
              <w:jc w:val="both"/>
              <w:rPr>
                <w:rFonts w:eastAsia="Calibri"/>
                <w:color w:val="000000"/>
                <w:sz w:val="23"/>
                <w:szCs w:val="23"/>
              </w:rPr>
            </w:pPr>
            <w:r w:rsidRPr="00193BB3">
              <w:rPr>
                <w:rFonts w:eastAsia="Calibri"/>
                <w:color w:val="000000"/>
                <w:sz w:val="23"/>
                <w:szCs w:val="23"/>
              </w:rPr>
              <w:t>владеть: способами оценки практической пригодности и формами прикладной применимости полученных знаний, способами их модификации и совершенствования.</w:t>
            </w:r>
          </w:p>
        </w:tc>
      </w:tr>
    </w:tbl>
    <w:p w:rsidR="00193BB3" w:rsidRPr="00193BB3" w:rsidRDefault="00193BB3" w:rsidP="00193BB3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 w:val="24"/>
          <w:szCs w:val="24"/>
          <w:lang w:eastAsia="ar-SA"/>
        </w:rPr>
      </w:pPr>
    </w:p>
    <w:p w:rsidR="00193BB3" w:rsidRPr="00193BB3" w:rsidRDefault="00193BB3" w:rsidP="00193BB3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3. Место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/>
          <w:bCs/>
          <w:szCs w:val="28"/>
          <w:lang w:eastAsia="ar-SA"/>
        </w:rPr>
        <w:t xml:space="preserve"> в структуре ОПОП бакалавриата </w:t>
      </w:r>
    </w:p>
    <w:p w:rsidR="00B6746D" w:rsidRDefault="00193BB3" w:rsidP="00193BB3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1. </w:t>
      </w:r>
      <w:r w:rsidR="009821EA">
        <w:rPr>
          <w:rFonts w:eastAsia="Times New Roman"/>
          <w:szCs w:val="28"/>
          <w:lang w:eastAsia="ar-SA"/>
        </w:rPr>
        <w:t xml:space="preserve">Учебная практика (научно-исследов.) </w:t>
      </w:r>
      <w:r w:rsidRPr="00193BB3">
        <w:rPr>
          <w:rFonts w:eastAsia="Times New Roman"/>
          <w:szCs w:val="28"/>
          <w:lang w:eastAsia="ar-SA"/>
        </w:rPr>
        <w:t xml:space="preserve">является составной частью учебного процесса обучающихся и входит в блок Б.2.П в блок Б.2. «Практики, в том числе НИР». </w:t>
      </w:r>
    </w:p>
    <w:p w:rsidR="00B6746D" w:rsidRDefault="00B6746D" w:rsidP="00193BB3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>Вид практики: учебная практика.</w:t>
      </w:r>
    </w:p>
    <w:p w:rsidR="00B6746D" w:rsidRDefault="00B6746D" w:rsidP="00193BB3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Тип практики: </w:t>
      </w:r>
      <w:r>
        <w:t>практика по получению первичных профессиональных умений и навыков, в том числе первичных умений и навыков научно-исследовательской деятельности.</w:t>
      </w:r>
    </w:p>
    <w:p w:rsidR="00193BB3" w:rsidRPr="00193BB3" w:rsidRDefault="00193BB3" w:rsidP="00193BB3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Данный вид практики выполняет функции общепрофессиональной и профессиональной подготовки в части подготовки бакалавров к профессиональной деятельности в организациях, соответствующих направлению подготовки «Физическая культура для лиц с отклонениями в состоянии здоровья (адаптивная физическая культура)».</w:t>
      </w:r>
    </w:p>
    <w:p w:rsidR="009821EA" w:rsidRPr="004F4F76" w:rsidRDefault="00193BB3" w:rsidP="009821EA">
      <w:pPr>
        <w:pStyle w:val="1"/>
        <w:shd w:val="clear" w:color="auto" w:fill="auto"/>
        <w:spacing w:line="240" w:lineRule="auto"/>
        <w:ind w:right="20" w:firstLine="709"/>
        <w:rPr>
          <w:sz w:val="28"/>
          <w:szCs w:val="28"/>
        </w:rPr>
      </w:pPr>
      <w:r w:rsidRPr="00193BB3">
        <w:rPr>
          <w:rFonts w:eastAsia="Times New Roman"/>
          <w:sz w:val="28"/>
          <w:szCs w:val="28"/>
          <w:lang w:eastAsia="ar-SA"/>
        </w:rPr>
        <w:t>2. Для выполнения данной практики требуются знания, пол</w:t>
      </w:r>
      <w:r w:rsidR="009821EA" w:rsidRPr="009821EA">
        <w:rPr>
          <w:rFonts w:eastAsia="Times New Roman"/>
          <w:sz w:val="28"/>
          <w:szCs w:val="28"/>
          <w:lang w:eastAsia="ar-SA"/>
        </w:rPr>
        <w:t xml:space="preserve">ученные при изучении дисциплин </w:t>
      </w:r>
      <w:r w:rsidR="009821EA" w:rsidRPr="009821EA">
        <w:rPr>
          <w:sz w:val="28"/>
          <w:szCs w:val="28"/>
        </w:rPr>
        <w:t>«Физическая культура»;</w:t>
      </w:r>
      <w:r w:rsidR="009821EA" w:rsidRPr="004F4F76">
        <w:rPr>
          <w:sz w:val="28"/>
          <w:szCs w:val="28"/>
        </w:rPr>
        <w:t xml:space="preserve"> «Базовые виды двигательной деятельности (волейбол)», «История физической культуры», «Врачебный контроль в АФК». </w:t>
      </w:r>
    </w:p>
    <w:p w:rsidR="009821EA" w:rsidRPr="004F4F76" w:rsidRDefault="00193BB3" w:rsidP="009821EA">
      <w:pPr>
        <w:pStyle w:val="1"/>
        <w:shd w:val="clear" w:color="auto" w:fill="auto"/>
        <w:spacing w:line="240" w:lineRule="auto"/>
        <w:ind w:right="20" w:firstLine="709"/>
        <w:rPr>
          <w:sz w:val="28"/>
          <w:szCs w:val="28"/>
        </w:rPr>
      </w:pPr>
      <w:r w:rsidRPr="00193BB3">
        <w:rPr>
          <w:rFonts w:eastAsia="Times New Roman"/>
          <w:sz w:val="28"/>
          <w:szCs w:val="28"/>
          <w:lang w:eastAsia="ar-SA"/>
        </w:rPr>
        <w:t xml:space="preserve">3. Дисциплины и практики, для которых выполнение данной практики </w:t>
      </w:r>
      <w:r w:rsidR="009821EA" w:rsidRPr="009821EA">
        <w:rPr>
          <w:rFonts w:eastAsia="Times New Roman"/>
          <w:sz w:val="28"/>
          <w:szCs w:val="28"/>
          <w:lang w:eastAsia="ar-SA"/>
        </w:rPr>
        <w:t xml:space="preserve">необходимо как предшествующее: </w:t>
      </w:r>
      <w:r w:rsidR="009821EA" w:rsidRPr="009821EA">
        <w:rPr>
          <w:sz w:val="28"/>
          <w:szCs w:val="28"/>
        </w:rPr>
        <w:t>«Производственная</w:t>
      </w:r>
      <w:r w:rsidR="009821EA" w:rsidRPr="004F4F76">
        <w:rPr>
          <w:sz w:val="28"/>
          <w:szCs w:val="28"/>
        </w:rPr>
        <w:t xml:space="preserve"> (педагогическая) практика», «Производственная (реабилитационно-восстановительная) практика», «Теория и методика физической культуры», «Спортивные игры и методика преподавания», «Легкая атлетика и методика преподавания», «Лыжный спорт», «Подвижные игры» и т.д.</w:t>
      </w:r>
    </w:p>
    <w:p w:rsidR="00193BB3" w:rsidRPr="00193BB3" w:rsidRDefault="00193BB3" w:rsidP="009821EA">
      <w:pPr>
        <w:suppressAutoHyphens/>
        <w:spacing w:after="0" w:line="240" w:lineRule="auto"/>
        <w:ind w:right="14" w:firstLine="709"/>
        <w:jc w:val="both"/>
        <w:rPr>
          <w:rFonts w:eastAsia="Times New Roman"/>
          <w:b/>
          <w:bCs/>
          <w:sz w:val="22"/>
          <w:lang w:eastAsia="ar-SA"/>
        </w:rPr>
      </w:pP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lastRenderedPageBreak/>
        <w:t xml:space="preserve">4. Формы и способы проведения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/>
          <w:bCs/>
          <w:szCs w:val="28"/>
          <w:lang w:eastAsia="ar-SA"/>
        </w:rPr>
        <w:t>.</w:t>
      </w:r>
    </w:p>
    <w:p w:rsidR="00193BB3" w:rsidRPr="00193BB3" w:rsidRDefault="009821EA" w:rsidP="00193BB3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Учебная практика (научно-исследов.) </w:t>
      </w:r>
      <w:r w:rsidR="00193BB3" w:rsidRPr="00193BB3">
        <w:rPr>
          <w:rFonts w:eastAsia="Times New Roman"/>
          <w:szCs w:val="28"/>
          <w:lang w:eastAsia="ar-SA"/>
        </w:rPr>
        <w:t>осуществляется дискретно в соответствии с календарным учебным графиком.</w:t>
      </w:r>
    </w:p>
    <w:p w:rsidR="00193BB3" w:rsidRPr="00193BB3" w:rsidRDefault="00193BB3" w:rsidP="00193BB3">
      <w:pPr>
        <w:tabs>
          <w:tab w:val="left" w:pos="708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Способ проведения </w:t>
      </w:r>
      <w:r w:rsidR="009821EA">
        <w:rPr>
          <w:rFonts w:eastAsia="Times New Roman"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szCs w:val="28"/>
          <w:lang w:eastAsia="ar-SA"/>
        </w:rPr>
        <w:t xml:space="preserve"> стационарный, проводится в структурных подразделениях университета.</w:t>
      </w: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sz w:val="22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5. Место и время проведения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/>
          <w:bCs/>
          <w:szCs w:val="28"/>
          <w:lang w:eastAsia="ar-SA"/>
        </w:rPr>
        <w:t>.</w:t>
      </w:r>
    </w:p>
    <w:p w:rsidR="00193BB3" w:rsidRPr="00193BB3" w:rsidRDefault="009821EA" w:rsidP="00193BB3">
      <w:pPr>
        <w:suppressAutoHyphens/>
        <w:spacing w:after="20" w:line="256" w:lineRule="auto"/>
        <w:ind w:left="10" w:right="14" w:firstLine="69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Учебная практика (научно-исследов.) </w:t>
      </w:r>
      <w:r w:rsidR="00193BB3" w:rsidRPr="00193BB3">
        <w:rPr>
          <w:rFonts w:eastAsia="Times New Roman"/>
          <w:szCs w:val="28"/>
          <w:lang w:eastAsia="ar-SA"/>
        </w:rPr>
        <w:t>бакалавров по направлению подготовки 49.03.02 Физическая культура для лиц с отклонениями в состоянии здоровья (адаптивная физическая культура) с профилем подготовки «Физическая реабилитация» проводится на базе кафедры теоретических основ физической культуры НГПУ им. К.Минина, под руководством профессорско-преподавательского состава кафедры.</w:t>
      </w:r>
    </w:p>
    <w:p w:rsidR="00193BB3" w:rsidRPr="00193BB3" w:rsidRDefault="009821EA" w:rsidP="00193BB3">
      <w:pPr>
        <w:suppressAutoHyphens/>
        <w:spacing w:after="36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Учебная практика (научно-исследов.) </w:t>
      </w:r>
      <w:r w:rsidR="00193BB3" w:rsidRPr="00193BB3">
        <w:rPr>
          <w:rFonts w:eastAsia="Times New Roman"/>
          <w:szCs w:val="28"/>
          <w:lang w:eastAsia="ar-SA"/>
        </w:rPr>
        <w:t xml:space="preserve">проводится в течение 2 недель на </w:t>
      </w:r>
      <w:r>
        <w:rPr>
          <w:rFonts w:eastAsia="Times New Roman"/>
          <w:szCs w:val="28"/>
          <w:lang w:eastAsia="ar-SA"/>
        </w:rPr>
        <w:t>1</w:t>
      </w:r>
      <w:r w:rsidR="00193BB3" w:rsidRPr="00193BB3">
        <w:rPr>
          <w:rFonts w:eastAsia="Times New Roman"/>
          <w:szCs w:val="28"/>
          <w:lang w:eastAsia="ar-SA"/>
        </w:rPr>
        <w:t xml:space="preserve"> курсе бакалавриата. Трудоемкость составляет З зачетные единицы.</w:t>
      </w:r>
    </w:p>
    <w:p w:rsidR="00193BB3" w:rsidRDefault="00193BB3" w:rsidP="00FC2FE7">
      <w:pPr>
        <w:shd w:val="clear" w:color="auto" w:fill="FFFFFF"/>
        <w:suppressAutoHyphens/>
        <w:autoSpaceDE w:val="0"/>
        <w:spacing w:after="0" w:line="240" w:lineRule="auto"/>
        <w:ind w:firstLine="725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FC2FE7" w:rsidRDefault="00FC2FE7" w:rsidP="00FC2FE7">
      <w:pPr>
        <w:shd w:val="clear" w:color="auto" w:fill="FFFFFF"/>
        <w:autoSpaceDE w:val="0"/>
        <w:ind w:firstLine="725"/>
        <w:jc w:val="both"/>
        <w:rPr>
          <w:szCs w:val="28"/>
        </w:rPr>
      </w:pPr>
      <w:r>
        <w:rPr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FC2FE7" w:rsidRPr="00193BB3" w:rsidRDefault="00FC2FE7" w:rsidP="00FC2FE7">
      <w:pPr>
        <w:shd w:val="clear" w:color="auto" w:fill="FFFFFF"/>
        <w:suppressAutoHyphens/>
        <w:autoSpaceDE w:val="0"/>
        <w:spacing w:after="0" w:line="240" w:lineRule="auto"/>
        <w:ind w:firstLine="725"/>
        <w:jc w:val="both"/>
        <w:rPr>
          <w:rFonts w:eastAsia="Times New Roman"/>
          <w:i/>
          <w:szCs w:val="28"/>
          <w:lang w:eastAsia="ar-SA"/>
        </w:rPr>
      </w:pP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sz w:val="22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6. Объём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/>
          <w:bCs/>
          <w:szCs w:val="28"/>
          <w:lang w:eastAsia="ar-SA"/>
        </w:rPr>
        <w:t xml:space="preserve"> и её продолжительность</w:t>
      </w:r>
    </w:p>
    <w:p w:rsidR="00193BB3" w:rsidRPr="00193BB3" w:rsidRDefault="00193BB3" w:rsidP="00193BB3">
      <w:pPr>
        <w:tabs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Общий объём практики составляет 3 зачетных единицы.</w:t>
      </w:r>
    </w:p>
    <w:p w:rsidR="00193BB3" w:rsidRPr="00193BB3" w:rsidRDefault="00193BB3" w:rsidP="00193BB3">
      <w:pPr>
        <w:suppressAutoHyphens/>
        <w:spacing w:after="317" w:line="240" w:lineRule="auto"/>
        <w:ind w:right="14" w:firstLine="709"/>
        <w:jc w:val="both"/>
        <w:rPr>
          <w:rFonts w:eastAsia="Times New Roman"/>
          <w:bCs/>
          <w:sz w:val="24"/>
          <w:szCs w:val="24"/>
          <w:lang w:eastAsia="ar-SA"/>
        </w:rPr>
      </w:pPr>
      <w:r w:rsidRPr="00193BB3">
        <w:rPr>
          <w:rFonts w:eastAsia="Times New Roman"/>
          <w:szCs w:val="28"/>
          <w:lang w:eastAsia="ar-SA"/>
        </w:rPr>
        <w:t>Продолжительность практики определена в объеме 2 недель (108 академических часов).</w:t>
      </w:r>
    </w:p>
    <w:p w:rsidR="00193BB3" w:rsidRPr="00193BB3" w:rsidRDefault="00193BB3" w:rsidP="00193BB3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7. Структура и содержание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/>
          <w:bCs/>
          <w:szCs w:val="28"/>
          <w:lang w:eastAsia="ar-SA"/>
        </w:rPr>
        <w:t xml:space="preserve"> </w:t>
      </w:r>
    </w:p>
    <w:p w:rsidR="00193BB3" w:rsidRPr="00193BB3" w:rsidRDefault="00193BB3" w:rsidP="00193BB3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7.1 Структура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</w:p>
    <w:p w:rsidR="00193BB3" w:rsidRPr="00193BB3" w:rsidRDefault="00193BB3" w:rsidP="00193BB3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bCs/>
          <w:szCs w:val="28"/>
          <w:lang w:eastAsia="ar-SA"/>
        </w:rPr>
        <w:t xml:space="preserve">Общая трудоемкость </w:t>
      </w:r>
      <w:r>
        <w:rPr>
          <w:rFonts w:eastAsia="Times New Roman"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szCs w:val="28"/>
          <w:lang w:eastAsia="ar-SA"/>
        </w:rPr>
        <w:t>составляет З зачетные единицы, 108 часов.</w:t>
      </w:r>
    </w:p>
    <w:p w:rsidR="00193BB3" w:rsidRPr="00193BB3" w:rsidRDefault="00193BB3" w:rsidP="00193BB3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 w:val="16"/>
          <w:szCs w:val="16"/>
          <w:lang w:eastAsia="ar-SA"/>
        </w:rPr>
      </w:pPr>
    </w:p>
    <w:tbl>
      <w:tblPr>
        <w:tblW w:w="9840" w:type="dxa"/>
        <w:tblInd w:w="-40" w:type="dxa"/>
        <w:tblLayout w:type="fixed"/>
        <w:tblLook w:val="04A0" w:firstRow="1" w:lastRow="0" w:firstColumn="1" w:lastColumn="0" w:noHBand="0" w:noVBand="1"/>
      </w:tblPr>
      <w:tblGrid>
        <w:gridCol w:w="592"/>
        <w:gridCol w:w="2134"/>
        <w:gridCol w:w="851"/>
        <w:gridCol w:w="855"/>
        <w:gridCol w:w="851"/>
        <w:gridCol w:w="855"/>
        <w:gridCol w:w="3702"/>
      </w:tblGrid>
      <w:tr w:rsidR="00193BB3" w:rsidRPr="00193BB3" w:rsidTr="00193BB3">
        <w:trPr>
          <w:trHeight w:val="855"/>
        </w:trPr>
        <w:tc>
          <w:tcPr>
            <w:tcW w:w="5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№</w:t>
            </w:r>
          </w:p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п/п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 xml:space="preserve">Разделы (этапы) </w:t>
            </w: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практики</w:t>
            </w:r>
          </w:p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4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 xml:space="preserve">Виды деятельности на практике, включая самостоятельную работу </w:t>
            </w: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обучающихся и трудоемкость (в часах)*</w:t>
            </w:r>
          </w:p>
        </w:tc>
        <w:tc>
          <w:tcPr>
            <w:tcW w:w="3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Формы текущего</w:t>
            </w:r>
          </w:p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pacing w:after="0" w:line="256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Cs/>
                <w:sz w:val="24"/>
                <w:szCs w:val="24"/>
                <w:lang w:eastAsia="ar-SA"/>
              </w:rPr>
              <w:t>контроля</w:t>
            </w:r>
          </w:p>
        </w:tc>
      </w:tr>
      <w:tr w:rsidR="00193BB3" w:rsidRPr="00193BB3" w:rsidTr="00193BB3">
        <w:trPr>
          <w:trHeight w:val="557"/>
        </w:trPr>
        <w:tc>
          <w:tcPr>
            <w:tcW w:w="27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193BB3" w:rsidRPr="00193BB3" w:rsidRDefault="00193BB3" w:rsidP="00193BB3">
            <w:pPr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193BB3" w:rsidRPr="00193BB3" w:rsidRDefault="00193BB3" w:rsidP="00193BB3">
            <w:pPr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rPr>
                <w:rFonts w:eastAsia="Times New Roman"/>
                <w:sz w:val="22"/>
                <w:lang w:eastAsia="ar-SA"/>
              </w:rPr>
            </w:pPr>
            <w:r w:rsidRPr="00193BB3">
              <w:rPr>
                <w:rFonts w:eastAsia="Times New Roman"/>
                <w:sz w:val="22"/>
                <w:lang w:eastAsia="ar-SA"/>
              </w:rPr>
              <w:t>В организации (база практик)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rPr>
                <w:rFonts w:eastAsia="Times New Roman"/>
                <w:bCs/>
                <w:sz w:val="22"/>
                <w:lang w:eastAsia="ar-SA"/>
              </w:rPr>
            </w:pPr>
            <w:r w:rsidRPr="00193BB3">
              <w:rPr>
                <w:rFonts w:eastAsia="Times New Roman"/>
                <w:sz w:val="22"/>
                <w:lang w:eastAsia="ar-SA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ind w:firstLine="34"/>
              <w:rPr>
                <w:rFonts w:eastAsia="Times New Roman"/>
                <w:bCs/>
                <w:sz w:val="22"/>
                <w:lang w:eastAsia="ar-SA"/>
              </w:rPr>
            </w:pPr>
            <w:r w:rsidRPr="00193BB3">
              <w:rPr>
                <w:rFonts w:eastAsia="Times New Roman"/>
                <w:sz w:val="22"/>
                <w:lang w:eastAsia="ar-SA"/>
              </w:rPr>
              <w:t>Самостоятельная работа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56" w:lineRule="auto"/>
              <w:rPr>
                <w:rFonts w:eastAsia="Times New Roman"/>
                <w:sz w:val="22"/>
                <w:lang w:eastAsia="ar-SA"/>
              </w:rPr>
            </w:pPr>
            <w:r w:rsidRPr="00193BB3">
              <w:rPr>
                <w:rFonts w:eastAsia="Times New Roman"/>
                <w:sz w:val="22"/>
                <w:lang w:eastAsia="ar-SA"/>
              </w:rPr>
              <w:t>Общая трудоемкость в часах</w:t>
            </w:r>
          </w:p>
        </w:tc>
        <w:tc>
          <w:tcPr>
            <w:tcW w:w="37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93BB3" w:rsidRPr="00193BB3" w:rsidRDefault="00193BB3" w:rsidP="00193BB3">
            <w:pPr>
              <w:spacing w:after="0" w:line="256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</w:tr>
      <w:tr w:rsidR="00193BB3" w:rsidRPr="00193BB3" w:rsidTr="00193BB3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 xml:space="preserve">Организационно-подготовительный этап, включающий инструктаж по технике безопасности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Индивидуальный план.</w:t>
            </w:r>
          </w:p>
        </w:tc>
      </w:tr>
      <w:tr w:rsidR="00193BB3" w:rsidRPr="00193BB3" w:rsidTr="00193BB3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Основной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Выполнение индивидуального задания. Представление собранных материалов руководителю практики.</w:t>
            </w:r>
          </w:p>
        </w:tc>
      </w:tr>
      <w:tr w:rsidR="00193BB3" w:rsidRPr="00193BB3" w:rsidTr="00193BB3">
        <w:trPr>
          <w:trHeight w:val="904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Заключительный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Отчет по практике.</w:t>
            </w:r>
          </w:p>
        </w:tc>
      </w:tr>
      <w:tr w:rsidR="00193BB3" w:rsidRPr="00193BB3" w:rsidTr="00193BB3">
        <w:trPr>
          <w:trHeight w:val="405"/>
        </w:trPr>
        <w:tc>
          <w:tcPr>
            <w:tcW w:w="27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right"/>
              <w:rPr>
                <w:rFonts w:eastAsia="Times New Roman"/>
                <w:b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b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193BB3">
              <w:rPr>
                <w:rFonts w:eastAsia="Times New Roman"/>
                <w:sz w:val="24"/>
                <w:szCs w:val="24"/>
                <w:lang w:eastAsia="ar-SA"/>
              </w:rPr>
              <w:t>108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4"/>
                <w:lang w:eastAsia="ar-SA"/>
              </w:rPr>
            </w:pPr>
          </w:p>
        </w:tc>
      </w:tr>
    </w:tbl>
    <w:p w:rsidR="00193BB3" w:rsidRPr="00193BB3" w:rsidRDefault="00193BB3" w:rsidP="00193BB3">
      <w:pPr>
        <w:tabs>
          <w:tab w:val="left" w:pos="284"/>
          <w:tab w:val="right" w:leader="underscore" w:pos="9639"/>
        </w:tabs>
        <w:suppressAutoHyphens/>
        <w:spacing w:after="0" w:line="240" w:lineRule="auto"/>
        <w:ind w:left="709"/>
        <w:jc w:val="both"/>
        <w:rPr>
          <w:rFonts w:eastAsia="Times New Roman"/>
          <w:bCs/>
          <w:i/>
          <w:sz w:val="22"/>
          <w:vertAlign w:val="subscript"/>
          <w:lang w:eastAsia="ar-SA"/>
        </w:rPr>
      </w:pP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20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7.2 Содержание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 xml:space="preserve">Проведение </w:t>
      </w:r>
      <w:r>
        <w:rPr>
          <w:rFonts w:eastAsia="Times New Roman"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NewRoman"/>
          <w:szCs w:val="28"/>
          <w:lang w:eastAsia="ar-SA"/>
        </w:rPr>
        <w:t xml:space="preserve"> включает ряд этапов со следующим содержанием:</w:t>
      </w:r>
    </w:p>
    <w:p w:rsidR="00193BB3" w:rsidRPr="00193BB3" w:rsidRDefault="00193BB3" w:rsidP="00193BB3">
      <w:pPr>
        <w:tabs>
          <w:tab w:val="left" w:pos="452"/>
        </w:tabs>
        <w:spacing w:after="0" w:line="240" w:lineRule="auto"/>
        <w:ind w:firstLine="709"/>
        <w:jc w:val="both"/>
        <w:rPr>
          <w:rFonts w:eastAsia="Calibri"/>
          <w:szCs w:val="28"/>
        </w:rPr>
      </w:pPr>
      <w:r w:rsidRPr="00193BB3">
        <w:rPr>
          <w:szCs w:val="28"/>
        </w:rPr>
        <w:t>1. Подготовительный этап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Участие бакалавров в работе установочной конференции. </w:t>
      </w:r>
      <w:r w:rsidRPr="00193BB3">
        <w:rPr>
          <w:rFonts w:eastAsia="TimesNewRoman"/>
          <w:szCs w:val="28"/>
          <w:lang w:eastAsia="ar-SA"/>
        </w:rPr>
        <w:t xml:space="preserve">Общее собрание обучающихся по вопросам организации </w:t>
      </w:r>
      <w:r w:rsidR="009821EA">
        <w:rPr>
          <w:rFonts w:eastAsia="TimesNewRoman"/>
          <w:szCs w:val="28"/>
          <w:lang w:eastAsia="ar-SA"/>
        </w:rPr>
        <w:t>учебной практики (научно-исследов.)</w:t>
      </w:r>
      <w:r w:rsidRPr="00193BB3">
        <w:rPr>
          <w:rFonts w:eastAsia="TimesNewRoman"/>
          <w:szCs w:val="28"/>
          <w:lang w:eastAsia="ar-SA"/>
        </w:rPr>
        <w:t>, ознакомление их с программой практики;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 xml:space="preserve">Ознакомление обучающегося с формой и видом отчетности, порядком защиты отчета </w:t>
      </w:r>
      <w:r w:rsidR="009821EA">
        <w:rPr>
          <w:rFonts w:eastAsia="TimesNewRoman"/>
          <w:szCs w:val="28"/>
          <w:lang w:eastAsia="ar-SA"/>
        </w:rPr>
        <w:t>по учебной практике (научно-исследов.)</w:t>
      </w:r>
      <w:r w:rsidRPr="00193BB3">
        <w:rPr>
          <w:rFonts w:eastAsia="TimesNewRoman"/>
          <w:szCs w:val="28"/>
          <w:lang w:eastAsia="ar-SA"/>
        </w:rPr>
        <w:t>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2. Основной этап 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 xml:space="preserve">Заключается в выполнении заданий практики (индивидуальных или групповых). Практика проходит под контролем руководителя. 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 xml:space="preserve">При прохождении практики обучающимся в структурных подразделениях университета, в том числе на кафедре теоретических основ </w:t>
      </w:r>
      <w:r w:rsidRPr="00193BB3">
        <w:rPr>
          <w:rFonts w:eastAsia="TimesNewRoman"/>
          <w:szCs w:val="28"/>
          <w:lang w:eastAsia="ar-SA"/>
        </w:rPr>
        <w:lastRenderedPageBreak/>
        <w:t xml:space="preserve">физической культуры и спорта, непосредственное руководство и контроль за работой обучающегося по выполнению программы практики осуществляется руководителем структурного подразделения. 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Calibri"/>
          <w:szCs w:val="28"/>
          <w:lang w:eastAsia="ar-SA"/>
        </w:rPr>
      </w:pPr>
      <w:r w:rsidRPr="00193BB3">
        <w:rPr>
          <w:rFonts w:eastAsia="Calibri"/>
          <w:szCs w:val="28"/>
          <w:lang w:eastAsia="ar-SA"/>
        </w:rPr>
        <w:t>Руководитель практики: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осуществляет организационное и методическое руководство практикой обучающихся и контроль ее проведения;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обеспечивает выполнение подготовительной и текущей работы по организации, проведению и подведению итогов практики;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готовит отчет об итогах практики и представляет его заведующему кафедрой.</w:t>
      </w:r>
    </w:p>
    <w:p w:rsidR="00193BB3" w:rsidRPr="009821EA" w:rsidRDefault="00193BB3" w:rsidP="009821EA">
      <w:pPr>
        <w:spacing w:after="0"/>
        <w:ind w:firstLine="709"/>
        <w:jc w:val="both"/>
      </w:pPr>
      <w:r w:rsidRPr="009821EA">
        <w:t>Руководитель практики обязан: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провести консультации с обучающимися перед практикой;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выдать в соответствии с программой практики обучающемуся задание на практику и календарный план;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поставить перед обучающимся ряд проблемных вопросов, которые требуется решить в период прохождения практики;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оказывать научно-методическую помощь обучающемуся, рекомендовать основную и дополнительную литературу;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помогать в подборе и систематизации материала для отчета по практике;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проследить своевременность представления отчета и дневника по практике обучающимся;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обратить внимание на соответствие задания руководителя и содержания представленного отчета;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проверять качество работы обучающегося и контролировать выполнение им задания и календарного плана;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по окончании практики оценить работу обучающегося, написать отзыв в дневнике, завизировать составленный обучающимся отчет, осуществить прием зачета.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>Обучающийся при прохождении практики получает от руководителя указания, рекомендации и разъяснения по всем вопросам, связанным с организацией и прохождением практики, отчитывается о выполняемой работе в соответствии с индивидуальным (групповым) заданием и графиком проведения практики.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>Обучающийся при прохождении практики обязан: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полностью выполнять задания, предусмотренные программой практики;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максимально эффективно использовать отведенное для практики время;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обеспечить качественное выполнение всех заданий, предусмотренных программой;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соблюдать правила охраны труда и техники безопасности;</w:t>
      </w:r>
    </w:p>
    <w:p w:rsidR="00193BB3" w:rsidRPr="009821EA" w:rsidRDefault="009821EA" w:rsidP="009821EA">
      <w:pPr>
        <w:spacing w:after="0"/>
        <w:ind w:firstLine="709"/>
        <w:jc w:val="both"/>
      </w:pPr>
      <w:r>
        <w:lastRenderedPageBreak/>
        <w:t xml:space="preserve">- </w:t>
      </w:r>
      <w:r w:rsidR="00193BB3" w:rsidRPr="009821EA">
        <w:t>систематически вести дневник практики;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осуществлять сбор и анализ фактических (текстовых, цифровых, табличных, графических и др.) материалов, необходимых для подготовки отчета по практике;</w:t>
      </w:r>
    </w:p>
    <w:p w:rsidR="00193BB3" w:rsidRPr="009821EA" w:rsidRDefault="009821EA" w:rsidP="009821EA">
      <w:pPr>
        <w:spacing w:after="0"/>
        <w:ind w:firstLine="709"/>
        <w:jc w:val="both"/>
      </w:pPr>
      <w:r>
        <w:t xml:space="preserve">- </w:t>
      </w:r>
      <w:r w:rsidR="00193BB3" w:rsidRPr="009821EA">
        <w:t>представить руководителю практики письменный отчет о выполнении всех заданий и защитить его (в форме дифференцированного зачета).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>Основным документом обучающегося во время прохождения практики является дневник, по которому обучающийся отчитывается о своей текущей работе.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>Конкретное содержание практики планируется руководителем, согласовывается с руководителем программы подготовки и отражается в индивидуальном (групповом) задании на практику, в котором фиксируются все виды деятельности обучающегося в течение практики.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 xml:space="preserve">3. Заключительный этап 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>Систематизация и анализ выполненных заданий при прохождении практики на кафедре. Окончательная доработка и защита обучающимся отчета по практике.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lang w:eastAsia="ar-SA"/>
        </w:rPr>
      </w:pPr>
    </w:p>
    <w:p w:rsidR="00193BB3" w:rsidRPr="00193BB3" w:rsidRDefault="00193BB3" w:rsidP="00193BB3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851"/>
        <w:jc w:val="both"/>
        <w:rPr>
          <w:rFonts w:eastAsia="Times New Roman"/>
          <w:b/>
          <w:bCs/>
          <w:sz w:val="22"/>
          <w:lang w:eastAsia="ar-SA"/>
        </w:rPr>
      </w:pPr>
    </w:p>
    <w:p w:rsidR="00193BB3" w:rsidRPr="00193BB3" w:rsidRDefault="00193BB3" w:rsidP="00193BB3">
      <w:pPr>
        <w:tabs>
          <w:tab w:val="left" w:pos="284"/>
          <w:tab w:val="left" w:pos="113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8. Методы и технологии, используемые </w:t>
      </w:r>
      <w:r w:rsidR="009821EA">
        <w:rPr>
          <w:rFonts w:eastAsia="Times New Roman"/>
          <w:b/>
          <w:bCs/>
          <w:szCs w:val="28"/>
          <w:lang w:eastAsia="ar-SA"/>
        </w:rPr>
        <w:t>на учебной практике (научно-исследов.)</w:t>
      </w:r>
    </w:p>
    <w:p w:rsidR="00193BB3" w:rsidRPr="00193BB3" w:rsidRDefault="00193BB3" w:rsidP="00193BB3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193BB3">
        <w:rPr>
          <w:rFonts w:eastAsia="Times New Roman"/>
          <w:color w:val="000000"/>
          <w:szCs w:val="28"/>
          <w:lang w:eastAsia="ru-RU"/>
        </w:rPr>
        <w:t>Основными образовательными методами и технологиями, используемыми на практике, являются:</w:t>
      </w:r>
    </w:p>
    <w:p w:rsidR="00193BB3" w:rsidRPr="00193BB3" w:rsidRDefault="00193BB3" w:rsidP="00193BB3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193BB3">
        <w:rPr>
          <w:rFonts w:eastAsia="Times New Roman"/>
          <w:color w:val="000000"/>
          <w:szCs w:val="28"/>
          <w:lang w:eastAsia="ru-RU"/>
        </w:rPr>
        <w:t>- ознакомительные беседы и представление задания на преддипломную практику;</w:t>
      </w:r>
    </w:p>
    <w:p w:rsidR="009821EA" w:rsidRDefault="00193BB3" w:rsidP="009821EA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193BB3">
        <w:rPr>
          <w:rFonts w:eastAsia="Times New Roman"/>
          <w:color w:val="000000"/>
          <w:szCs w:val="28"/>
          <w:lang w:eastAsia="ru-RU"/>
        </w:rPr>
        <w:t xml:space="preserve">- обсуждение материалов </w:t>
      </w:r>
      <w:r w:rsidR="009821EA">
        <w:rPr>
          <w:rFonts w:eastAsia="Times New Roman"/>
          <w:color w:val="000000"/>
          <w:szCs w:val="28"/>
          <w:lang w:eastAsia="ru-RU"/>
        </w:rPr>
        <w:t>учебной практики (научно-исследов.) с руководителем.</w:t>
      </w:r>
    </w:p>
    <w:p w:rsidR="00193BB3" w:rsidRPr="00193BB3" w:rsidRDefault="00193BB3" w:rsidP="009821EA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193BB3">
        <w:rPr>
          <w:rFonts w:eastAsia="Times New Roman"/>
          <w:bCs/>
          <w:szCs w:val="28"/>
          <w:lang w:eastAsia="ar-SA"/>
        </w:rPr>
        <w:t>Основными возможными научно-исследовательскими технологиями, используемыми на преддипломной практике, являются:</w:t>
      </w:r>
    </w:p>
    <w:p w:rsidR="00193BB3" w:rsidRPr="00193BB3" w:rsidRDefault="00193BB3" w:rsidP="009821EA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Cs/>
          <w:szCs w:val="28"/>
          <w:lang w:eastAsia="ar-SA"/>
        </w:rPr>
        <w:t>- сбор научной литерату</w:t>
      </w:r>
      <w:r w:rsidR="009821EA">
        <w:rPr>
          <w:rFonts w:eastAsia="Times New Roman"/>
          <w:bCs/>
          <w:szCs w:val="28"/>
          <w:lang w:eastAsia="ar-SA"/>
        </w:rPr>
        <w:t>ры по тематике задания практики.</w:t>
      </w:r>
    </w:p>
    <w:p w:rsidR="009821EA" w:rsidRDefault="009821EA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9. Формы отчётности по итогам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К формам отчетности по практике относятся:</w:t>
      </w: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- аттестационный лист;</w:t>
      </w: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- дневник по практике;</w:t>
      </w: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- отчет;</w:t>
      </w:r>
    </w:p>
    <w:p w:rsidR="00193BB3" w:rsidRPr="001F2687" w:rsidRDefault="00193BB3" w:rsidP="00EB091A">
      <w:pPr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 w:rsidRPr="001F2687">
        <w:rPr>
          <w:rFonts w:eastAsia="Times New Roman"/>
          <w:szCs w:val="28"/>
          <w:lang w:eastAsia="ru-RU"/>
        </w:rPr>
        <w:t xml:space="preserve">Структура отчета должна состоять из следующих разделов: </w:t>
      </w:r>
    </w:p>
    <w:p w:rsidR="001F2687" w:rsidRDefault="001F2687" w:rsidP="00193BB3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t>1. Тема исследования;</w:t>
      </w:r>
    </w:p>
    <w:p w:rsidR="001F2687" w:rsidRDefault="001F2687" w:rsidP="00193BB3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t>2. Научный аппарат исследования (объект, предмет, проблема исследования);</w:t>
      </w:r>
    </w:p>
    <w:p w:rsidR="001F2687" w:rsidRDefault="001F2687" w:rsidP="00193BB3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t>3. Описание проблемы (2-3 несоответствия);</w:t>
      </w:r>
    </w:p>
    <w:p w:rsidR="001F2687" w:rsidRDefault="001F2687" w:rsidP="001F2687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t>4. Описание методов исследования</w:t>
      </w:r>
      <w:r w:rsidR="00101A29">
        <w:rPr>
          <w:rFonts w:eastAsia="Times New Roman"/>
          <w:szCs w:val="28"/>
          <w:lang w:eastAsia="ru-RU"/>
        </w:rPr>
        <w:t>;</w:t>
      </w:r>
    </w:p>
    <w:p w:rsidR="00101A29" w:rsidRDefault="00101A29" w:rsidP="00101A29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t>5. Список литературы, оформленный по ГОСТ.</w:t>
      </w:r>
    </w:p>
    <w:p w:rsidR="00101A29" w:rsidRDefault="00101A29" w:rsidP="001F2687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</w:p>
    <w:p w:rsidR="00193BB3" w:rsidRPr="00193BB3" w:rsidRDefault="00193BB3" w:rsidP="00193BB3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 w:rsidRPr="00193BB3">
        <w:rPr>
          <w:rFonts w:eastAsia="Times New Roman"/>
          <w:szCs w:val="28"/>
          <w:lang w:eastAsia="ru-RU"/>
        </w:rPr>
        <w:lastRenderedPageBreak/>
        <w:t xml:space="preserve">Данные отчета </w:t>
      </w:r>
      <w:r w:rsidR="009821EA">
        <w:rPr>
          <w:rFonts w:eastAsia="Times New Roman"/>
          <w:szCs w:val="28"/>
          <w:lang w:eastAsia="ru-RU"/>
        </w:rPr>
        <w:t>по учебной практике (научно-исследов.)</w:t>
      </w:r>
      <w:r w:rsidRPr="00193BB3">
        <w:rPr>
          <w:rFonts w:eastAsia="Times New Roman"/>
          <w:szCs w:val="28"/>
          <w:lang w:eastAsia="ru-RU"/>
        </w:rPr>
        <w:t xml:space="preserve"> представляются </w:t>
      </w:r>
      <w:r w:rsidR="001F2687">
        <w:rPr>
          <w:rFonts w:eastAsia="Times New Roman"/>
          <w:szCs w:val="28"/>
          <w:lang w:eastAsia="ru-RU"/>
        </w:rPr>
        <w:t>в печатном виде</w:t>
      </w:r>
      <w:r w:rsidRPr="00193BB3">
        <w:rPr>
          <w:rFonts w:eastAsia="Times New Roman"/>
          <w:szCs w:val="28"/>
          <w:lang w:eastAsia="ru-RU"/>
        </w:rPr>
        <w:t>.</w:t>
      </w:r>
      <w:r w:rsidR="008847E2">
        <w:rPr>
          <w:rFonts w:eastAsia="Times New Roman"/>
          <w:szCs w:val="28"/>
          <w:lang w:eastAsia="ru-RU"/>
        </w:rPr>
        <w:t xml:space="preserve"> Отчет оформляется согласно требованиям ГОСТ.</w:t>
      </w:r>
    </w:p>
    <w:p w:rsidR="00193BB3" w:rsidRPr="00193BB3" w:rsidRDefault="00193BB3" w:rsidP="00193BB3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ru-RU"/>
        </w:rPr>
        <w:t xml:space="preserve">Аттестация проводится в течение недели после окончания </w:t>
      </w:r>
      <w:r w:rsidR="009821EA">
        <w:rPr>
          <w:rFonts w:eastAsia="Times New Roman"/>
          <w:szCs w:val="28"/>
          <w:lang w:eastAsia="ru-RU"/>
        </w:rPr>
        <w:t>учебной практики (научно-исследов.)</w:t>
      </w:r>
      <w:r w:rsidRPr="00193BB3">
        <w:rPr>
          <w:rFonts w:eastAsia="Times New Roman"/>
          <w:szCs w:val="28"/>
          <w:lang w:eastAsia="ru-RU"/>
        </w:rPr>
        <w:t>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b/>
          <w:sz w:val="16"/>
          <w:szCs w:val="16"/>
          <w:highlight w:val="yellow"/>
          <w:lang w:eastAsia="ar-SA"/>
        </w:rPr>
      </w:pP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10. Формы текущего контроля успеваемости и промежуточной аттестации обучающихся по итогам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</w:p>
    <w:p w:rsidR="00193BB3" w:rsidRPr="00193BB3" w:rsidRDefault="00193BB3" w:rsidP="00193BB3">
      <w:pPr>
        <w:tabs>
          <w:tab w:val="left" w:pos="0"/>
          <w:tab w:val="num" w:pos="851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>10.1. Формы текущего контроля успеваемости и промежуточной аттестации обучающихся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b/>
          <w:szCs w:val="28"/>
          <w:lang w:eastAsia="ar-SA"/>
        </w:rPr>
        <w:t xml:space="preserve">Текущий контроль </w:t>
      </w:r>
      <w:r w:rsidRPr="00193BB3">
        <w:rPr>
          <w:rFonts w:eastAsia="Times New Roman"/>
          <w:szCs w:val="28"/>
          <w:lang w:eastAsia="ar-SA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193BB3" w:rsidRPr="00EB091A" w:rsidRDefault="00EB091A" w:rsidP="00EB091A">
      <w:pPr>
        <w:spacing w:after="0"/>
        <w:ind w:firstLine="709"/>
        <w:jc w:val="both"/>
      </w:pPr>
      <w:r>
        <w:t xml:space="preserve">- </w:t>
      </w:r>
      <w:r w:rsidR="00193BB3" w:rsidRPr="00EB091A">
        <w:t>фиксация посещений организации – базы практики;</w:t>
      </w:r>
    </w:p>
    <w:p w:rsidR="00193BB3" w:rsidRPr="00EB091A" w:rsidRDefault="00EB091A" w:rsidP="00EB091A">
      <w:pPr>
        <w:spacing w:after="0"/>
        <w:ind w:firstLine="709"/>
        <w:jc w:val="both"/>
      </w:pPr>
      <w:r>
        <w:t xml:space="preserve">- </w:t>
      </w:r>
      <w:r w:rsidR="00193BB3" w:rsidRPr="00EB091A">
        <w:t>составление индивидуального плана;</w:t>
      </w:r>
    </w:p>
    <w:p w:rsidR="00193BB3" w:rsidRPr="00EB091A" w:rsidRDefault="00EB091A" w:rsidP="00EB091A">
      <w:pPr>
        <w:spacing w:after="0"/>
        <w:ind w:firstLine="709"/>
        <w:jc w:val="both"/>
      </w:pPr>
      <w:r>
        <w:t xml:space="preserve">- </w:t>
      </w:r>
      <w:r w:rsidR="00193BB3" w:rsidRPr="00EB091A">
        <w:t xml:space="preserve">проверка выполнения индивидуального задания. 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b/>
          <w:szCs w:val="28"/>
          <w:lang w:eastAsia="ar-SA"/>
        </w:rPr>
        <w:t>Промежуточный контроль</w:t>
      </w:r>
      <w:r w:rsidRPr="00193BB3">
        <w:rPr>
          <w:rFonts w:eastAsia="Times New Roman"/>
          <w:szCs w:val="28"/>
          <w:lang w:eastAsia="ar-SA"/>
        </w:rPr>
        <w:t xml:space="preserve"> по окончании практики проводится в форме защиты отчета по практике руководителем практики на выпускающей кафедре в виде устного доклада о результатах прохождения практики.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Форма промежуточной аттестации –зачет с оценкой</w:t>
      </w:r>
    </w:p>
    <w:p w:rsidR="00193BB3" w:rsidRPr="00193BB3" w:rsidRDefault="00193BB3" w:rsidP="00193BB3">
      <w:pPr>
        <w:tabs>
          <w:tab w:val="num" w:pos="142"/>
          <w:tab w:val="num" w:pos="284"/>
        </w:tabs>
        <w:suppressAutoHyphens/>
        <w:spacing w:after="0" w:line="240" w:lineRule="auto"/>
        <w:jc w:val="both"/>
        <w:rPr>
          <w:rFonts w:eastAsia="Times New Roman"/>
          <w:i/>
          <w:sz w:val="22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b/>
          <w:spacing w:val="-4"/>
          <w:szCs w:val="28"/>
          <w:lang w:eastAsia="ar-SA"/>
        </w:rPr>
      </w:pPr>
      <w:r w:rsidRPr="00193BB3">
        <w:rPr>
          <w:rFonts w:eastAsia="Times New Roman"/>
          <w:b/>
          <w:spacing w:val="-4"/>
          <w:szCs w:val="28"/>
          <w:lang w:eastAsia="ar-SA"/>
        </w:rPr>
        <w:t xml:space="preserve">10.2. Рейтинг-план 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Рейтинг-план практики представлен в Приложении 1 к программе практики.</w:t>
      </w:r>
    </w:p>
    <w:p w:rsidR="00193BB3" w:rsidRPr="00193BB3" w:rsidRDefault="00193BB3" w:rsidP="00193BB3">
      <w:pPr>
        <w:suppressAutoHyphens/>
        <w:spacing w:after="0" w:line="240" w:lineRule="auto"/>
        <w:ind w:firstLine="567"/>
        <w:jc w:val="both"/>
        <w:rPr>
          <w:rFonts w:eastAsia="Times New Roman"/>
          <w:b/>
          <w:spacing w:val="-4"/>
          <w:sz w:val="16"/>
          <w:szCs w:val="16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spacing w:val="-4"/>
          <w:szCs w:val="28"/>
          <w:lang w:eastAsia="ar-SA"/>
        </w:rPr>
        <w:t xml:space="preserve">10.3. </w:t>
      </w:r>
      <w:r w:rsidRPr="00193BB3">
        <w:rPr>
          <w:rFonts w:eastAsia="Times New Roman"/>
          <w:b/>
          <w:bCs/>
          <w:szCs w:val="28"/>
          <w:lang w:eastAsia="ar-SA"/>
        </w:rPr>
        <w:t>Фонд оценочных средств для проведения промежуточной аттестации обучающихся по практике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Фонд оценочных средств по практике представлен в Приложении 2 к программе практики.</w:t>
      </w:r>
    </w:p>
    <w:p w:rsidR="00193BB3" w:rsidRPr="00193BB3" w:rsidRDefault="00193BB3" w:rsidP="00193BB3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851"/>
        <w:jc w:val="both"/>
        <w:rPr>
          <w:rFonts w:eastAsia="Times New Roman"/>
          <w:bCs/>
          <w:sz w:val="16"/>
          <w:szCs w:val="16"/>
          <w:lang w:eastAsia="ar-SA"/>
        </w:rPr>
      </w:pP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11. Перечень учебной литературы и ресурсов сети «Интернет», необходимых для проведения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а) основная литература: </w:t>
      </w:r>
    </w:p>
    <w:p w:rsidR="00193BB3" w:rsidRPr="00193BB3" w:rsidRDefault="00193BB3" w:rsidP="00193BB3">
      <w:pPr>
        <w:tabs>
          <w:tab w:val="left" w:pos="567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Cs/>
          <w:szCs w:val="28"/>
          <w:lang w:eastAsia="ar-SA"/>
        </w:rPr>
        <w:t>1. Холодов Ж.К., Кузнецов В.С. Теория и методика физической культуры и спорта: учеб. для студентов вузов, обуч-ся по напр.подготовки "Пед.образование". – М.: Академия, 2017.</w:t>
      </w:r>
      <w:r w:rsidRPr="00193BB3">
        <w:rPr>
          <w:rFonts w:eastAsia="Times New Roman"/>
          <w:bCs/>
          <w:szCs w:val="28"/>
          <w:lang w:eastAsia="ar-SA"/>
        </w:rPr>
        <w:tab/>
      </w:r>
    </w:p>
    <w:p w:rsidR="00193BB3" w:rsidRPr="00193BB3" w:rsidRDefault="00193BB3" w:rsidP="00193BB3">
      <w:pPr>
        <w:tabs>
          <w:tab w:val="left" w:pos="567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Cs/>
          <w:szCs w:val="28"/>
          <w:lang w:eastAsia="ar-SA"/>
        </w:rPr>
        <w:t>2. Грецов Г.В., Войнова С.Е., Германова А.А., Теория и методика обучения базовым видам спорта. Легкая атлетика: учеб. для образоват.учреждений высш. проф. образования по напр. подгот. "Физич.культура": рек.УМО вузов РФ по образованию в области физ.культуры. – М.: Академия, 2016.</w:t>
      </w:r>
    </w:p>
    <w:p w:rsidR="00193BB3" w:rsidRPr="00193BB3" w:rsidRDefault="00193BB3" w:rsidP="00193BB3">
      <w:pPr>
        <w:tabs>
          <w:tab w:val="left" w:pos="0"/>
          <w:tab w:val="left" w:pos="4080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lastRenderedPageBreak/>
        <w:t>3. Евсеев С.П. Теория и организация адаптивной физической культуры. Учеб. для образоват. учреждений ВПО: рек.УМО вузов РФ по образованию в области физ. культуры - Москва: Спорт, 2016. 616 с.</w:t>
      </w:r>
      <w:r w:rsidRPr="00193BB3">
        <w:rPr>
          <w:rFonts w:eastAsia="Times New Roman"/>
          <w:szCs w:val="28"/>
          <w:lang w:eastAsia="ar-SA"/>
        </w:rPr>
        <w:tab/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4. Азарская М. А., Поздеев В. Л. Научно-исследовательская работа в вузе. Учебное пособие. Йошкар-Ола: ПГТУ, 2016. 230 с. Режим доступа: </w:t>
      </w:r>
      <w:hyperlink r:id="rId9" w:history="1">
        <w:r w:rsidRPr="00193BB3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http://biblioclub.ru/index.php?page=book&amp;id=461553</w:t>
        </w:r>
      </w:hyperlink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5. Кузнеченков Е. П., Соколенко Е. В. Научно-исследовательская работа практикум - Ставрополь: СКФУ, 2016. 246 с.</w:t>
      </w:r>
      <w:r w:rsidRPr="00193BB3">
        <w:rPr>
          <w:rFonts w:eastAsia="Times New Roman"/>
          <w:szCs w:val="28"/>
          <w:lang w:eastAsia="ar-SA"/>
        </w:rPr>
        <w:tab/>
        <w:t xml:space="preserve">Режим доступа: </w:t>
      </w:r>
      <w:hyperlink r:id="rId10" w:history="1">
        <w:r w:rsidRPr="00193BB3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http://biblioclub.ru/index.php?page=book&amp;id=459119</w:t>
        </w:r>
      </w:hyperlink>
      <w:r w:rsidRPr="00193BB3">
        <w:rPr>
          <w:rFonts w:eastAsia="Times New Roman"/>
          <w:szCs w:val="28"/>
          <w:lang w:eastAsia="ar-SA"/>
        </w:rPr>
        <w:tab/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6. Спортивная медицина. Учеб. для студентов вузов, обуч-ся по напр. "Физ. культура": Рек. УМС ФГБОУ ВПО "РГУФКСМиТ" - Москва: Академия, 2015. 320с.</w:t>
      </w:r>
      <w:r w:rsidRPr="00193BB3">
        <w:rPr>
          <w:rFonts w:eastAsia="Times New Roman"/>
          <w:szCs w:val="28"/>
          <w:lang w:eastAsia="ar-SA"/>
        </w:rPr>
        <w:tab/>
      </w:r>
    </w:p>
    <w:p w:rsidR="00193BB3" w:rsidRPr="00193BB3" w:rsidRDefault="00193BB3" w:rsidP="00EB091A">
      <w:pPr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7. Лечебная физическая культура. Учеб. для студентов учреждений высш. проф. Образования - Москва: Академия, 2014 10-е изд., стереотип. 416с.</w:t>
      </w:r>
      <w:r w:rsidRPr="00193BB3">
        <w:rPr>
          <w:rFonts w:eastAsia="Times New Roman"/>
          <w:szCs w:val="28"/>
          <w:lang w:eastAsia="ar-SA"/>
        </w:rPr>
        <w:tab/>
      </w:r>
      <w:r w:rsidRPr="00193BB3">
        <w:rPr>
          <w:rFonts w:eastAsia="Times New Roman"/>
          <w:bCs/>
          <w:szCs w:val="28"/>
          <w:lang w:eastAsia="ar-SA"/>
        </w:rPr>
        <w:t>8. Теория и методика обучения базовым видам спорта. Гимнастика: учеб. для образоват. Учреждений высш. проф. образования по напр. "Физич.культура": рек.УМО вузов РФ по образованию в области физ.культуры. – М.: Академия, 2014.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9. Сапего А. В., Тарасова О. Л., Полковников И. А. Физическая реабилитация. Учебное пособие - Кемерово: Кемеровский государственный университет, 2014. 210с.</w:t>
      </w:r>
      <w:r w:rsidRPr="00193BB3">
        <w:rPr>
          <w:rFonts w:eastAsia="Times New Roman"/>
          <w:szCs w:val="28"/>
          <w:lang w:eastAsia="ar-SA"/>
        </w:rPr>
        <w:tab/>
        <w:t xml:space="preserve">Режим доступа: </w:t>
      </w:r>
      <w:hyperlink r:id="rId11" w:history="1">
        <w:r w:rsidRPr="00193BB3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http://biblioclub.ru/index.php?page=book&amp;id=278925</w:t>
        </w:r>
      </w:hyperlink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10. Кудрявцева С. П. Дипломное проектирование</w:t>
      </w:r>
      <w:r w:rsidRPr="00193BB3">
        <w:rPr>
          <w:rFonts w:eastAsia="Times New Roman"/>
          <w:szCs w:val="28"/>
          <w:lang w:eastAsia="ar-SA"/>
        </w:rPr>
        <w:tab/>
        <w:t xml:space="preserve"> методические указания - Астрахань: Астраханский инженерно-строительный институт, 2014. 26с. Режим доступа: </w:t>
      </w:r>
      <w:hyperlink r:id="rId12" w:history="1">
        <w:r w:rsidRPr="00193BB3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http://biblioclub.ru/index.php?page=book&amp;id=438916</w:t>
        </w:r>
      </w:hyperlink>
    </w:p>
    <w:p w:rsidR="00193BB3" w:rsidRPr="00193BB3" w:rsidRDefault="00193BB3" w:rsidP="00193BB3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б) </w:t>
      </w:r>
      <w:r w:rsidRPr="00193BB3">
        <w:rPr>
          <w:rFonts w:eastAsia="Times New Roman"/>
          <w:szCs w:val="28"/>
          <w:lang w:eastAsia="ar-SA"/>
        </w:rPr>
        <w:tab/>
        <w:t>дополнительная литература: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1. Попов Г.И. Научно-методическая деятельность в спорте. Учеб. для студентов, обуч-ся по напр. "Физ.культура" (квалиф."бакалавр"): Рек. Эксперт. - метод. советом ин-та спорта и физ. воспитания ФГБОУ ВПО РГУФКСМиТ - Москва: Академия, 2015. 192 с.</w:t>
      </w:r>
      <w:r w:rsidRPr="00193BB3">
        <w:rPr>
          <w:rFonts w:eastAsia="Times New Roman"/>
          <w:szCs w:val="28"/>
          <w:lang w:eastAsia="ar-SA"/>
        </w:rPr>
        <w:tab/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2. Железняк Ю.Д., Кулишенко И.В. Методика обучения физической культуре. Учеб. для студентов учреждений высш. проф. образования, обуч-ся по напр. подгот. "Пед. образование" профиль "Физ. культура" - Москва: Академия, 2013. 256 с.</w:t>
      </w:r>
      <w:r w:rsidRPr="00193BB3">
        <w:rPr>
          <w:rFonts w:eastAsia="Times New Roman"/>
          <w:szCs w:val="28"/>
          <w:lang w:eastAsia="ar-SA"/>
        </w:rPr>
        <w:tab/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3. Виленский М.Я., Горшков А.Г. Физическая культура и здоровый образ жизни студента. Учеб. пособие для студентов вузов: допущено Мин.  образования и науки РФ - Москва: КноРус, 2013</w:t>
      </w:r>
      <w:r w:rsidRPr="00193BB3">
        <w:rPr>
          <w:rFonts w:eastAsia="Times New Roman"/>
          <w:szCs w:val="28"/>
          <w:lang w:eastAsia="ar-SA"/>
        </w:rPr>
        <w:tab/>
        <w:t>3-е изд., стереотип. 240с.</w:t>
      </w:r>
      <w:r w:rsidRPr="00193BB3">
        <w:rPr>
          <w:rFonts w:eastAsia="Times New Roman"/>
          <w:szCs w:val="28"/>
          <w:lang w:eastAsia="ar-SA"/>
        </w:rPr>
        <w:tab/>
        <w:t>4. Физическая реабилитация: учеб. для студентов бакалавриата и магистратуры по напр. подгот. "Физ. культура для лиц с отклонениями в состоянии здоровья": рек. Экспертно-метод. советом ИНПО ФГБОУ ВПО"РГУФКСМиТ": В 2 т. - Москва: Академия, 2013. 288 с.</w:t>
      </w:r>
      <w:r w:rsidRPr="00193BB3">
        <w:rPr>
          <w:rFonts w:eastAsia="Times New Roman"/>
          <w:szCs w:val="28"/>
          <w:lang w:eastAsia="ar-SA"/>
        </w:rPr>
        <w:tab/>
        <w:t>5. Железняк Ю.Д., Петров П.К. Основы научно-методической деятельности в физической культуре и спорте.</w:t>
      </w:r>
      <w:r w:rsidRPr="00193BB3">
        <w:rPr>
          <w:rFonts w:eastAsia="Times New Roman"/>
          <w:szCs w:val="28"/>
          <w:lang w:eastAsia="ar-SA"/>
        </w:rPr>
        <w:tab/>
        <w:t>Учеб. для студентов учреждений высш. проф. образования, обуч-ся по напр."Пед. образование" профиль "Физ. культура" - Москва: Академия, 2013 6-е изд., перераб. 288 с.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lastRenderedPageBreak/>
        <w:t>6. Железняк Ю.Д., Кулишенко И.В.</w:t>
      </w:r>
      <w:r w:rsidRPr="00193BB3">
        <w:rPr>
          <w:rFonts w:eastAsia="Times New Roman"/>
          <w:szCs w:val="28"/>
          <w:lang w:eastAsia="ar-SA"/>
        </w:rPr>
        <w:tab/>
        <w:t>Методика обучения физической культуре: учеб. для студентов учреждений высш. проф. образования, обуч-ся по напр. подгот. "Пед. образование" профиль "Физ. культура" - Москва: Академия, 2013. 256 с.</w:t>
      </w:r>
      <w:r w:rsidRPr="00193BB3">
        <w:rPr>
          <w:rFonts w:eastAsia="Times New Roman"/>
          <w:szCs w:val="28"/>
          <w:lang w:eastAsia="ar-SA"/>
        </w:rPr>
        <w:tab/>
      </w:r>
    </w:p>
    <w:p w:rsidR="00193BB3" w:rsidRPr="00193BB3" w:rsidRDefault="00193BB3" w:rsidP="00193BB3">
      <w:pPr>
        <w:tabs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7. Холодов, Ж.К. Теория и методика физического воспитания и спорта: Учеб. для студентов вузов, обуч-ся по напр. подг. «пед. образование» / Ж.К. Холодов, В.С. Кузнецов. - 10-е изд., испр. - М.: Академия, 2012. - 336 с.- (высшее профессиональное образование; Бакалавриат)</w:t>
      </w:r>
    </w:p>
    <w:p w:rsidR="00193BB3" w:rsidRPr="00193BB3" w:rsidRDefault="00193BB3" w:rsidP="00193BB3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8. Игнатьев П.В. Проектирование учебного процесса по физической культуре: Метод. пособие / П.В. Игнатьев; Нижегор. гос. пед. ун-т.- Н. Новгород, 2010. - 50 с.</w:t>
      </w:r>
    </w:p>
    <w:p w:rsidR="00193BB3" w:rsidRPr="00193BB3" w:rsidRDefault="00193BB3" w:rsidP="00193BB3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9. Красников А.А. Тестирование теоретико-методических знаний в области физической культуры и спорта: учеб. пособие для студентов вузов: рек. УМО по образованию в области физ. культуры и спорта / А.А. Красников., Н.Н. Чесноков.- М.: Физическая культура, 2010.- 166 с.</w:t>
      </w:r>
    </w:p>
    <w:p w:rsidR="00193BB3" w:rsidRPr="00193BB3" w:rsidRDefault="00193BB3" w:rsidP="00193BB3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10. Логинова Н. П., Климова М. В. Курсовые и дипломные работы структура, оформление, порядок защиты</w:t>
      </w:r>
      <w:r w:rsidRPr="00193BB3">
        <w:rPr>
          <w:rFonts w:eastAsia="Times New Roman"/>
          <w:szCs w:val="28"/>
          <w:lang w:eastAsia="ar-SA"/>
        </w:rPr>
        <w:tab/>
        <w:t xml:space="preserve">- Елец: ЕГУ им. И.А. Бунина, 2010 73 с. Режим доступа: </w:t>
      </w:r>
      <w:hyperlink r:id="rId13" w:history="1">
        <w:r w:rsidRPr="00193BB3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http://biblioclub.ru/index.php?page=book&amp;id=271868</w:t>
        </w:r>
      </w:hyperlink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11. Коренберг В.Б.</w:t>
      </w:r>
      <w:r w:rsidRPr="00193BB3">
        <w:rPr>
          <w:rFonts w:eastAsia="Times New Roman"/>
          <w:szCs w:val="28"/>
          <w:lang w:eastAsia="ar-SA"/>
        </w:rPr>
        <w:tab/>
        <w:t xml:space="preserve"> Спортивная метрология. Учеб. для студентов вузов физ. культуры: рек. УМО по образованию в области физ. культуры и спорта - Москва: Физ. культура, 2008. 358с.</w:t>
      </w:r>
      <w:r w:rsidRPr="00193BB3">
        <w:rPr>
          <w:rFonts w:eastAsia="Times New Roman"/>
          <w:szCs w:val="28"/>
          <w:lang w:eastAsia="ar-SA"/>
        </w:rPr>
        <w:tab/>
      </w:r>
    </w:p>
    <w:p w:rsidR="00193BB3" w:rsidRPr="00193BB3" w:rsidRDefault="00193BB3" w:rsidP="00193BB3">
      <w:pPr>
        <w:tabs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12. Рубин В.С. Разделы теории и методики физической культуры: Учеб. пособие для студентов вузов: Рек. УМО по образованию в области физ. культуры и спорта / В.С.Рубин. - М.: Физическая культура, 2006. - 111 с.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13. Железняк Ю.Д., Петров П.К. Основы научно-методической деятельности в физической культуре и спорте. Учеб. пособие для студентов вузов, обуч-ся по спец. 033100-Физ. культура: Рек. Учеб. -метод. объединением по спец. пед. Образования - Москва: Академия, 2005 2-е изд., перераб. и доп. 266 с.</w:t>
      </w:r>
      <w:r w:rsidRPr="00193BB3">
        <w:rPr>
          <w:rFonts w:eastAsia="Times New Roman"/>
          <w:szCs w:val="28"/>
          <w:lang w:eastAsia="ar-SA"/>
        </w:rPr>
        <w:tab/>
      </w:r>
    </w:p>
    <w:p w:rsidR="00193BB3" w:rsidRPr="00193BB3" w:rsidRDefault="00193BB3" w:rsidP="00193BB3">
      <w:pPr>
        <w:suppressAutoHyphens/>
        <w:spacing w:after="0" w:line="240" w:lineRule="auto"/>
        <w:ind w:firstLine="709"/>
        <w:contextualSpacing/>
        <w:jc w:val="both"/>
        <w:rPr>
          <w:rFonts w:eastAsia="TimesNewRoman"/>
          <w:szCs w:val="28"/>
          <w:lang w:eastAsia="ar-SA"/>
        </w:rPr>
      </w:pPr>
      <w:r w:rsidRPr="00193BB3">
        <w:rPr>
          <w:rFonts w:eastAsia="TimesNewRoman"/>
          <w:szCs w:val="28"/>
          <w:lang w:eastAsia="ar-SA"/>
        </w:rPr>
        <w:t>в) Интернет-ресурсы: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924"/>
      </w:tblGrid>
      <w:tr w:rsidR="00193BB3" w:rsidRPr="00193BB3" w:rsidTr="00193BB3"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center" w:pos="4677"/>
                <w:tab w:val="right" w:pos="9355"/>
              </w:tabs>
              <w:suppressAutoHyphens/>
              <w:spacing w:after="0" w:line="256" w:lineRule="auto"/>
              <w:jc w:val="both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4" w:history="1">
              <w:r w:rsidRPr="00193BB3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</w:t>
              </w:r>
              <w:r w:rsidRPr="00193BB3">
                <w:rPr>
                  <w:rFonts w:eastAsia="Times New Roman"/>
                  <w:color w:val="0563C1" w:themeColor="hyperlink"/>
                  <w:szCs w:val="28"/>
                  <w:u w:val="single"/>
                  <w:lang w:eastAsia="ar-SA"/>
                </w:rPr>
                <w:t>.</w:t>
              </w:r>
              <w:r w:rsidRPr="00193BB3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biblioclub</w:t>
              </w:r>
              <w:r w:rsidRPr="00193BB3">
                <w:rPr>
                  <w:rFonts w:eastAsia="Times New Roman"/>
                  <w:color w:val="0563C1" w:themeColor="hyperlink"/>
                  <w:szCs w:val="28"/>
                  <w:u w:val="single"/>
                  <w:lang w:eastAsia="ar-SA"/>
                </w:rPr>
                <w:t>.</w:t>
              </w:r>
              <w:r w:rsidRPr="00193BB3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ru</w:t>
              </w:r>
            </w:hyperlink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center" w:pos="4677"/>
                <w:tab w:val="right" w:pos="9355"/>
              </w:tabs>
              <w:suppressAutoHyphens/>
              <w:spacing w:after="0" w:line="256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>ЭБС «Университетская библиотека онлайн»</w:t>
            </w:r>
          </w:p>
        </w:tc>
      </w:tr>
      <w:tr w:rsidR="00193BB3" w:rsidRPr="00193BB3" w:rsidTr="00193BB3"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center" w:pos="4677"/>
                <w:tab w:val="right" w:pos="9355"/>
              </w:tabs>
              <w:suppressAutoHyphens/>
              <w:spacing w:after="0" w:line="256" w:lineRule="auto"/>
              <w:jc w:val="both"/>
              <w:rPr>
                <w:rFonts w:eastAsia="Times New Roman"/>
                <w:szCs w:val="28"/>
                <w:lang w:val="en-US" w:eastAsia="ar-SA"/>
              </w:rPr>
            </w:pPr>
            <w:r w:rsidRPr="00193BB3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5" w:history="1">
              <w:r w:rsidRPr="00193BB3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www.elibrary.ru</w:t>
              </w:r>
            </w:hyperlink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center" w:pos="4677"/>
                <w:tab w:val="right" w:pos="9355"/>
              </w:tabs>
              <w:suppressAutoHyphens/>
              <w:spacing w:after="0" w:line="256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>Научная электронная библиотека</w:t>
            </w:r>
          </w:p>
        </w:tc>
      </w:tr>
      <w:tr w:rsidR="00193BB3" w:rsidRPr="00193BB3" w:rsidTr="00193BB3"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center" w:pos="4677"/>
                <w:tab w:val="right" w:pos="9355"/>
              </w:tabs>
              <w:suppressAutoHyphens/>
              <w:spacing w:after="0" w:line="256" w:lineRule="auto"/>
              <w:jc w:val="both"/>
              <w:rPr>
                <w:rFonts w:eastAsia="Times New Roman"/>
                <w:szCs w:val="28"/>
                <w:lang w:val="en-US" w:eastAsia="ar-SA"/>
              </w:rPr>
            </w:pPr>
            <w:r w:rsidRPr="00193BB3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6" w:history="1">
              <w:r w:rsidRPr="00193BB3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www.ebiblioteka.ru</w:t>
              </w:r>
            </w:hyperlink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tabs>
                <w:tab w:val="center" w:pos="4677"/>
                <w:tab w:val="right" w:pos="9355"/>
              </w:tabs>
              <w:suppressAutoHyphens/>
              <w:spacing w:after="0" w:line="256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 xml:space="preserve">Универсальные базы данных изданий </w:t>
            </w:r>
          </w:p>
        </w:tc>
      </w:tr>
    </w:tbl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NewRoman"/>
          <w:sz w:val="16"/>
          <w:szCs w:val="16"/>
        </w:rPr>
      </w:pP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eastAsia="Times New Roman"/>
          <w:b/>
          <w:bCs/>
          <w:sz w:val="24"/>
          <w:szCs w:val="28"/>
          <w:lang w:eastAsia="ar-SA"/>
        </w:rPr>
      </w:pPr>
    </w:p>
    <w:p w:rsidR="00193BB3" w:rsidRPr="00193BB3" w:rsidRDefault="00193BB3" w:rsidP="00193BB3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93BB3">
        <w:rPr>
          <w:rFonts w:eastAsia="Times New Roman"/>
          <w:b/>
          <w:bCs/>
          <w:szCs w:val="28"/>
          <w:lang w:eastAsia="ar-SA"/>
        </w:rPr>
        <w:t xml:space="preserve">12. Перечень информационных технологий, используемых при проведении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/>
          <w:bCs/>
          <w:szCs w:val="28"/>
          <w:lang w:eastAsia="ar-SA"/>
        </w:rPr>
        <w:t xml:space="preserve">, включая перечень программного обеспечения и информационных справочных систем </w:t>
      </w: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Cs/>
          <w:szCs w:val="28"/>
          <w:lang w:eastAsia="ar-SA"/>
        </w:rPr>
        <w:t xml:space="preserve">В процессе прохождения </w:t>
      </w:r>
      <w:r>
        <w:rPr>
          <w:rFonts w:eastAsia="Times New Roman"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Cs/>
          <w:szCs w:val="28"/>
          <w:lang w:eastAsia="ar-SA"/>
        </w:rPr>
        <w:t xml:space="preserve"> обучающиеся используют весь арсенал информационных технологий необходимый для выполнения задания: современные технические и программные средства персонального компьютера, информационно-коммуникационные, сетевые, мультимедиа технологии, технологии мобильных приложений.</w:t>
      </w: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i/>
          <w:szCs w:val="28"/>
          <w:lang w:eastAsia="ar-SA"/>
        </w:rPr>
      </w:pPr>
      <w:r w:rsidRPr="00193BB3">
        <w:rPr>
          <w:rFonts w:eastAsia="Times New Roman"/>
          <w:bCs/>
          <w:i/>
          <w:szCs w:val="28"/>
          <w:lang w:eastAsia="ar-SA"/>
        </w:rPr>
        <w:t>Перечень программного обеспечения:</w:t>
      </w: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Cs/>
          <w:szCs w:val="28"/>
          <w:lang w:val="en-US" w:eastAsia="ar-SA"/>
        </w:rPr>
        <w:lastRenderedPageBreak/>
        <w:t>Office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Professional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Plus</w:t>
      </w:r>
      <w:r w:rsidRPr="00193BB3">
        <w:rPr>
          <w:rFonts w:eastAsia="Times New Roman"/>
          <w:bCs/>
          <w:szCs w:val="28"/>
          <w:lang w:eastAsia="ar-SA"/>
        </w:rPr>
        <w:t xml:space="preserve"> 2013 </w:t>
      </w:r>
      <w:r w:rsidRPr="00193BB3">
        <w:rPr>
          <w:rFonts w:eastAsia="Times New Roman"/>
          <w:bCs/>
          <w:szCs w:val="28"/>
          <w:lang w:val="en-US" w:eastAsia="ar-SA"/>
        </w:rPr>
        <w:t>Russian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OLP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NL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AcademicEdition</w:t>
      </w:r>
      <w:r w:rsidRPr="00193BB3">
        <w:rPr>
          <w:rFonts w:eastAsia="Times New Roman"/>
          <w:bCs/>
          <w:szCs w:val="28"/>
          <w:lang w:eastAsia="ar-SA"/>
        </w:rPr>
        <w:t xml:space="preserve">, </w:t>
      </w:r>
      <w:r w:rsidRPr="00193BB3">
        <w:rPr>
          <w:rFonts w:eastAsia="Times New Roman"/>
          <w:bCs/>
          <w:szCs w:val="28"/>
          <w:lang w:val="en-US" w:eastAsia="ar-SA"/>
        </w:rPr>
        <w:t>Mozilla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Firefox</w:t>
      </w:r>
      <w:r w:rsidRPr="00193BB3">
        <w:rPr>
          <w:rFonts w:eastAsia="Times New Roman"/>
          <w:bCs/>
          <w:szCs w:val="28"/>
          <w:lang w:eastAsia="ar-SA"/>
        </w:rPr>
        <w:t xml:space="preserve">, </w:t>
      </w:r>
      <w:r w:rsidRPr="00193BB3">
        <w:rPr>
          <w:rFonts w:eastAsia="Times New Roman"/>
          <w:bCs/>
          <w:szCs w:val="28"/>
          <w:lang w:val="en-US" w:eastAsia="ar-SA"/>
        </w:rPr>
        <w:t>Google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Chrome</w:t>
      </w:r>
      <w:r w:rsidRPr="00193BB3">
        <w:rPr>
          <w:rFonts w:eastAsia="Times New Roman"/>
          <w:bCs/>
          <w:szCs w:val="28"/>
          <w:lang w:eastAsia="ar-SA"/>
        </w:rPr>
        <w:t xml:space="preserve">, </w:t>
      </w:r>
      <w:r w:rsidRPr="00193BB3">
        <w:rPr>
          <w:rFonts w:eastAsia="Times New Roman"/>
          <w:bCs/>
          <w:szCs w:val="28"/>
          <w:lang w:val="en-US" w:eastAsia="ar-SA"/>
        </w:rPr>
        <w:t>Opera</w:t>
      </w:r>
      <w:r w:rsidRPr="00193BB3">
        <w:rPr>
          <w:rFonts w:eastAsia="Times New Roman"/>
          <w:bCs/>
          <w:szCs w:val="28"/>
          <w:lang w:eastAsia="ar-SA"/>
        </w:rPr>
        <w:t xml:space="preserve">, </w:t>
      </w:r>
      <w:r w:rsidRPr="00193BB3">
        <w:rPr>
          <w:rFonts w:eastAsia="Times New Roman"/>
          <w:bCs/>
          <w:szCs w:val="28"/>
          <w:lang w:val="en-US" w:eastAsia="ar-SA"/>
        </w:rPr>
        <w:t>LMS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Moodle</w:t>
      </w:r>
      <w:r w:rsidRPr="00193BB3">
        <w:rPr>
          <w:rFonts w:eastAsia="Times New Roman"/>
          <w:bCs/>
          <w:szCs w:val="28"/>
          <w:lang w:eastAsia="ar-SA"/>
        </w:rPr>
        <w:t>, ИС «Рабочие программы дисциплин», АС «Нагрузка вуза», АС «Учебные планы», Система электронного документооборота «</w:t>
      </w:r>
      <w:r w:rsidRPr="00193BB3">
        <w:rPr>
          <w:rFonts w:eastAsia="Times New Roman"/>
          <w:bCs/>
          <w:szCs w:val="28"/>
          <w:lang w:val="en-US" w:eastAsia="ar-SA"/>
        </w:rPr>
        <w:t>Lotus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  <w:r w:rsidRPr="00193BB3">
        <w:rPr>
          <w:rFonts w:eastAsia="Times New Roman"/>
          <w:bCs/>
          <w:szCs w:val="28"/>
          <w:lang w:val="en-US" w:eastAsia="ar-SA"/>
        </w:rPr>
        <w:t>Notes</w:t>
      </w:r>
      <w:r w:rsidRPr="00193BB3">
        <w:rPr>
          <w:rFonts w:eastAsia="Times New Roman"/>
          <w:bCs/>
          <w:szCs w:val="28"/>
          <w:lang w:eastAsia="ar-SA"/>
        </w:rPr>
        <w:t>», пакет «Антиплагиат вуз», «1С: Предприятие 8 «КомконВУЗ:Деканат».</w:t>
      </w: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Cs/>
          <w:szCs w:val="28"/>
          <w:lang w:eastAsia="ar-SA"/>
        </w:rPr>
        <w:t>Состав программного обеспечения расширяется в соответствии со спецификой индивидуального задания.</w:t>
      </w:r>
    </w:p>
    <w:p w:rsidR="00193BB3" w:rsidRPr="00193BB3" w:rsidRDefault="00193BB3" w:rsidP="00193BB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i/>
          <w:szCs w:val="28"/>
          <w:lang w:eastAsia="ar-SA"/>
        </w:rPr>
      </w:pPr>
      <w:r w:rsidRPr="00193BB3">
        <w:rPr>
          <w:rFonts w:eastAsia="Times New Roman"/>
          <w:i/>
          <w:szCs w:val="28"/>
          <w:lang w:eastAsia="ar-SA"/>
        </w:rPr>
        <w:t>Перечень информационно-справочных систем:</w:t>
      </w:r>
    </w:p>
    <w:p w:rsidR="00193BB3" w:rsidRPr="00193BB3" w:rsidRDefault="00193BB3" w:rsidP="00193BB3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NewRoman"/>
          <w:szCs w:val="28"/>
        </w:rPr>
      </w:pPr>
      <w:r w:rsidRPr="00193BB3">
        <w:rPr>
          <w:rFonts w:eastAsia="TimesNewRoman"/>
          <w:szCs w:val="28"/>
        </w:rPr>
        <w:t xml:space="preserve">1. Консультант плюс [Электронный ресурс]: URL: </w:t>
      </w:r>
      <w:hyperlink w:history="1">
        <w:r w:rsidRPr="00193BB3">
          <w:rPr>
            <w:rFonts w:eastAsia="TimesNewRoman"/>
            <w:szCs w:val="28"/>
          </w:rPr>
          <w:t>http://www. consultant.ru/online/</w:t>
        </w:r>
      </w:hyperlink>
      <w:r w:rsidRPr="00193BB3">
        <w:rPr>
          <w:rFonts w:eastAsia="TimesNewRoman"/>
          <w:szCs w:val="28"/>
        </w:rPr>
        <w:t xml:space="preserve">. </w:t>
      </w:r>
    </w:p>
    <w:p w:rsidR="00193BB3" w:rsidRPr="00193BB3" w:rsidRDefault="00193BB3" w:rsidP="00193BB3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highlight w:val="yellow"/>
          <w:lang w:eastAsia="ar-SA"/>
        </w:rPr>
      </w:pPr>
    </w:p>
    <w:p w:rsidR="00193BB3" w:rsidRPr="00193BB3" w:rsidRDefault="00193BB3" w:rsidP="00193BB3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/>
          <w:szCs w:val="28"/>
          <w:lang w:eastAsia="ar-SA"/>
        </w:rPr>
        <w:t xml:space="preserve">13. </w:t>
      </w:r>
      <w:r w:rsidRPr="00193BB3">
        <w:rPr>
          <w:rFonts w:eastAsia="Times New Roman"/>
          <w:b/>
          <w:bCs/>
          <w:szCs w:val="28"/>
          <w:lang w:eastAsia="ar-SA"/>
        </w:rPr>
        <w:t xml:space="preserve">Материально-техническое обеспечение </w:t>
      </w:r>
      <w:r>
        <w:rPr>
          <w:rFonts w:eastAsia="Times New Roman"/>
          <w:b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Cs/>
          <w:szCs w:val="28"/>
          <w:lang w:eastAsia="ar-SA"/>
        </w:rPr>
        <w:t xml:space="preserve"> </w:t>
      </w:r>
    </w:p>
    <w:p w:rsidR="00193BB3" w:rsidRPr="00193BB3" w:rsidRDefault="00193BB3" w:rsidP="00193BB3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93BB3">
        <w:rPr>
          <w:rFonts w:eastAsia="Times New Roman"/>
          <w:bCs/>
          <w:szCs w:val="28"/>
          <w:lang w:eastAsia="ar-SA"/>
        </w:rPr>
        <w:t xml:space="preserve">Материально-техническое обеспечение </w:t>
      </w:r>
      <w:r>
        <w:rPr>
          <w:rFonts w:eastAsia="Times New Roman"/>
          <w:bCs/>
          <w:szCs w:val="28"/>
          <w:lang w:eastAsia="ar-SA"/>
        </w:rPr>
        <w:t>учебной практики (научно-исследов.)</w:t>
      </w:r>
      <w:r w:rsidRPr="00193BB3">
        <w:rPr>
          <w:rFonts w:eastAsia="Times New Roman"/>
          <w:bCs/>
          <w:szCs w:val="28"/>
          <w:lang w:eastAsia="ar-SA"/>
        </w:rPr>
        <w:t xml:space="preserve"> 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color w:val="000000"/>
          <w:szCs w:val="28"/>
          <w:lang w:eastAsia="ar-SA"/>
        </w:rPr>
      </w:pPr>
      <w:r w:rsidRPr="00193BB3">
        <w:rPr>
          <w:rFonts w:eastAsia="Times New Roman"/>
          <w:color w:val="000000"/>
          <w:szCs w:val="28"/>
          <w:lang w:eastAsia="ar-SA"/>
        </w:rPr>
        <w:t xml:space="preserve">Обучающимся должна быть обеспечена возможность доступа к информации, необходимой для выполнения задания по практике и написанию отчета. </w:t>
      </w:r>
    </w:p>
    <w:p w:rsidR="00193BB3" w:rsidRPr="00193BB3" w:rsidRDefault="00193BB3" w:rsidP="00193BB3">
      <w:pPr>
        <w:suppressAutoHyphens/>
        <w:spacing w:after="0" w:line="240" w:lineRule="auto"/>
        <w:ind w:firstLine="709"/>
        <w:jc w:val="both"/>
        <w:rPr>
          <w:rFonts w:eastAsia="Times New Roman"/>
          <w:b/>
          <w:szCs w:val="28"/>
          <w:lang w:eastAsia="ar-SA"/>
        </w:rPr>
      </w:pPr>
      <w:r w:rsidRPr="00193BB3">
        <w:rPr>
          <w:rFonts w:eastAsia="Times New Roman"/>
          <w:color w:val="000000"/>
          <w:szCs w:val="28"/>
          <w:lang w:eastAsia="ar-SA"/>
        </w:rPr>
        <w:t>Организации, учреждения и предприятия, а также учебно-научные подразделения Университета должны обеспечить рабочее место обучающегося компьютерным оборудованием в объемах, достаточных для достижения целей практики.</w:t>
      </w:r>
    </w:p>
    <w:p w:rsidR="00193BB3" w:rsidRPr="00193BB3" w:rsidRDefault="00193BB3" w:rsidP="00193BB3">
      <w:pPr>
        <w:spacing w:line="256" w:lineRule="auto"/>
        <w:rPr>
          <w:rFonts w:eastAsia="Times New Roman"/>
          <w:b/>
          <w:szCs w:val="28"/>
          <w:lang w:eastAsia="ar-SA"/>
        </w:rPr>
      </w:pPr>
      <w:r w:rsidRPr="00193BB3">
        <w:rPr>
          <w:rFonts w:eastAsia="Times New Roman"/>
          <w:b/>
          <w:szCs w:val="28"/>
          <w:lang w:eastAsia="ar-SA"/>
        </w:rPr>
        <w:br w:type="page"/>
      </w:r>
    </w:p>
    <w:p w:rsidR="00193BB3" w:rsidRPr="00193BB3" w:rsidRDefault="00193BB3" w:rsidP="00193BB3">
      <w:pPr>
        <w:suppressAutoHyphens/>
        <w:spacing w:after="0" w:line="240" w:lineRule="auto"/>
        <w:ind w:firstLine="709"/>
        <w:rPr>
          <w:rFonts w:eastAsia="Times New Roman"/>
          <w:b/>
          <w:szCs w:val="28"/>
          <w:lang w:eastAsia="ar-SA"/>
        </w:rPr>
      </w:pPr>
      <w:r w:rsidRPr="00193BB3">
        <w:rPr>
          <w:rFonts w:eastAsia="Times New Roman"/>
          <w:b/>
          <w:szCs w:val="28"/>
          <w:lang w:eastAsia="ar-SA"/>
        </w:rPr>
        <w:lastRenderedPageBreak/>
        <w:t xml:space="preserve">        ЛИСТ СОГЛАСОВАНИЯ ПРОГРАММЫ ПРАКТИКИ</w:t>
      </w: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193BB3">
        <w:rPr>
          <w:rFonts w:eastAsia="Times New Roman"/>
          <w:b/>
          <w:szCs w:val="28"/>
          <w:lang w:eastAsia="ar-SA"/>
        </w:rPr>
        <w:t>С ПРЕДСТАВИТЕЛЯМИ РАБОТОДАТЕЛЕЙ И/ИЛИ АКАДЕМИЧЕСКИХ СООБЩЕСТВ</w:t>
      </w:r>
    </w:p>
    <w:p w:rsidR="00193BB3" w:rsidRPr="00193BB3" w:rsidRDefault="00193BB3" w:rsidP="00193BB3">
      <w:pPr>
        <w:suppressAutoHyphens/>
        <w:spacing w:after="0" w:line="240" w:lineRule="auto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  <w:r w:rsidRPr="00193BB3">
        <w:rPr>
          <w:rFonts w:eastAsia="Times New Roman"/>
          <w:b/>
          <w:bCs/>
          <w:color w:val="000000"/>
          <w:szCs w:val="28"/>
          <w:lang w:eastAsia="ar-SA"/>
        </w:rPr>
        <w:t>Эксперты:</w:t>
      </w: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Директор МКОУ «Школа-интернат № 95».</w:t>
      </w:r>
      <w:r w:rsidRPr="00193BB3">
        <w:rPr>
          <w:rFonts w:eastAsia="Times New Roman"/>
          <w:color w:val="000000"/>
          <w:szCs w:val="28"/>
          <w:lang w:eastAsia="ar-SA"/>
        </w:rPr>
        <w:t xml:space="preserve">       _________       Л.А. Гундерчук</w:t>
      </w:r>
    </w:p>
    <w:p w:rsidR="00193BB3" w:rsidRPr="00193BB3" w:rsidRDefault="00193BB3" w:rsidP="00193BB3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193BB3" w:rsidRPr="00193BB3" w:rsidRDefault="00193BB3" w:rsidP="00193BB3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193BB3" w:rsidRPr="00193BB3" w:rsidRDefault="00193BB3" w:rsidP="00193BB3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193BB3" w:rsidRPr="00193BB3" w:rsidRDefault="00193BB3" w:rsidP="00193BB3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both"/>
        <w:rPr>
          <w:rFonts w:eastAsia="Times New Roman"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>Директор ГКУО НОС(К) школа-интернат</w:t>
      </w:r>
    </w:p>
    <w:p w:rsidR="00193BB3" w:rsidRPr="00193BB3" w:rsidRDefault="00193BB3" w:rsidP="00193BB3">
      <w:pPr>
        <w:tabs>
          <w:tab w:val="left" w:pos="7371"/>
          <w:tab w:val="left" w:pos="7513"/>
        </w:tabs>
        <w:suppressAutoHyphens/>
        <w:spacing w:after="0" w:line="240" w:lineRule="auto"/>
        <w:jc w:val="both"/>
        <w:rPr>
          <w:rFonts w:eastAsia="Times New Roman"/>
          <w:b/>
          <w:szCs w:val="28"/>
          <w:lang w:eastAsia="ar-SA"/>
        </w:rPr>
      </w:pPr>
      <w:r w:rsidRPr="00193BB3">
        <w:rPr>
          <w:rFonts w:eastAsia="Times New Roman"/>
          <w:szCs w:val="28"/>
          <w:lang w:eastAsia="ar-SA"/>
        </w:rPr>
        <w:t xml:space="preserve"> III – IV вида.</w:t>
      </w:r>
      <w:r w:rsidRPr="00193BB3">
        <w:rPr>
          <w:rFonts w:eastAsia="Times New Roman"/>
          <w:color w:val="000000"/>
          <w:szCs w:val="28"/>
          <w:lang w:eastAsia="ar-SA"/>
        </w:rPr>
        <w:t xml:space="preserve">                                                          _________       Е.Д. Морозова</w:t>
      </w:r>
    </w:p>
    <w:p w:rsidR="00193BB3" w:rsidRPr="00193BB3" w:rsidRDefault="00193BB3" w:rsidP="00193BB3">
      <w:pPr>
        <w:suppressAutoHyphens/>
        <w:spacing w:after="0" w:line="240" w:lineRule="auto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tabs>
          <w:tab w:val="left" w:pos="1134"/>
          <w:tab w:val="right" w:leader="underscore" w:pos="9639"/>
        </w:tabs>
        <w:suppressAutoHyphens/>
        <w:spacing w:after="0" w:line="240" w:lineRule="auto"/>
        <w:rPr>
          <w:rFonts w:eastAsia="Times New Roman"/>
          <w:szCs w:val="28"/>
          <w:lang w:eastAsia="ar-SA"/>
        </w:rPr>
      </w:pPr>
    </w:p>
    <w:p w:rsidR="00193BB3" w:rsidRPr="00193BB3" w:rsidRDefault="00193BB3" w:rsidP="00193BB3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193BB3" w:rsidRPr="00193BB3" w:rsidRDefault="00193BB3" w:rsidP="00193BB3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193BB3" w:rsidRPr="00193BB3" w:rsidRDefault="00193BB3" w:rsidP="00193BB3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193BB3">
        <w:rPr>
          <w:rFonts w:eastAsia="Times New Roman"/>
          <w:b/>
          <w:szCs w:val="28"/>
          <w:lang w:eastAsia="ar-SA"/>
        </w:rPr>
        <w:br w:type="page"/>
      </w:r>
      <w:r w:rsidRPr="00193BB3">
        <w:rPr>
          <w:rFonts w:eastAsia="Times New Roman"/>
          <w:b/>
          <w:szCs w:val="28"/>
          <w:lang w:eastAsia="ar-SA"/>
        </w:rPr>
        <w:lastRenderedPageBreak/>
        <w:t xml:space="preserve">ЛИСТ ИЗМЕНЕНИЙ И ДОПОЛНЕНИЙ, </w:t>
      </w: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193BB3">
        <w:rPr>
          <w:rFonts w:eastAsia="Times New Roman"/>
          <w:b/>
          <w:szCs w:val="28"/>
          <w:lang w:eastAsia="ar-SA"/>
        </w:rPr>
        <w:t>ВНЕСЕННЫХ В ПРОГРАММУ ПРАКТИКИ</w:t>
      </w: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67"/>
        <w:gridCol w:w="4904"/>
      </w:tblGrid>
      <w:tr w:rsidR="00193BB3" w:rsidRPr="00193BB3" w:rsidTr="00193BB3">
        <w:tc>
          <w:tcPr>
            <w:tcW w:w="104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>Изменение № 1 от 20.08.2018 г., стр. №10</w:t>
            </w:r>
          </w:p>
        </w:tc>
      </w:tr>
      <w:tr w:rsidR="00193BB3" w:rsidRPr="00193BB3" w:rsidTr="00193BB3">
        <w:trPr>
          <w:trHeight w:val="2757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b/>
                <w:szCs w:val="28"/>
                <w:lang w:eastAsia="ar-SA"/>
              </w:rPr>
            </w:pPr>
            <w:r w:rsidRPr="00193BB3">
              <w:rPr>
                <w:rFonts w:eastAsia="Times New Roman"/>
                <w:b/>
                <w:szCs w:val="28"/>
                <w:lang w:eastAsia="ar-SA"/>
              </w:rPr>
              <w:t>БЫЛО</w:t>
            </w:r>
          </w:p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>Основная литература:</w:t>
            </w:r>
          </w:p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 xml:space="preserve">Холодов Ж.К., Кузнецов В.С. Теория и методика физической культуры и спорта: учеб.для студентов вузов, обуч-ся по напр.подготовки "Пед.образование". – М.: Академия. -2012. </w:t>
            </w:r>
            <w:r w:rsidRPr="00193BB3">
              <w:rPr>
                <w:rFonts w:eastAsia="Times New Roman"/>
                <w:szCs w:val="28"/>
                <w:lang w:eastAsia="ar-SA"/>
              </w:rPr>
              <w:tab/>
            </w:r>
          </w:p>
        </w:tc>
        <w:tc>
          <w:tcPr>
            <w:tcW w:w="5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BB3" w:rsidRPr="00193BB3" w:rsidRDefault="00193BB3" w:rsidP="00193BB3">
            <w:pPr>
              <w:suppressAutoHyphens/>
              <w:spacing w:after="0" w:line="256" w:lineRule="auto"/>
              <w:jc w:val="center"/>
              <w:rPr>
                <w:rFonts w:eastAsia="Times New Roman"/>
                <w:b/>
                <w:szCs w:val="28"/>
                <w:lang w:eastAsia="ar-SA"/>
              </w:rPr>
            </w:pPr>
            <w:r w:rsidRPr="00193BB3">
              <w:rPr>
                <w:rFonts w:eastAsia="Times New Roman"/>
                <w:b/>
                <w:szCs w:val="28"/>
                <w:lang w:eastAsia="ar-SA"/>
              </w:rPr>
              <w:t>СТАЛО</w:t>
            </w:r>
          </w:p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>Основная литература:</w:t>
            </w:r>
          </w:p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>Холодов Ж.К., Кузнецов В.С. Теория и методика физической культуры и спорта: учеб.для студентов вузов, обуч-ся по напр.подготовки "Пед.образование". – М.: Академия</w:t>
            </w:r>
            <w:r w:rsidRPr="00193BB3">
              <w:rPr>
                <w:rFonts w:eastAsia="Times New Roman"/>
                <w:szCs w:val="28"/>
                <w:lang w:eastAsia="ar-SA"/>
              </w:rPr>
              <w:tab/>
              <w:t>. -2017.</w:t>
            </w:r>
          </w:p>
        </w:tc>
      </w:tr>
      <w:tr w:rsidR="00193BB3" w:rsidRPr="00193BB3" w:rsidTr="00193BB3">
        <w:tc>
          <w:tcPr>
            <w:tcW w:w="104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>Основание:</w:t>
            </w:r>
          </w:p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8"/>
                <w:lang w:eastAsia="ar-SA"/>
              </w:rPr>
            </w:pPr>
          </w:p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8"/>
                <w:lang w:eastAsia="ar-SA"/>
              </w:rPr>
            </w:pPr>
            <w:r w:rsidRPr="00193BB3">
              <w:rPr>
                <w:rFonts w:eastAsia="Times New Roman"/>
                <w:szCs w:val="28"/>
                <w:lang w:eastAsia="ar-SA"/>
              </w:rPr>
              <w:t>Подпись лица, внесшего изменения</w:t>
            </w:r>
          </w:p>
          <w:p w:rsidR="00193BB3" w:rsidRPr="00193BB3" w:rsidRDefault="00193BB3" w:rsidP="00193BB3">
            <w:pPr>
              <w:suppressAutoHyphens/>
              <w:spacing w:after="0" w:line="256" w:lineRule="auto"/>
              <w:rPr>
                <w:rFonts w:eastAsia="Times New Roman"/>
                <w:sz w:val="24"/>
                <w:szCs w:val="28"/>
                <w:lang w:eastAsia="ar-SA"/>
              </w:rPr>
            </w:pPr>
          </w:p>
        </w:tc>
      </w:tr>
    </w:tbl>
    <w:p w:rsidR="00193BB3" w:rsidRPr="00193BB3" w:rsidRDefault="00193BB3" w:rsidP="00193BB3">
      <w:pPr>
        <w:suppressAutoHyphens/>
        <w:spacing w:after="0" w:line="240" w:lineRule="auto"/>
        <w:rPr>
          <w:rFonts w:eastAsia="Times New Roman"/>
          <w:sz w:val="32"/>
          <w:szCs w:val="24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center"/>
        <w:rPr>
          <w:rFonts w:eastAsia="Times New Roman"/>
          <w:b/>
          <w:caps/>
          <w:sz w:val="26"/>
          <w:szCs w:val="26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rPr>
          <w:rFonts w:eastAsia="Times New Roman"/>
          <w:sz w:val="24"/>
          <w:szCs w:val="24"/>
          <w:lang w:eastAsia="ar-SA"/>
        </w:rPr>
      </w:pPr>
    </w:p>
    <w:p w:rsidR="00193BB3" w:rsidRPr="00193BB3" w:rsidRDefault="00193BB3" w:rsidP="00193BB3">
      <w:pPr>
        <w:suppressAutoHyphens/>
        <w:spacing w:after="0" w:line="240" w:lineRule="auto"/>
        <w:rPr>
          <w:rFonts w:eastAsia="Times New Roman"/>
          <w:sz w:val="24"/>
          <w:szCs w:val="24"/>
          <w:lang w:eastAsia="ar-SA"/>
        </w:rPr>
      </w:pPr>
    </w:p>
    <w:p w:rsidR="005577F6" w:rsidRDefault="005577F6"/>
    <w:sectPr w:rsidR="005577F6" w:rsidSect="00AF18E1">
      <w:pgSz w:w="11906" w:h="16838" w:code="9"/>
      <w:pgMar w:top="1134" w:right="850" w:bottom="1134" w:left="1701" w:header="709" w:footer="709" w:gutter="0"/>
      <w:paperSrc w:first="7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altName w:val="Arial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D043D"/>
    <w:multiLevelType w:val="hybridMultilevel"/>
    <w:tmpl w:val="A7C4B3A4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72D75ED"/>
    <w:multiLevelType w:val="hybridMultilevel"/>
    <w:tmpl w:val="FAE6F664"/>
    <w:lvl w:ilvl="0" w:tplc="0419000F">
      <w:start w:val="1"/>
      <w:numFmt w:val="decimal"/>
      <w:lvlText w:val="%1."/>
      <w:lvlJc w:val="left"/>
      <w:pPr>
        <w:tabs>
          <w:tab w:val="num" w:pos="3621"/>
        </w:tabs>
        <w:ind w:left="3621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3765AF"/>
    <w:multiLevelType w:val="hybridMultilevel"/>
    <w:tmpl w:val="85DE3C2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FE3F73"/>
    <w:multiLevelType w:val="hybridMultilevel"/>
    <w:tmpl w:val="CFE4EADA"/>
    <w:lvl w:ilvl="0" w:tplc="50FA0396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>
    <w:nsid w:val="2CB54A0B"/>
    <w:multiLevelType w:val="hybridMultilevel"/>
    <w:tmpl w:val="27B6CE0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99630A2"/>
    <w:multiLevelType w:val="hybridMultilevel"/>
    <w:tmpl w:val="C3D66C9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49BA3566"/>
    <w:multiLevelType w:val="hybridMultilevel"/>
    <w:tmpl w:val="9516182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E000A52"/>
    <w:multiLevelType w:val="hybridMultilevel"/>
    <w:tmpl w:val="4EBCD9D2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E787897"/>
    <w:multiLevelType w:val="hybridMultilevel"/>
    <w:tmpl w:val="0CA8ECCA"/>
    <w:lvl w:ilvl="0" w:tplc="7364497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</w:num>
  <w:num w:numId="4">
    <w:abstractNumId w:val="9"/>
  </w:num>
  <w:num w:numId="5">
    <w:abstractNumId w:val="6"/>
  </w:num>
  <w:num w:numId="6">
    <w:abstractNumId w:val="4"/>
  </w:num>
  <w:num w:numId="7">
    <w:abstractNumId w:val="2"/>
  </w:num>
  <w:num w:numId="8">
    <w:abstractNumId w:val="7"/>
  </w:num>
  <w:num w:numId="9">
    <w:abstractNumId w:val="3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B4348D"/>
    <w:rsid w:val="00050254"/>
    <w:rsid w:val="000845D6"/>
    <w:rsid w:val="00101A29"/>
    <w:rsid w:val="00193BB3"/>
    <w:rsid w:val="001A3A53"/>
    <w:rsid w:val="001F2687"/>
    <w:rsid w:val="002E1F06"/>
    <w:rsid w:val="003239EC"/>
    <w:rsid w:val="003B7460"/>
    <w:rsid w:val="0049496C"/>
    <w:rsid w:val="005577F6"/>
    <w:rsid w:val="005C2B68"/>
    <w:rsid w:val="008847E2"/>
    <w:rsid w:val="00907C2C"/>
    <w:rsid w:val="009821EA"/>
    <w:rsid w:val="00AF18E1"/>
    <w:rsid w:val="00B4348D"/>
    <w:rsid w:val="00B6746D"/>
    <w:rsid w:val="00C37733"/>
    <w:rsid w:val="00CB78C4"/>
    <w:rsid w:val="00D168D9"/>
    <w:rsid w:val="00D27758"/>
    <w:rsid w:val="00EB091A"/>
    <w:rsid w:val="00F147C0"/>
    <w:rsid w:val="00FC2F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77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3BB3"/>
    <w:pPr>
      <w:ind w:left="720"/>
      <w:contextualSpacing/>
    </w:pPr>
  </w:style>
  <w:style w:type="paragraph" w:customStyle="1" w:styleId="Default">
    <w:name w:val="Default"/>
    <w:rsid w:val="00193BB3"/>
    <w:pPr>
      <w:autoSpaceDE w:val="0"/>
      <w:autoSpaceDN w:val="0"/>
      <w:adjustRightInd w:val="0"/>
      <w:spacing w:after="0" w:line="240" w:lineRule="auto"/>
    </w:pPr>
    <w:rPr>
      <w:rFonts w:eastAsia="Calibri"/>
      <w:color w:val="000000"/>
      <w:sz w:val="24"/>
      <w:szCs w:val="24"/>
    </w:rPr>
  </w:style>
  <w:style w:type="character" w:customStyle="1" w:styleId="Bodytext">
    <w:name w:val="Body text_"/>
    <w:link w:val="1"/>
    <w:rsid w:val="009821EA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9821EA"/>
    <w:pPr>
      <w:shd w:val="clear" w:color="auto" w:fill="FFFFFF"/>
      <w:spacing w:after="0" w:line="274" w:lineRule="exact"/>
      <w:ind w:hanging="400"/>
      <w:jc w:val="both"/>
    </w:pPr>
    <w:rPr>
      <w:sz w:val="23"/>
      <w:szCs w:val="23"/>
    </w:rPr>
  </w:style>
  <w:style w:type="paragraph" w:styleId="a4">
    <w:name w:val="Balloon Text"/>
    <w:basedOn w:val="a"/>
    <w:link w:val="a5"/>
    <w:uiPriority w:val="99"/>
    <w:semiHidden/>
    <w:unhideWhenUsed/>
    <w:rsid w:val="004949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9496C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52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97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biblioclub.ru/index.php?page=book&amp;id=271868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://biblioclub.ru/index.php?page=book&amp;id=438916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ebiblioteka.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27892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elibrary.ru" TargetMode="External"/><Relationship Id="rId10" Type="http://schemas.openxmlformats.org/officeDocument/2006/relationships/hyperlink" Target="http://biblioclub.ru/index.php?page=book&amp;id=459119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461553" TargetMode="External"/><Relationship Id="rId14" Type="http://schemas.openxmlformats.org/officeDocument/2006/relationships/hyperlink" Target="http://www.biblioclub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7FF19B-AB16-447F-8C2D-8CBAAFED9F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15</Pages>
  <Words>3421</Words>
  <Characters>19502</Characters>
  <Application>Microsoft Office Word</Application>
  <DocSecurity>0</DocSecurity>
  <Lines>162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22878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Марфа Васильевна</dc:creator>
  <cp:keywords/>
  <dc:description/>
  <cp:lastModifiedBy>User</cp:lastModifiedBy>
  <cp:revision>15</cp:revision>
  <cp:lastPrinted>2019-10-19T07:51:00Z</cp:lastPrinted>
  <dcterms:created xsi:type="dcterms:W3CDTF">2019-05-12T19:59:00Z</dcterms:created>
  <dcterms:modified xsi:type="dcterms:W3CDTF">2019-10-19T07:52:00Z</dcterms:modified>
</cp:coreProperties>
</file>