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75AC" w:rsidRDefault="00D507F9">
      <w:pPr>
        <w:rPr>
          <w:sz w:val="0"/>
          <w:szCs w:val="0"/>
        </w:rPr>
      </w:pPr>
      <w:r>
        <w:object w:dxaOrig="9330" w:dyaOrig="12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636pt" o:ole="">
            <v:imagedata r:id="rId4" o:title=""/>
          </v:shape>
          <o:OLEObject Type="Embed" ProgID="AcroExch.Document.11" ShapeID="_x0000_i1025" DrawAspect="Content" ObjectID="_1628254636" r:id="rId5"/>
        </w:object>
      </w:r>
      <w:r w:rsidR="00335F8C">
        <w:br w:type="page"/>
      </w:r>
    </w:p>
    <w:p w:rsidR="001375AC" w:rsidRPr="00335F8C" w:rsidRDefault="00D507F9">
      <w:pPr>
        <w:rPr>
          <w:sz w:val="0"/>
          <w:szCs w:val="0"/>
          <w:lang w:val="ru-RU"/>
        </w:rPr>
      </w:pPr>
      <w:r w:rsidRPr="00D507F9">
        <w:rPr>
          <w:noProof/>
          <w:lang w:val="ru-RU" w:eastAsia="ru-RU"/>
        </w:rPr>
        <w:lastRenderedPageBreak/>
        <w:drawing>
          <wp:inline distT="0" distB="0" distL="0" distR="0">
            <wp:extent cx="7067550" cy="135064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0" cy="135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07F9">
        <w:rPr>
          <w:noProof/>
          <w:lang w:val="ru-RU" w:eastAsia="ru-RU"/>
        </w:rPr>
        <w:lastRenderedPageBreak/>
        <w:drawing>
          <wp:inline distT="0" distB="0" distL="0" distR="0">
            <wp:extent cx="6409849" cy="89820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5475" cy="8989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07F9">
        <w:rPr>
          <w:lang w:val="ru-RU"/>
        </w:rPr>
        <w:t xml:space="preserve"> </w:t>
      </w:r>
      <w:r w:rsidR="00335F8C" w:rsidRPr="00335F8C">
        <w:rPr>
          <w:lang w:val="ru-RU"/>
        </w:rPr>
        <w:br w:type="page"/>
      </w:r>
    </w:p>
    <w:p w:rsidR="001375AC" w:rsidRDefault="001375AC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2"/>
        <w:gridCol w:w="1753"/>
        <w:gridCol w:w="4783"/>
        <w:gridCol w:w="970"/>
      </w:tblGrid>
      <w:tr w:rsidR="001375A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1375AC" w:rsidRDefault="001375A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1375AC" w:rsidRPr="00D507F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375AC" w:rsidRPr="00D507F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«Биомеханика»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является формирование у студен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тов системы научных и практических знаний и умений по биомеханики двигательных действий спортсмена, которые рассматриваются как процесс решения двигательных задач на основе ценностно-оценочных систем и личностно значимых факторов.</w:t>
            </w:r>
          </w:p>
        </w:tc>
      </w:tr>
      <w:tr w:rsidR="001375A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научно-теоретически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х, методологических основ дисци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плины;</w:t>
            </w:r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освоение возможных путей использования биомеханических знаний в физкультурно-педагогической деятельности;</w:t>
            </w:r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представлений о биомеханических характеристиках двигательных действий из различных видов спорта;</w:t>
            </w:r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методов биомеханических исследований, содержащие современные информационные технологии,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овладение навыками их практического применения;</w:t>
            </w:r>
          </w:p>
        </w:tc>
      </w:tr>
      <w:tr w:rsidR="001375AC" w:rsidRPr="00D507F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подготовка студентов к самостоятельному освоени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 новейших до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стижений в биомеханике.</w:t>
            </w:r>
          </w:p>
        </w:tc>
      </w:tr>
      <w:tr w:rsidR="001375AC" w:rsidRPr="00D507F9">
        <w:trPr>
          <w:trHeight w:hRule="exact" w:val="277"/>
        </w:trPr>
        <w:tc>
          <w:tcPr>
            <w:tcW w:w="766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</w:tr>
      <w:tr w:rsidR="001375AC" w:rsidRPr="00D507F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375AC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1375AC" w:rsidRPr="00D507F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375A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1375A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.)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подготовка (Круговая тренировка)</w:t>
            </w:r>
          </w:p>
        </w:tc>
      </w:tr>
      <w:tr w:rsidR="001375A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организация адаптивной физической культуры</w:t>
            </w:r>
          </w:p>
        </w:tc>
      </w:tr>
      <w:tr w:rsidR="001375A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1375AC" w:rsidRPr="00D507F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</w:t>
            </w:r>
          </w:p>
        </w:tc>
      </w:tr>
      <w:tr w:rsidR="001375AC" w:rsidRPr="00D507F9">
        <w:trPr>
          <w:trHeight w:hRule="exact" w:val="277"/>
        </w:trPr>
        <w:tc>
          <w:tcPr>
            <w:tcW w:w="766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</w:tr>
      <w:tr w:rsidR="001375AC" w:rsidRPr="00D507F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375AC" w:rsidRPr="00D507F9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ОК-11: способностью к обобщению, анализу, восприятию информации, постановке цели и выбору путей ее достижения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к обобщению, анализу, восприятию информации, постановке цели и выбору путей ее достижения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к обобщению, анализу, восприятию информации, постановке цели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к обобщению, анализу, восприятию информации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обобщать, анализировать, воспринимать информацию, ставить цели и выбирать пути ее достижения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обобщать, анализировать, воспринимать информацию, ставить цели</w:t>
            </w:r>
          </w:p>
        </w:tc>
      </w:tr>
      <w:tr w:rsidR="001375A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обобщать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воспринимать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информацию</w:t>
            </w:r>
            <w:proofErr w:type="spellEnd"/>
          </w:p>
        </w:tc>
      </w:tr>
      <w:tr w:rsidR="001375A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обобщения, анализа, восприятия информации, постановки цели и выбора путей ей достижения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обобщения, анализа, восприятия информации, постановки цели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обобщения, анализа, восприятия информации</w:t>
            </w:r>
          </w:p>
        </w:tc>
      </w:tr>
      <w:tr w:rsidR="001375AC" w:rsidRPr="00D507F9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ОПК-1: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D507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сущность и варианты </w:t>
            </w:r>
            <w:r w:rsidR="00335F8C"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использования биомеханических исследований в профессиональной деятельности</w:t>
            </w:r>
          </w:p>
        </w:tc>
      </w:tr>
      <w:tr w:rsidR="001375A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тенденцию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биомеханики</w:t>
            </w:r>
            <w:proofErr w:type="spellEnd"/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 использования различных биомеханических методов в профессиональной деятельности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находить нестандартные решения двигательных задач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данные биомеханического анализа в профессиональной деятельности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элементарные средства и методы биомеханики в профессиональной деятельности</w:t>
            </w:r>
          </w:p>
        </w:tc>
      </w:tr>
    </w:tbl>
    <w:p w:rsidR="001375AC" w:rsidRPr="00335F8C" w:rsidRDefault="00335F8C">
      <w:pPr>
        <w:rPr>
          <w:sz w:val="0"/>
          <w:szCs w:val="0"/>
          <w:lang w:val="ru-RU"/>
        </w:rPr>
      </w:pPr>
      <w:r w:rsidRPr="00335F8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5"/>
        <w:gridCol w:w="3247"/>
        <w:gridCol w:w="4792"/>
        <w:gridCol w:w="973"/>
      </w:tblGrid>
      <w:tr w:rsidR="001375AC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1375AC" w:rsidRDefault="001375A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D507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r w:rsidR="00335F8C"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использования биомеханических исследований в профессиональной деятельности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биомеханического анализа в профессиональной деятельности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различных биомеханических методов в профессиональной деятельности</w:t>
            </w:r>
          </w:p>
        </w:tc>
      </w:tr>
      <w:tr w:rsidR="001375AC" w:rsidRPr="00D507F9">
        <w:trPr>
          <w:trHeight w:hRule="exact" w:val="89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ОПК-11: знанием основ эргономики и возможностей приспособления (адаптации) внешней среды для реализации основных видов жизнедеятельности человека с отклонениями в состоянии здоровья (самообслуживание, профессиональная деятельность, культура, спорт, отдых)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адаптации внешней среды для лиц с отклонениями в состоянии здоровья к условиям внешней среды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эргономики лиц с отклонениями в состоянии здоровья</w:t>
            </w:r>
          </w:p>
        </w:tc>
      </w:tr>
      <w:tr w:rsidR="001375A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приспособительные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реакции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организма</w:t>
            </w:r>
            <w:proofErr w:type="spellEnd"/>
          </w:p>
        </w:tc>
      </w:tr>
      <w:tr w:rsidR="001375AC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особенности адаптации внешней среды для лиц с отклонениями в состоянии здоровья к условиям внешней среды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эргономики лиц с отклонениями в состоянии здоровья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основные приспособительные реакции организма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возможностей адаптации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внешней среды для лиц с отклонениями в состоянии здоровья к условиям внешней среды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особенностей эргономики лиц с отклонениями в состоянии здоровья</w:t>
            </w:r>
          </w:p>
        </w:tc>
      </w:tr>
      <w:tr w:rsidR="001375AC" w:rsidRPr="00D507F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выявлениия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основных приспособительных реакций организма</w:t>
            </w:r>
          </w:p>
        </w:tc>
      </w:tr>
      <w:tr w:rsidR="001375AC" w:rsidRPr="00D507F9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ПК-25: способностью проводить научные исследования по определению эффективности различных сторон деятельности в сфере адаптивной физической культуры с использованием современных методов исследования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методику организации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исследователской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деятельности, экспериментальной работы, основы управления и контроля работы специалиста на экспериментальных площадках по адаптивной ФК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условия и способы 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1375AC" w:rsidRPr="00D507F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систему управления научно-исследовательской работой в экспериментальных группах, индивидуальных формах организаци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эксперимента применительно к 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различным видам адаптивной физкультурной деятельности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организовать исследовательскую деятельность для проведения экспериментальной работы в области адаптивной физической культуры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условия и способы 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1375AC" w:rsidRPr="00D507F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систему управления научно-исследовательской работой в экспериментальных группах, индивидуальных формах организации эк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сперимента применительно к 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различным видам адаптивной физкультурной деятельности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основами методики организации исследовател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ской деятельности, экспериментальной работы, основы управления и контроля работы специалиста по адаптивной ФК</w:t>
            </w:r>
          </w:p>
        </w:tc>
      </w:tr>
      <w:tr w:rsidR="001375AC" w:rsidRPr="00D507F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D507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способами </w:t>
            </w:r>
            <w:r w:rsidR="00335F8C"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организации, учета и работы контроля на экспериментальных площадках в рамках исследовательской работы в сфере адаптивной физической культуры</w:t>
            </w:r>
          </w:p>
        </w:tc>
      </w:tr>
      <w:tr w:rsidR="001375AC" w:rsidRPr="00D507F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реализации требований системы управления научно-исследовательской работой в экспериментальных группах, индивидуальных формах организации эксперимента применительно к различным видам физкультурной деятельности и контингента занимающихся АФК</w:t>
            </w:r>
          </w:p>
        </w:tc>
      </w:tr>
      <w:tr w:rsidR="001375AC" w:rsidRPr="00D507F9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1375A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предмет, историю и специфичную проблематику биомеханики,</w:t>
            </w:r>
          </w:p>
        </w:tc>
      </w:tr>
      <w:tr w:rsidR="001375A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терминологию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кинематические, динамические характеристики двигательных действий человека и методы их измерения, виды движений,</w:t>
            </w:r>
          </w:p>
        </w:tc>
      </w:tr>
      <w:tr w:rsidR="001375A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онтогенез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моторики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1375A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двигательных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качеств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</w:tbl>
    <w:p w:rsidR="001375AC" w:rsidRDefault="00335F8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4"/>
        <w:gridCol w:w="3262"/>
        <w:gridCol w:w="959"/>
        <w:gridCol w:w="693"/>
        <w:gridCol w:w="1111"/>
        <w:gridCol w:w="1246"/>
        <w:gridCol w:w="679"/>
        <w:gridCol w:w="394"/>
        <w:gridCol w:w="977"/>
      </w:tblGrid>
      <w:tr w:rsidR="001375AC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375AC" w:rsidRDefault="001375AC"/>
        </w:tc>
        <w:tc>
          <w:tcPr>
            <w:tcW w:w="710" w:type="dxa"/>
          </w:tcPr>
          <w:p w:rsidR="001375AC" w:rsidRDefault="001375AC"/>
        </w:tc>
        <w:tc>
          <w:tcPr>
            <w:tcW w:w="1135" w:type="dxa"/>
          </w:tcPr>
          <w:p w:rsidR="001375AC" w:rsidRDefault="001375AC"/>
        </w:tc>
        <w:tc>
          <w:tcPr>
            <w:tcW w:w="1277" w:type="dxa"/>
          </w:tcPr>
          <w:p w:rsidR="001375AC" w:rsidRDefault="001375AC"/>
        </w:tc>
        <w:tc>
          <w:tcPr>
            <w:tcW w:w="710" w:type="dxa"/>
          </w:tcPr>
          <w:p w:rsidR="001375AC" w:rsidRDefault="001375AC"/>
        </w:tc>
        <w:tc>
          <w:tcPr>
            <w:tcW w:w="426" w:type="dxa"/>
          </w:tcPr>
          <w:p w:rsidR="001375AC" w:rsidRDefault="001375A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биомеханические основы спортивно-технического мастерства,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построение двигательных действий как процесс управления,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понятие о моделях и моделировании в биомеханике,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биомеханического контроля, технические средства и методики измерений,</w:t>
            </w:r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3.1.10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идеи, методы и средства биомеханических технологий формирования и совершенствования движений с повышенной, в том числе и рекордной результативностью.</w:t>
            </w:r>
          </w:p>
        </w:tc>
      </w:tr>
      <w:tr w:rsidR="001375A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и находить пути их решения при изучении биомеханики двигательных действий человека,</w:t>
            </w:r>
          </w:p>
        </w:tc>
      </w:tr>
      <w:tr w:rsidR="001375AC" w:rsidRPr="00D507F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биомеханический контроль и анализ двигательных действий спортсменов,</w:t>
            </w:r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формирование и совершенствование технического мастерства спортсменов с помощью биомеханических методов, средств и технологий.</w:t>
            </w:r>
          </w:p>
        </w:tc>
      </w:tr>
      <w:tr w:rsidR="001375A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375AC" w:rsidRPr="00D507F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средствами, методами и организационными формами проведения биомеханических исследований в сфере физической культуры и спорта.</w:t>
            </w:r>
          </w:p>
        </w:tc>
      </w:tr>
      <w:tr w:rsidR="001375AC" w:rsidRPr="00D507F9">
        <w:trPr>
          <w:trHeight w:hRule="exact" w:val="277"/>
        </w:trPr>
        <w:tc>
          <w:tcPr>
            <w:tcW w:w="766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</w:tr>
      <w:tr w:rsidR="001375AC" w:rsidRPr="00D507F9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375AC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1375AC" w:rsidRPr="00D507F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Биомеханика как учебная и научная дисциплина. Направления развития биомеханики как науки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 и задачи биомеханики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Биомеханика как научная и учебная дисциплина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направления биомеханики (теоретическая, спортивная, инженерная, медицинская,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анропоцентрическая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т.д.)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Биомеханика как научная и учебная дисциплина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биомеханики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Развитие отечественной биомеханики в 19-21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в.в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Вклад российских ученых в развитие биомеханики как науки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рические этапы развития биомеханики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 w:rsidRPr="00D507F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Кинематические и динамические характеристики двигательного действия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</w:tr>
      <w:tr w:rsidR="001375A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D507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Кинематическ</w:t>
            </w:r>
            <w:r w:rsidR="00335F8C"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ие характеристики двигательного действия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Кинематические характеристики двигательного действия /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Дин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мические характеристики двигательного действия /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Динамические характеристики двигательного действия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ОПК 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 w:rsidRPr="00D507F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Методы биомеханических исследований и контроля в физическом воспитании и спорте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1375AC">
            <w:pPr>
              <w:rPr>
                <w:lang w:val="ru-RU"/>
              </w:rPr>
            </w:pPr>
          </w:p>
        </w:tc>
      </w:tr>
      <w:tr w:rsidR="001375AC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Лабораторные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измерения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</w:tbl>
    <w:p w:rsidR="001375AC" w:rsidRDefault="00335F8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4"/>
        <w:gridCol w:w="3520"/>
        <w:gridCol w:w="909"/>
        <w:gridCol w:w="669"/>
        <w:gridCol w:w="1099"/>
        <w:gridCol w:w="1190"/>
        <w:gridCol w:w="658"/>
        <w:gridCol w:w="377"/>
        <w:gridCol w:w="928"/>
      </w:tblGrid>
      <w:tr w:rsidR="001375AC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375AC" w:rsidRDefault="001375AC"/>
        </w:tc>
        <w:tc>
          <w:tcPr>
            <w:tcW w:w="710" w:type="dxa"/>
          </w:tcPr>
          <w:p w:rsidR="001375AC" w:rsidRDefault="001375AC"/>
        </w:tc>
        <w:tc>
          <w:tcPr>
            <w:tcW w:w="1135" w:type="dxa"/>
          </w:tcPr>
          <w:p w:rsidR="001375AC" w:rsidRDefault="001375AC"/>
        </w:tc>
        <w:tc>
          <w:tcPr>
            <w:tcW w:w="1277" w:type="dxa"/>
          </w:tcPr>
          <w:p w:rsidR="001375AC" w:rsidRDefault="001375AC"/>
        </w:tc>
        <w:tc>
          <w:tcPr>
            <w:tcW w:w="710" w:type="dxa"/>
          </w:tcPr>
          <w:p w:rsidR="001375AC" w:rsidRDefault="001375AC"/>
        </w:tc>
        <w:tc>
          <w:tcPr>
            <w:tcW w:w="426" w:type="dxa"/>
          </w:tcPr>
          <w:p w:rsidR="001375AC" w:rsidRDefault="001375A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1375A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 w:rsidP="00D507F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Измерения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</w:t>
            </w:r>
            <w:proofErr w:type="spellEnd"/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Аппаратно-программный комплекс "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Биософт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/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Аппратно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-программный комплекс "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Биософт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и современные методики измерения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 ПК- 25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Учебно-исследовательская работа студента /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ОПК 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Л2.1 Л2.2 </w:t>
            </w:r>
            <w:r w:rsid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Учебно-исследовательская работа студента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ОПК 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Л2.1 Л2.2 </w:t>
            </w:r>
            <w:r w:rsid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</w:tr>
      <w:tr w:rsidR="001375AC">
        <w:trPr>
          <w:trHeight w:hRule="exact" w:val="277"/>
        </w:trPr>
        <w:tc>
          <w:tcPr>
            <w:tcW w:w="993" w:type="dxa"/>
          </w:tcPr>
          <w:p w:rsidR="001375AC" w:rsidRDefault="001375AC"/>
        </w:tc>
        <w:tc>
          <w:tcPr>
            <w:tcW w:w="3687" w:type="dxa"/>
          </w:tcPr>
          <w:p w:rsidR="001375AC" w:rsidRDefault="001375AC"/>
        </w:tc>
        <w:tc>
          <w:tcPr>
            <w:tcW w:w="851" w:type="dxa"/>
          </w:tcPr>
          <w:p w:rsidR="001375AC" w:rsidRDefault="001375AC"/>
        </w:tc>
        <w:tc>
          <w:tcPr>
            <w:tcW w:w="710" w:type="dxa"/>
          </w:tcPr>
          <w:p w:rsidR="001375AC" w:rsidRDefault="001375AC"/>
        </w:tc>
        <w:tc>
          <w:tcPr>
            <w:tcW w:w="1135" w:type="dxa"/>
          </w:tcPr>
          <w:p w:rsidR="001375AC" w:rsidRDefault="001375AC"/>
        </w:tc>
        <w:tc>
          <w:tcPr>
            <w:tcW w:w="1277" w:type="dxa"/>
          </w:tcPr>
          <w:p w:rsidR="001375AC" w:rsidRDefault="001375AC"/>
        </w:tc>
        <w:tc>
          <w:tcPr>
            <w:tcW w:w="710" w:type="dxa"/>
          </w:tcPr>
          <w:p w:rsidR="001375AC" w:rsidRDefault="001375AC"/>
        </w:tc>
        <w:tc>
          <w:tcPr>
            <w:tcW w:w="426" w:type="dxa"/>
          </w:tcPr>
          <w:p w:rsidR="001375AC" w:rsidRDefault="001375AC"/>
        </w:tc>
        <w:tc>
          <w:tcPr>
            <w:tcW w:w="993" w:type="dxa"/>
          </w:tcPr>
          <w:p w:rsidR="001375AC" w:rsidRDefault="001375AC"/>
        </w:tc>
      </w:tr>
      <w:tr w:rsidR="001375AC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375AC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1375AC" w:rsidRPr="00D507F9">
        <w:trPr>
          <w:trHeight w:hRule="exact" w:val="1019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Контрольыне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вопросы к зачёту (2 курс):</w:t>
            </w:r>
          </w:p>
          <w:p w:rsidR="001375AC" w:rsidRPr="00335F8C" w:rsidRDefault="001375A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Что такое предмет биомеханики и в чем состоит общая и частная задачи биомеханики как науки и учебной дисциплины.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этапы развития биомеханики, ее связь с другими науками.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Оптические методы исследования движений человека, их </w:t>
            </w:r>
            <w:proofErr w:type="spellStart"/>
            <w:proofErr w:type="gram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классифика-ция</w:t>
            </w:r>
            <w:proofErr w:type="spellEnd"/>
            <w:proofErr w:type="gram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примеры использования, достоинства и недостатки. Анализ двигательных действий человека по материалам киносъемки. Методика определения ОЦТ человека в фиксированной позе на фотографии.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Оптико-электронные методы контроля, их классификация, примеры использования, преимущества и недостатки. Видеозапись, оптико-электронные датчики.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Механо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-электрические методы контроля, их классификация, примеры использования, достоинства и недостатки. Методика определения сил взаимодейст</w:t>
            </w:r>
            <w:r w:rsidR="00D507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вия человека с тензометрической</w:t>
            </w:r>
            <w:bookmarkStart w:id="0" w:name="_GoBack"/>
            <w:bookmarkEnd w:id="0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платформой (на примере проведенной работы).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Электрические методы контроля, их классификация и особенности применения. Методика электромиографии при изучении спортивных движений.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Кинематические характеристики движения человека как твердого тела при поступательном и вращательном движениях.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Динамические характеристики поступательного и вращательного движения человека как твердого тела.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Двигательный аппарат человека как биомеханическая система.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Биокинематические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пары, шарниры,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биокинематические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цепи. Степени свободы биомеханической системы.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Биомеханическая трехкомпонентная модель мышцы, ее структура и свойства. Режимы сокращения мышц.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Зависимости «сила-длина», «сила-скорость» для модели мышцы.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Биомеханические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полносвязные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механизмы, их роль в выполнении движений и сохранении позы человека.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Системно-структурный подход в биомеханике как основной метод изучения двигательных действий человека.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Строение двигательных действий. Пространственные и временные системы. Граничные позы и фазы действий (на примере самостоятельной работы по биомеханическому обоснованию двигательного действия).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Двигательные, информационные и обобщенные структуры в двигательных действиях человека. Роль информации при построении действий и управлении действиями.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Управление двигательными действиями человека. Понятие управления и самоуправления движениями. Функциональная структура двигательного действия.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17. Основы педагогической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кинезиологии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Психический фактор в строении двигательных действий. "Языки" описания техники двигательных действий.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Составные движения в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биокинематических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цепях. Относительное и переносное движение. Кинематика и динамика составных движений.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Внешние и внутренние силы и их роль в двигательных действиях человека. Значение сил мышечных тяг и условия их реализации.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Совместные действия сил (на примере самостоятельной работы по биомеханическому обоснованию двигательного действия).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Энергетика двигательных действий человека. Виды механической энергии и их взаимодействие при движениях.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Рекуперация энергии и ее использование для повышения эффективности двигательных действий.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Равновесие тела человека и условия равновесия. Виды равновесия, показатели устойчивости (на примере работы по определению устойчивости позы по фотографии).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Равновесие колебательного типа (на примере работы по сохранению позы на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тензоплатформе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Движения на месте. Механизмы притягивания к опоре и отталкивания от опоры. Реакции опоры и их роль при притягивании и отталкивании. Стартовые действия и разгон.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26. Локомоторные движения человека. Отталкивающие и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шагательные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действия.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Виды и особенности локомоций. Биодинамика разных видов локомоций.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Движения вокруг осей. Движения звеньев биомеханической системы в шарнирах, кинематические и динамические характеристики движений.</w:t>
            </w:r>
          </w:p>
        </w:tc>
      </w:tr>
    </w:tbl>
    <w:p w:rsidR="001375AC" w:rsidRPr="00335F8C" w:rsidRDefault="00335F8C">
      <w:pPr>
        <w:rPr>
          <w:sz w:val="0"/>
          <w:szCs w:val="0"/>
          <w:lang w:val="ru-RU"/>
        </w:rPr>
      </w:pPr>
      <w:r w:rsidRPr="00335F8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3"/>
        <w:gridCol w:w="1847"/>
        <w:gridCol w:w="1936"/>
        <w:gridCol w:w="3081"/>
        <w:gridCol w:w="1665"/>
        <w:gridCol w:w="982"/>
      </w:tblGrid>
      <w:tr w:rsidR="001375AC" w:rsidTr="008C4AA0">
        <w:trPr>
          <w:trHeight w:hRule="exact" w:val="416"/>
        </w:trPr>
        <w:tc>
          <w:tcPr>
            <w:tcW w:w="4546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1" w:type="dxa"/>
          </w:tcPr>
          <w:p w:rsidR="001375AC" w:rsidRDefault="001375AC"/>
        </w:tc>
        <w:tc>
          <w:tcPr>
            <w:tcW w:w="1665" w:type="dxa"/>
          </w:tcPr>
          <w:p w:rsidR="001375AC" w:rsidRDefault="001375AC"/>
        </w:tc>
        <w:tc>
          <w:tcPr>
            <w:tcW w:w="982" w:type="dxa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1375AC" w:rsidRPr="00D507F9" w:rsidTr="008C4AA0">
        <w:trPr>
          <w:trHeight w:hRule="exact" w:val="3554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Вращения тела человека вокруг неподвижных и подвижных осей (пример расчетной работы по определению момента инерции человека методом качаний). Теорема о кинетическом моменте и ее реализация при разных видах вращений.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Перемещающие движения. Основы механики полета снарядов (на примерах выполненных расчетных работ).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Передача импульсов сил в многозвенных кинематических цепях. Основы биомеханики удара.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Двигательные качества человека в виде проявления силы, быстроты, выносливости, ловкости, гибкости, их биомеханическое обоснование.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Понятие двигательных способностей. Комплексность двигательных способностей, их реализация в физкультурно- спортивной деятельности.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Дифференциальная биомеханика. Телосложение и моторика человека.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Онтогенез моторики. Особенности моторики разных возрастных групп.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Спортивно-техническое мастерство. Показатели спортивно-технического мастерства, их значение для подготовки спортсменов и достижения высоких результатов в соревнованиях.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Роль программирования в формировании действия. Роль обратных связей в управлении движениями.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Двигательные качества как различные стороны моторики.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Биомеханические основы координации движений.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Биомеханические аспекты спортивной тактики.</w:t>
            </w:r>
          </w:p>
        </w:tc>
      </w:tr>
      <w:tr w:rsidR="001375AC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375AC" w:rsidRPr="00D507F9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1375AC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375AC" w:rsidRPr="00D507F9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тест, аннотация статьи, УИРС,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лабороторная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работа</w:t>
            </w:r>
          </w:p>
        </w:tc>
      </w:tr>
      <w:tr w:rsidR="001375AC" w:rsidRPr="00D507F9" w:rsidTr="008C4AA0">
        <w:trPr>
          <w:trHeight w:hRule="exact" w:val="277"/>
        </w:trPr>
        <w:tc>
          <w:tcPr>
            <w:tcW w:w="763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847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936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3081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665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982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</w:tr>
      <w:tr w:rsidR="001375AC" w:rsidRPr="00D507F9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375AC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375AC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375AC" w:rsidTr="008C4AA0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1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375AC" w:rsidTr="008C4AA0">
        <w:trPr>
          <w:trHeight w:hRule="exact" w:val="69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Попов Г.И., Самсонова А.В.</w:t>
            </w:r>
          </w:p>
        </w:tc>
        <w:tc>
          <w:tcPr>
            <w:tcW w:w="50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Биомеханика двигательной деятельности: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 по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1375AC" w:rsidTr="008C4AA0">
        <w:trPr>
          <w:trHeight w:hRule="exact" w:val="69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Карпеев А. Г., Курнакова Н. П., Коновалов Г. А.</w:t>
            </w:r>
          </w:p>
        </w:tc>
        <w:tc>
          <w:tcPr>
            <w:tcW w:w="50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=429352</w:t>
            </w:r>
          </w:p>
        </w:tc>
      </w:tr>
      <w:tr w:rsidR="001375AC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375AC" w:rsidTr="008C4AA0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1375AC"/>
        </w:tc>
        <w:tc>
          <w:tcPr>
            <w:tcW w:w="1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375AC" w:rsidTr="008C4AA0">
        <w:trPr>
          <w:trHeight w:hRule="exact" w:val="113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Г.И.</w:t>
            </w:r>
          </w:p>
        </w:tc>
        <w:tc>
          <w:tcPr>
            <w:tcW w:w="50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Научно-методическая деятельность в спорте: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студентов,обуч</w:t>
            </w:r>
            <w:proofErr w:type="gram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"(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квалиф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."бакалавр"):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Рек.Эксперт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Ин-та спорта и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физ.воспитания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ФГБОУ ВПО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РГУФКСМиТ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1375AC" w:rsidTr="008C4AA0">
        <w:trPr>
          <w:trHeight w:hRule="exact" w:val="69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Попов Г.И., Самсонова А.В.</w:t>
            </w:r>
          </w:p>
        </w:tc>
        <w:tc>
          <w:tcPr>
            <w:tcW w:w="50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Биомеханика двигательной деятельности: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 по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8C4AA0" w:rsidRPr="00D507F9" w:rsidTr="008C4AA0">
        <w:trPr>
          <w:trHeight w:hRule="exact" w:val="513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4AA0" w:rsidRDefault="008C4AA0" w:rsidP="008C4AA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4AA0" w:rsidRPr="00335F8C" w:rsidRDefault="008C4AA0" w:rsidP="008C4AA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Воронин Д.И., Кузнецов В.А.</w:t>
            </w:r>
          </w:p>
        </w:tc>
        <w:tc>
          <w:tcPr>
            <w:tcW w:w="50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4AA0" w:rsidRPr="00335F8C" w:rsidRDefault="008C4AA0" w:rsidP="008C4AA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основы обучения гимнастическим упражнениям: </w:t>
            </w:r>
            <w:proofErr w:type="gram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4AA0" w:rsidRPr="00335F8C" w:rsidRDefault="008C4AA0" w:rsidP="008C4AA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8C4AA0" w:rsidRPr="00D507F9" w:rsidTr="008C4AA0">
        <w:trPr>
          <w:trHeight w:hRule="exact" w:val="1144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4AA0" w:rsidRPr="008C4AA0" w:rsidRDefault="008C4AA0" w:rsidP="008C4AA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4AA0" w:rsidRPr="008C4AA0" w:rsidRDefault="008C4AA0" w:rsidP="008C4AA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Минникаева</w:t>
            </w:r>
            <w:proofErr w:type="spellEnd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В., </w:t>
            </w:r>
            <w:proofErr w:type="spellStart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Шабашева</w:t>
            </w:r>
            <w:proofErr w:type="spellEnd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В.</w:t>
            </w:r>
          </w:p>
        </w:tc>
        <w:tc>
          <w:tcPr>
            <w:tcW w:w="501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4AA0" w:rsidRPr="008C4AA0" w:rsidRDefault="008C4AA0" w:rsidP="008C4AA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культуры: избранные лекции: учебное пособие</w:t>
            </w:r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C4AA0" w:rsidRPr="008C4AA0" w:rsidRDefault="008C4AA0" w:rsidP="008C4AA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Кемерово: Кемеровский государственный университет, 2016, 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=481577</w:t>
            </w:r>
          </w:p>
        </w:tc>
      </w:tr>
      <w:tr w:rsidR="001375AC" w:rsidRPr="00D507F9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375AC" w:rsidTr="008C4AA0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биомеханики</w:t>
            </w:r>
            <w:proofErr w:type="spellEnd"/>
          </w:p>
        </w:tc>
      </w:tr>
      <w:tr w:rsidR="001375AC" w:rsidRPr="00D507F9" w:rsidTr="008C4AA0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Коренберг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В.Б. Лекции по спортивной </w:t>
            </w:r>
            <w:proofErr w:type="gram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биомеханике :</w:t>
            </w:r>
            <w:proofErr w:type="gram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В.Б.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Коренберг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 :</w:t>
            </w:r>
            <w:proofErr w:type="gram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Советский спорт, 2011. - 208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978-5-9718-0528-</w:t>
            </w:r>
            <w:proofErr w:type="gram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 ;</w:t>
            </w:r>
            <w:proofErr w:type="gram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1375AC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1375AC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1375AC" w:rsidRPr="00D507F9" w:rsidTr="008C4AA0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1375AC" w:rsidRPr="00D507F9" w:rsidTr="008C4AA0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1375AC" w:rsidRPr="00D507F9" w:rsidTr="008C4AA0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1375AC" w:rsidRPr="00D507F9" w:rsidTr="008C4AA0">
        <w:trPr>
          <w:trHeight w:hRule="exact" w:val="277"/>
        </w:trPr>
        <w:tc>
          <w:tcPr>
            <w:tcW w:w="763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847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936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3081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1665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  <w:tc>
          <w:tcPr>
            <w:tcW w:w="982" w:type="dxa"/>
          </w:tcPr>
          <w:p w:rsidR="001375AC" w:rsidRPr="00335F8C" w:rsidRDefault="001375AC">
            <w:pPr>
              <w:rPr>
                <w:lang w:val="ru-RU"/>
              </w:rPr>
            </w:pPr>
          </w:p>
        </w:tc>
      </w:tr>
      <w:tr w:rsidR="001375AC" w:rsidRPr="00D507F9" w:rsidTr="008C4AA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375AC" w:rsidRPr="00D507F9" w:rsidTr="008C4AA0">
        <w:trPr>
          <w:trHeight w:hRule="exact" w:val="254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8C4AA0" w:rsidRDefault="00335F8C" w:rsidP="008C4AA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</w:t>
            </w:r>
            <w:r w:rsid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 наличия аудитории для лекционных и практических занятий,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АПК "</w:t>
            </w:r>
            <w:proofErr w:type="spellStart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Биософт</w:t>
            </w:r>
            <w:proofErr w:type="spellEnd"/>
            <w:r w:rsidRP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  <w:r w:rsidR="008C4AA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</w:tbl>
    <w:p w:rsidR="001375AC" w:rsidRPr="008C4AA0" w:rsidRDefault="00335F8C">
      <w:pPr>
        <w:rPr>
          <w:sz w:val="0"/>
          <w:szCs w:val="0"/>
          <w:lang w:val="ru-RU"/>
        </w:rPr>
      </w:pPr>
      <w:r w:rsidRPr="008C4AA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6"/>
        <w:gridCol w:w="4737"/>
        <w:gridCol w:w="981"/>
      </w:tblGrid>
      <w:tr w:rsidR="001375AC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1375AC" w:rsidRDefault="001375A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75AC" w:rsidRDefault="00335F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1375AC">
        <w:trPr>
          <w:trHeight w:hRule="exact" w:val="192"/>
        </w:trPr>
        <w:tc>
          <w:tcPr>
            <w:tcW w:w="4679" w:type="dxa"/>
          </w:tcPr>
          <w:p w:rsidR="001375AC" w:rsidRDefault="001375AC"/>
        </w:tc>
        <w:tc>
          <w:tcPr>
            <w:tcW w:w="5104" w:type="dxa"/>
          </w:tcPr>
          <w:p w:rsidR="001375AC" w:rsidRDefault="001375AC"/>
        </w:tc>
        <w:tc>
          <w:tcPr>
            <w:tcW w:w="993" w:type="dxa"/>
          </w:tcPr>
          <w:p w:rsidR="001375AC" w:rsidRDefault="001375AC"/>
        </w:tc>
      </w:tr>
      <w:tr w:rsidR="001375AC" w:rsidRPr="00D507F9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1375AC" w:rsidRPr="00D507F9">
        <w:trPr>
          <w:trHeight w:hRule="exact" w:val="113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1375AC" w:rsidRPr="00335F8C" w:rsidRDefault="001375A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1375AC" w:rsidRPr="00335F8C" w:rsidRDefault="00335F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5F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1375AC" w:rsidRPr="00335F8C" w:rsidRDefault="001375AC">
      <w:pPr>
        <w:rPr>
          <w:lang w:val="ru-RU"/>
        </w:rPr>
      </w:pPr>
    </w:p>
    <w:sectPr w:rsidR="001375AC" w:rsidRPr="00335F8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375AC"/>
    <w:rsid w:val="001F0BC7"/>
    <w:rsid w:val="00335F8C"/>
    <w:rsid w:val="008C4AA0"/>
    <w:rsid w:val="00D31453"/>
    <w:rsid w:val="00D507F9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A0CB12AF-E417-465B-8EE0-BCB07CA8C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9</Pages>
  <Words>2685</Words>
  <Characters>15307</Characters>
  <Application>Microsoft Office Word</Application>
  <DocSecurity>0</DocSecurity>
  <Lines>127</Lines>
  <Paragraphs>35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17957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АФЗС-16,17,18_plx_Биомеханика</dc:title>
  <dc:creator>FastReport.NET</dc:creator>
  <cp:lastModifiedBy>Марфа Васильевна</cp:lastModifiedBy>
  <cp:revision>4</cp:revision>
  <dcterms:created xsi:type="dcterms:W3CDTF">2019-04-24T10:15:00Z</dcterms:created>
  <dcterms:modified xsi:type="dcterms:W3CDTF">2019-08-25T13:10:00Z</dcterms:modified>
</cp:coreProperties>
</file>