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МИНПРОСВЕЩЕНИЯ РОССИИ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Федеральное государственное бюджетное образовательное учреждение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высшего образования</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«Нижегородский государственный педагогический университет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3402" w:firstLine="1418"/>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Решением Ученого совета </w:t>
      </w:r>
    </w:p>
    <w:p>
      <w:pPr>
        <w:pStyle w:val="Normal"/>
        <w:spacing w:lineRule="auto" w:line="240" w:before="0" w:after="0"/>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25</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февраля</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Внесены изменения</w:t>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13</w:t>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30</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августа</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«ЧИСЛОВЫЕ СИСТЕМЫ»</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Направление подготовки:  44.03.05 Педагогическое образование (с двумя профилями </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подготовки)</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i/>
          <w:sz w:val="18"/>
          <w:szCs w:val="18"/>
          <w:lang w:eastAsia="ru-RU"/>
        </w:rPr>
        <w:t xml:space="preserve"> </w:t>
      </w:r>
      <w:r>
        <w:rPr>
          <w:rFonts w:eastAsia="Times New Roman" w:ascii="Times New Roman" w:hAnsi="Times New Roman"/>
          <w:i/>
          <w:sz w:val="18"/>
          <w:szCs w:val="18"/>
          <w:lang w:eastAsia="ru-RU"/>
        </w:rPr>
        <w:tab/>
        <w:tab/>
        <w:tab/>
        <w:tab/>
      </w:r>
    </w:p>
    <w:p>
      <w:pPr>
        <w:pStyle w:val="Normal"/>
        <w:spacing w:lineRule="auto" w:line="360" w:before="0" w:after="0"/>
        <w:rPr/>
      </w:pPr>
      <w:r>
        <w:rPr>
          <w:rFonts w:eastAsia="Times New Roman" w:ascii="Times New Roman" w:hAnsi="Times New Roman"/>
          <w:sz w:val="24"/>
          <w:szCs w:val="24"/>
          <w:lang w:eastAsia="ru-RU"/>
        </w:rPr>
        <w:t>Профиль  «Математика и Физика»</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ab/>
        <w:tab/>
        <w:tab/>
        <w:tab/>
        <w:tab/>
        <w:tab/>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5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i/>
          <w:sz w:val="24"/>
          <w:szCs w:val="24"/>
          <w:lang w:eastAsia="ru-RU"/>
        </w:rPr>
        <w:t>Числовые системы</w:t>
      </w:r>
      <w:r>
        <w:rPr>
          <w:rFonts w:eastAsia="Times New Roman" w:ascii="Times New Roman" w:hAnsi="Times New Roman"/>
          <w:sz w:val="24"/>
          <w:szCs w:val="24"/>
          <w:lang w:eastAsia="ru-RU"/>
        </w:rPr>
        <w:t>» разработана на основе:</w:t>
      </w:r>
    </w:p>
    <w:p>
      <w:pPr>
        <w:pStyle w:val="ListParagraph"/>
        <w:numPr>
          <w:ilvl w:val="0"/>
          <w:numId w:val="1"/>
        </w:numPr>
        <w:spacing w:lineRule="auto" w:line="276" w:before="0" w:after="200"/>
        <w:contextualSpacing/>
        <w:jc w:val="both"/>
        <w:rPr>
          <w:rFonts w:ascii="Times New Roman" w:hAnsi="Times New Roman"/>
          <w:sz w:val="24"/>
          <w:szCs w:val="24"/>
        </w:rPr>
      </w:pPr>
      <w:r>
        <w:rPr>
          <w:rFonts w:ascii="Times New Roman" w:hAnsi="Times New Roman"/>
          <w:sz w:val="24"/>
          <w:szCs w:val="24"/>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w:t>
      </w:r>
      <w:r>
        <w:rPr>
          <w:rFonts w:eastAsia="Times New Roman" w:ascii="Times New Roman" w:hAnsi="Times New Roman"/>
          <w:sz w:val="24"/>
          <w:szCs w:val="24"/>
          <w:lang w:eastAsia="ru-RU"/>
        </w:rPr>
        <w:t>с двумя профилями подготовки</w:t>
      </w:r>
      <w:r>
        <w:rPr>
          <w:rFonts w:ascii="Times New Roman" w:hAnsi="Times New Roman"/>
          <w:sz w:val="24"/>
          <w:szCs w:val="24"/>
        </w:rPr>
        <w:t xml:space="preserve">, утвержденного приказом Министерства образования и науки Российской Федерации от 22 февраля 2018г. № 125;  </w:t>
      </w:r>
    </w:p>
    <w:p>
      <w:pPr>
        <w:pStyle w:val="ListParagraph"/>
        <w:numPr>
          <w:ilvl w:val="0"/>
          <w:numId w:val="1"/>
        </w:numPr>
        <w:spacing w:lineRule="auto" w:line="240" w:before="120" w:after="120"/>
        <w:contextualSpacing/>
        <w:jc w:val="both"/>
        <w:rPr>
          <w:rFonts w:ascii="Times New Roman" w:hAnsi="Times New Roman" w:eastAsia="Times New Roman"/>
          <w:sz w:val="24"/>
          <w:szCs w:val="24"/>
          <w:lang w:eastAsia="ru-RU"/>
        </w:rPr>
      </w:pPr>
      <w:r>
        <w:rPr>
          <w:rFonts w:ascii="Times New Roman" w:hAnsi="Times New Roman"/>
          <w:sz w:val="24"/>
          <w:szCs w:val="24"/>
        </w:rPr>
        <w:t>Профессионального стандарта Педагога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pPr>
        <w:pStyle w:val="ListParagraph"/>
        <w:numPr>
          <w:ilvl w:val="0"/>
          <w:numId w:val="1"/>
        </w:numPr>
        <w:spacing w:lineRule="auto" w:line="276" w:before="0" w:after="200"/>
        <w:contextualSpacing/>
        <w:jc w:val="both"/>
        <w:rPr/>
      </w:pPr>
      <w:r>
        <w:rPr>
          <w:rFonts w:ascii="Times New Roman" w:hAnsi="Times New Roman"/>
          <w:sz w:val="24"/>
          <w:szCs w:val="24"/>
        </w:rPr>
        <w:t xml:space="preserve">Учебного плана по направлению подготовки 44.03.05 «Педагогическое образование» </w:t>
      </w:r>
      <w:r>
        <w:rPr>
          <w:rFonts w:eastAsia="Times New Roman" w:ascii="Times New Roman" w:hAnsi="Times New Roman"/>
          <w:sz w:val="24"/>
          <w:szCs w:val="24"/>
          <w:lang w:eastAsia="ru-RU"/>
        </w:rPr>
        <w:t xml:space="preserve">с двумя профилями подготовки, </w:t>
      </w:r>
      <w:r>
        <w:rPr>
          <w:rFonts w:ascii="Times New Roman" w:hAnsi="Times New Roman"/>
          <w:sz w:val="24"/>
          <w:szCs w:val="24"/>
        </w:rPr>
        <w:t xml:space="preserve">профиль «Математика и </w:t>
      </w:r>
      <w:r>
        <w:rPr>
          <w:rFonts w:ascii="Times New Roman" w:hAnsi="Times New Roman"/>
          <w:sz w:val="24"/>
          <w:szCs w:val="24"/>
        </w:rPr>
        <w:t>Физика</w:t>
      </w:r>
      <w:r>
        <w:rPr>
          <w:rFonts w:ascii="Times New Roman" w:hAnsi="Times New Roman"/>
          <w:sz w:val="24"/>
          <w:szCs w:val="24"/>
        </w:rPr>
        <w:t>», утвержденного Ученым Советом вуза от 25.02.2021, протокол № 6.</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Style w:val="11"/>
        <w:tblW w:w="9571" w:type="dxa"/>
        <w:jc w:val="left"/>
        <w:tblInd w:w="0" w:type="dxa"/>
        <w:tblBorders/>
        <w:tblCellMar>
          <w:top w:w="0" w:type="dxa"/>
          <w:left w:w="108" w:type="dxa"/>
          <w:bottom w:w="0" w:type="dxa"/>
          <w:right w:w="108" w:type="dxa"/>
        </w:tblCellMar>
        <w:tblLook w:val="04a0"/>
      </w:tblPr>
      <w:tblGrid>
        <w:gridCol w:w="5725"/>
        <w:gridCol w:w="3845"/>
      </w:tblGrid>
      <w:tr>
        <w:trPr/>
        <w:tc>
          <w:tcPr>
            <w:tcW w:w="5725"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b w:val="false"/>
                <w:bCs w:val="false"/>
                <w:i/>
                <w:color w:val="auto"/>
                <w:kern w:val="0"/>
                <w:sz w:val="24"/>
                <w:szCs w:val="22"/>
                <w:lang w:val="ru-RU" w:eastAsia="ru-RU" w:bidi="ar-SA"/>
              </w:rPr>
              <w:t>ФИО, должность</w:t>
            </w:r>
          </w:p>
        </w:tc>
        <w:tc>
          <w:tcPr>
            <w:tcW w:w="3845"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b w:val="false"/>
                <w:bCs w:val="false"/>
                <w:i/>
                <w:color w:val="auto"/>
                <w:kern w:val="0"/>
                <w:sz w:val="24"/>
                <w:szCs w:val="22"/>
                <w:lang w:val="ru-RU" w:eastAsia="ru-RU" w:bidi="ar-SA"/>
              </w:rPr>
              <w:t>кафедра</w:t>
            </w:r>
          </w:p>
        </w:tc>
      </w:tr>
      <w:tr>
        <w:trPr/>
        <w:tc>
          <w:tcPr>
            <w:tcW w:w="5725" w:type="dxa"/>
            <w:tcBorders/>
            <w:shd w:fill="auto" w:val="clear"/>
          </w:tcPr>
          <w:p>
            <w:pPr>
              <w:pStyle w:val="Normal"/>
              <w:tabs>
                <w:tab w:val="left" w:pos="1123" w:leader="none"/>
              </w:tabs>
              <w:spacing w:lineRule="auto" w:line="240" w:before="0" w:after="0"/>
              <w:ind w:right="130" w:hanging="0"/>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Германов О.С. доцент</w:t>
            </w:r>
          </w:p>
        </w:tc>
        <w:tc>
          <w:tcPr>
            <w:tcW w:w="384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Физики, математики и физико-математического образования</w:t>
            </w:r>
          </w:p>
        </w:tc>
      </w:tr>
      <w:tr>
        <w:trPr/>
        <w:tc>
          <w:tcPr>
            <w:tcW w:w="572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Барбашова Г.Л.,  доцент</w:t>
            </w:r>
          </w:p>
        </w:tc>
        <w:tc>
          <w:tcPr>
            <w:tcW w:w="384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Физики, математики и физико-математического образования</w:t>
            </w:r>
          </w:p>
        </w:tc>
      </w:tr>
      <w:tr>
        <w:trPr/>
        <w:tc>
          <w:tcPr>
            <w:tcW w:w="572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Елизарова Е.Ю., ст.преподаватель</w:t>
            </w:r>
          </w:p>
        </w:tc>
        <w:tc>
          <w:tcPr>
            <w:tcW w:w="384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Физики, математики и физико-математического образования</w:t>
            </w:r>
          </w:p>
        </w:tc>
      </w:tr>
      <w:tr>
        <w:trPr/>
        <w:tc>
          <w:tcPr>
            <w:tcW w:w="572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Огурцова О.К., доцент</w:t>
            </w:r>
          </w:p>
        </w:tc>
        <w:tc>
          <w:tcPr>
            <w:tcW w:w="3845"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b w:val="false"/>
                <w:bCs w:val="false"/>
                <w:color w:val="auto"/>
                <w:kern w:val="0"/>
                <w:sz w:val="24"/>
                <w:szCs w:val="22"/>
                <w:lang w:val="ru-RU" w:eastAsia="ru-RU" w:bidi="ar-SA"/>
              </w:rPr>
              <w:t>Физики, математики и физико-математического образования</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физики, математики и физико- математического образования (протокол № 11 от 11.01. 2021г.)</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pPr>
      <w:r>
        <w:rPr/>
      </w:r>
    </w:p>
    <w:p>
      <w:pPr>
        <w:pStyle w:val="Normal"/>
        <w:rPr/>
      </w:pPr>
      <w:r>
        <w:rPr/>
      </w:r>
    </w:p>
    <w:p>
      <w:pPr>
        <w:pStyle w:val="Normal"/>
        <w:rPr/>
      </w:pPr>
      <w:r>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Содержание</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Назначение образовательного модуля………………………………………………..…4</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Характеристика образовательного модуля……………………………………………...5</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Структура образовательного модуля…………………………………………………….7</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Методические указания для обучающихся по освоению модуля……………………...8</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Программы дисциплин образовательного модуля………………………………………9</w:t>
      </w:r>
    </w:p>
    <w:p>
      <w:pPr>
        <w:pStyle w:val="Normal"/>
        <w:numPr>
          <w:ilvl w:val="1"/>
          <w:numId w:val="3"/>
        </w:numPr>
        <w:spacing w:lineRule="auto" w:line="360" w:before="0" w:after="0"/>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Программа дисциплины «Числовые системы»………….………………………9 </w:t>
      </w:r>
    </w:p>
    <w:p>
      <w:pPr>
        <w:pStyle w:val="Normal"/>
        <w:numPr>
          <w:ilvl w:val="1"/>
          <w:numId w:val="3"/>
        </w:numPr>
        <w:spacing w:lineRule="auto" w:line="360" w:before="0" w:after="0"/>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«Современные проблемы обучения математике»………………………………………….………….……………………13</w:t>
      </w:r>
    </w:p>
    <w:p>
      <w:pPr>
        <w:pStyle w:val="Normal"/>
        <w:numPr>
          <w:ilvl w:val="1"/>
          <w:numId w:val="3"/>
        </w:numPr>
        <w:spacing w:lineRule="auto" w:line="360" w:before="0" w:after="0"/>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«Решение олимпиадныхзадач по математике»  …..20</w:t>
      </w:r>
    </w:p>
    <w:p>
      <w:pPr>
        <w:pStyle w:val="Normal"/>
        <w:numPr>
          <w:ilvl w:val="1"/>
          <w:numId w:val="3"/>
        </w:numPr>
        <w:spacing w:lineRule="auto" w:line="360" w:before="0" w:after="0"/>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 Теория чисел»…….…………………………………23</w:t>
      </w:r>
    </w:p>
    <w:p>
      <w:pPr>
        <w:pStyle w:val="Normal"/>
        <w:numPr>
          <w:ilvl w:val="0"/>
          <w:numId w:val="3"/>
        </w:numPr>
        <w:spacing w:lineRule="auto" w:line="360" w:before="0" w:after="0"/>
        <w:contextualSpacing/>
        <w:rPr>
          <w:rFonts w:ascii="Times New Roman" w:hAnsi="Times New Roman" w:eastAsia="Times New Roman"/>
          <w:lang w:eastAsia="ru-RU"/>
        </w:rPr>
      </w:pPr>
      <w:r>
        <w:rPr>
          <w:rFonts w:eastAsia="Times New Roman" w:ascii="Times New Roman" w:hAnsi="Times New Roman"/>
          <w:sz w:val="24"/>
          <w:szCs w:val="24"/>
          <w:lang w:eastAsia="ru-RU"/>
        </w:rPr>
        <w:t>Программа практики (не предусмотрена)  …………………………………………….….</w:t>
      </w:r>
    </w:p>
    <w:p>
      <w:pPr>
        <w:pStyle w:val="Normal"/>
        <w:numPr>
          <w:ilvl w:val="0"/>
          <w:numId w:val="3"/>
        </w:numPr>
        <w:spacing w:lineRule="auto" w:line="360" w:before="0" w:after="0"/>
        <w:contextualSpacing/>
        <w:rPr>
          <w:rFonts w:ascii="Times New Roman" w:hAnsi="Times New Roman" w:eastAsia="Times New Roman"/>
          <w:lang w:eastAsia="ru-RU"/>
        </w:rPr>
      </w:pPr>
      <w:r>
        <w:rPr>
          <w:rFonts w:eastAsia="Times New Roman" w:ascii="Times New Roman" w:hAnsi="Times New Roman"/>
          <w:sz w:val="24"/>
          <w:szCs w:val="24"/>
          <w:lang w:eastAsia="ru-RU"/>
        </w:rPr>
        <w:t xml:space="preserve">Программа итоговой аттестации по модулю </w:t>
      </w:r>
      <w:r>
        <w:rPr>
          <w:rFonts w:eastAsia="Times New Roman" w:ascii="Times New Roman" w:hAnsi="Times New Roman"/>
          <w:i/>
          <w:sz w:val="24"/>
          <w:szCs w:val="24"/>
          <w:lang w:eastAsia="ru-RU"/>
        </w:rPr>
        <w:t>……………………………</w:t>
      </w:r>
      <w:r>
        <w:rPr>
          <w:rFonts w:eastAsia="Times New Roman" w:ascii="Times New Roman" w:hAnsi="Times New Roman"/>
          <w:sz w:val="24"/>
          <w:szCs w:val="24"/>
          <w:lang w:eastAsia="ru-RU"/>
        </w:rPr>
        <w:t>…………………..</w:t>
      </w:r>
      <w:bookmarkStart w:id="0" w:name="_GoBack"/>
      <w:bookmarkEnd w:id="0"/>
      <w:r>
        <w:rPr>
          <w:rFonts w:eastAsia="Times New Roman" w:ascii="Times New Roman" w:hAnsi="Times New Roman"/>
          <w:sz w:val="24"/>
          <w:szCs w:val="24"/>
          <w:lang w:eastAsia="ru-RU"/>
        </w:rPr>
        <w:t>27</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r>
        <w:br w:type="page"/>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1. назначение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Модуль «Числовые системы» является самостоятельной частью основной профессиональной образовательной программы  универсального бакалавриата по  направлению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Экономика».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уметь раскрывать перед учениками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«Числовые системы» выбран системный, деятельностный, личностно-ориентированный и компетентностный подходы.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Принцип системности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учебные дисциплины, образовательные результаты, формы, технологии и  методы обучения и контроля.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Компетентностный подход к созданию модуля состоит в формировании у обучающихся компетенций, заложенных в ФГОС ВО 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p>
      <w:pPr>
        <w:pStyle w:val="Normal"/>
        <w:shd w:val="clear" w:color="auto" w:fill="FFFFFF"/>
        <w:spacing w:lineRule="auto" w:line="36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p>
      <w:pPr>
        <w:pStyle w:val="Normal"/>
        <w:shd w:val="clear" w:color="auto" w:fill="FFFFFF"/>
        <w:spacing w:lineRule="auto" w:line="360" w:before="0" w:after="12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2. ХАРАКТЕРИСТИКА </w:t>
      </w:r>
      <w:r>
        <w:rPr>
          <w:rFonts w:eastAsia="Times New Roman" w:ascii="Times New Roman" w:hAnsi="Times New Roman"/>
          <w:b/>
          <w:sz w:val="24"/>
          <w:szCs w:val="24"/>
          <w:lang w:eastAsia="ru-RU"/>
        </w:rPr>
        <w:t>МОДУЛЯ</w:t>
      </w:r>
    </w:p>
    <w:p>
      <w:pPr>
        <w:pStyle w:val="Normal"/>
        <w:shd w:val="clear" w:color="auto" w:fill="FFFFFF"/>
        <w:tabs>
          <w:tab w:val="left" w:pos="1560" w:leader="none"/>
          <w:tab w:val="left" w:pos="4635" w:leader="none"/>
          <w:tab w:val="left" w:pos="6415" w:leader="underscore"/>
        </w:tabs>
        <w:spacing w:lineRule="auto" w:line="360"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r>
        <w:rPr>
          <w:rFonts w:ascii="Times New Roman" w:hAnsi="Times New Roman"/>
          <w:i/>
          <w:sz w:val="24"/>
          <w:szCs w:val="24"/>
        </w:rPr>
        <w:t xml:space="preserve">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Модуль ставит своей </w:t>
      </w:r>
      <w:r>
        <w:rPr>
          <w:rFonts w:eastAsia="Times New Roman" w:ascii="Times New Roman" w:hAnsi="Times New Roman"/>
          <w:b/>
          <w:sz w:val="24"/>
          <w:szCs w:val="24"/>
          <w:lang w:eastAsia="ru-RU"/>
        </w:rPr>
        <w:t>целью</w:t>
      </w:r>
      <w:r>
        <w:rPr>
          <w:rFonts w:eastAsia="Times New Roman" w:ascii="Times New Roman" w:hAnsi="Times New Roman"/>
          <w:sz w:val="24"/>
          <w:szCs w:val="24"/>
          <w:lang w:eastAsia="ru-RU"/>
        </w:rPr>
        <w:t>: создать условия для освоения обучающимися комплексной интегральной системы знаний в области математических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(с двумя профилями подготовки),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before="0" w:after="0"/>
        <w:ind w:firstLine="709"/>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tabs>
          <w:tab w:val="left" w:pos="1134" w:leader="none"/>
        </w:tabs>
        <w:spacing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1.Создать условия для освоения обучающимися математических знаний как базы для профессионально-педагогической, учебно-исследовательской и научно-исследовательской деятельности.</w:t>
      </w:r>
    </w:p>
    <w:p>
      <w:pPr>
        <w:pStyle w:val="Normal"/>
        <w:tabs>
          <w:tab w:val="left" w:pos="1134" w:leader="none"/>
        </w:tabs>
        <w:spacing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2.Обеспечить условия для формирования способности к самоорганизации и самообразованию.</w:t>
      </w:r>
    </w:p>
    <w:p>
      <w:pPr>
        <w:pStyle w:val="Normal"/>
        <w:tabs>
          <w:tab w:val="left" w:pos="1123" w:leader="none"/>
        </w:tabs>
        <w:spacing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123" w:leader="none"/>
        </w:tabs>
        <w:spacing w:lineRule="auto" w:line="36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2.2. Образовательные результаты (ОР) выпускника</w:t>
      </w:r>
    </w:p>
    <w:p>
      <w:pPr>
        <w:pStyle w:val="Normal"/>
        <w:spacing w:before="0" w:after="0"/>
        <w:ind w:firstLine="709"/>
        <w:rPr>
          <w:rFonts w:ascii="Times New Roman" w:hAnsi="Times New Roman"/>
          <w:sz w:val="24"/>
          <w:szCs w:val="24"/>
        </w:rPr>
      </w:pPr>
      <w:r>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pPr>
        <w:pStyle w:val="Normal"/>
        <w:suppressAutoHyphens w:val="true"/>
        <w:spacing w:before="0" w:after="0"/>
        <w:ind w:firstLine="709"/>
        <w:rPr>
          <w:rFonts w:ascii="Times New Roman" w:hAnsi="Times New Roman"/>
          <w:sz w:val="24"/>
          <w:szCs w:val="24"/>
        </w:rPr>
      </w:pPr>
      <w:r>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p>
    <w:p>
      <w:pPr>
        <w:pStyle w:val="Normal"/>
        <w:suppressAutoHyphens w:val="true"/>
        <w:spacing w:before="0" w:after="0"/>
        <w:ind w:firstLine="709"/>
        <w:rPr>
          <w:rFonts w:ascii="Times New Roman" w:hAnsi="Times New Roman"/>
          <w:sz w:val="24"/>
          <w:szCs w:val="24"/>
        </w:rPr>
      </w:pPr>
      <w:r>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pPr>
        <w:pStyle w:val="Normal"/>
        <w:shd w:val="clear" w:color="auto" w:fill="FFFFFF"/>
        <w:tabs>
          <w:tab w:val="left" w:pos="1123" w:leader="none"/>
        </w:tabs>
        <w:spacing w:before="0" w:after="0"/>
        <w:ind w:right="130" w:firstLine="709"/>
        <w:jc w:val="both"/>
        <w:rPr>
          <w:rFonts w:ascii="Times New Roman" w:hAnsi="Times New Roman" w:eastAsia="Times New Roman"/>
          <w:b/>
          <w:b/>
          <w:sz w:val="24"/>
          <w:szCs w:val="24"/>
          <w:lang w:eastAsia="ru-RU"/>
        </w:rPr>
      </w:pPr>
      <w:r>
        <w:rPr>
          <w:rFonts w:ascii="Times New Roman" w:hAnsi="Times New Roman"/>
          <w:sz w:val="24"/>
          <w:szCs w:val="24"/>
        </w:rPr>
        <w:t>УК.1.5.Определяет рациональные идеи для решения поставленных задач в рамках научного мировоззрения</w:t>
      </w:r>
    </w:p>
    <w:tbl>
      <w:tblPr>
        <w:tblpPr w:bottomFromText="0" w:horzAnchor="margin" w:leftFromText="180" w:rightFromText="180" w:tblpX="0"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98" w:type="dxa"/>
          <w:bottom w:w="0" w:type="dxa"/>
          <w:right w:w="108" w:type="dxa"/>
        </w:tblCellMar>
        <w:tblLook w:val="04a0"/>
      </w:tblPr>
      <w:tblGrid>
        <w:gridCol w:w="922"/>
        <w:gridCol w:w="2447"/>
        <w:gridCol w:w="1654"/>
        <w:gridCol w:w="2192"/>
        <w:gridCol w:w="2422"/>
      </w:tblGrid>
      <w:tr>
        <w:trPr/>
        <w:tc>
          <w:tcPr>
            <w:tcW w:w="9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2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образовательных</w:t>
            </w:r>
          </w:p>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результатов</w:t>
            </w:r>
          </w:p>
        </w:tc>
        <w:tc>
          <w:tcPr>
            <w:tcW w:w="16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ИДК</w:t>
            </w:r>
          </w:p>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1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Методы обучения</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  образовательных результатов</w:t>
            </w:r>
          </w:p>
        </w:tc>
      </w:tr>
      <w:tr>
        <w:trPr>
          <w:trHeight w:val="2411" w:hRule="atLeast"/>
        </w:trPr>
        <w:tc>
          <w:tcPr>
            <w:tcW w:w="9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200"/>
              <w:rPr>
                <w:rFonts w:ascii="Times New Roman" w:hAnsi="Times New Roman" w:eastAsia="Times New Roman"/>
                <w:sz w:val="24"/>
                <w:szCs w:val="24"/>
              </w:rPr>
            </w:pPr>
            <w:r>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6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jc w:val="center"/>
              <w:rPr>
                <w:rFonts w:ascii="Times New Roman" w:hAnsi="Times New Roman"/>
              </w:rPr>
            </w:pPr>
            <w:r>
              <w:rPr>
                <w:rFonts w:ascii="Times New Roman" w:hAnsi="Times New Roman"/>
              </w:rPr>
              <w:t>УК-1.1</w:t>
            </w:r>
          </w:p>
          <w:p>
            <w:pPr>
              <w:pStyle w:val="Normal"/>
              <w:jc w:val="center"/>
              <w:rPr>
                <w:rFonts w:ascii="Times New Roman" w:hAnsi="Times New Roman"/>
              </w:rPr>
            </w:pPr>
            <w:r>
              <w:rPr>
                <w:rFonts w:ascii="Times New Roman" w:hAnsi="Times New Roman"/>
              </w:rPr>
              <w:t>УК.1.2</w:t>
            </w:r>
          </w:p>
          <w:p>
            <w:pPr>
              <w:pStyle w:val="Normal"/>
              <w:jc w:val="center"/>
              <w:rPr>
                <w:rFonts w:ascii="Times New Roman" w:hAnsi="Times New Roman"/>
              </w:rPr>
            </w:pPr>
            <w:r>
              <w:rPr>
                <w:rFonts w:ascii="Times New Roman" w:hAnsi="Times New Roman"/>
              </w:rPr>
              <w:t>УК.1.5</w:t>
            </w:r>
          </w:p>
          <w:p>
            <w:pPr>
              <w:pStyle w:val="Normal"/>
              <w:spacing w:before="0" w:after="200"/>
              <w:jc w:val="center"/>
              <w:rPr>
                <w:rFonts w:ascii="Times New Roman" w:hAnsi="Times New Roman" w:eastAsia="Times New Roman"/>
                <w:sz w:val="24"/>
                <w:szCs w:val="24"/>
              </w:rPr>
            </w:pPr>
            <w:r>
              <w:rPr>
                <w:rFonts w:eastAsia="Times New Roman" w:ascii="Times New Roman" w:hAnsi="Times New Roman"/>
                <w:sz w:val="24"/>
                <w:szCs w:val="24"/>
              </w:rPr>
            </w:r>
          </w:p>
        </w:tc>
        <w:tc>
          <w:tcPr>
            <w:tcW w:w="21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Метод  профессионального портфолио, </w:t>
            </w:r>
          </w:p>
          <w:p>
            <w:pPr>
              <w:pStyle w:val="Normal"/>
              <w:tabs>
                <w:tab w:val="left" w:pos="160" w:leader="none"/>
                <w:tab w:val="left" w:pos="415" w:leader="none"/>
              </w:tabs>
              <w:rPr>
                <w:rFonts w:ascii="Times New Roman" w:hAnsi="Times New Roman"/>
              </w:rPr>
            </w:pPr>
            <w:r>
              <w:rPr>
                <w:rFonts w:ascii="Times New Roman" w:hAnsi="Times New Roman"/>
              </w:rPr>
              <w:t>круглые столы с использованием мультимедиа,</w:t>
            </w:r>
          </w:p>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rPr>
              <w:t>Метод проектов (работа над УИРС)</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Times New Roman" w:hAnsi="Times New Roman" w:eastAsia="Times New Roman"/>
                <w:sz w:val="24"/>
                <w:szCs w:val="24"/>
              </w:rPr>
            </w:pPr>
            <w:r>
              <w:rPr>
                <w:rFonts w:ascii="Times New Roman" w:hAnsi="Times New Roman"/>
              </w:rPr>
              <w:t>1) Контрольная работа</w:t>
            </w:r>
          </w:p>
          <w:p>
            <w:pPr>
              <w:pStyle w:val="Normal"/>
              <w:jc w:val="both"/>
              <w:rPr>
                <w:rFonts w:ascii="Times New Roman" w:hAnsi="Times New Roman"/>
              </w:rPr>
            </w:pPr>
            <w:r>
              <w:rPr>
                <w:rFonts w:ascii="Times New Roman" w:hAnsi="Times New Roman"/>
              </w:rPr>
              <w:t>2) Защита УИРС</w:t>
            </w:r>
          </w:p>
          <w:p>
            <w:pPr>
              <w:pStyle w:val="Normal"/>
              <w:spacing w:before="0" w:after="200"/>
              <w:jc w:val="both"/>
              <w:rPr>
                <w:rFonts w:ascii="Times New Roman" w:hAnsi="Times New Roman" w:eastAsia="Times New Roman"/>
                <w:sz w:val="24"/>
                <w:szCs w:val="24"/>
              </w:rPr>
            </w:pPr>
            <w:r>
              <w:rPr>
                <w:rFonts w:ascii="Times New Roman" w:hAnsi="Times New Roman"/>
              </w:rPr>
              <w:t xml:space="preserve"> </w:t>
            </w:r>
            <w:r>
              <w:rPr>
                <w:rFonts w:ascii="Times New Roman" w:hAnsi="Times New Roman"/>
              </w:rPr>
              <w:t>3) Тест</w:t>
            </w:r>
          </w:p>
        </w:tc>
      </w:tr>
      <w:tr>
        <w:trPr/>
        <w:tc>
          <w:tcPr>
            <w:tcW w:w="9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4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200"/>
              <w:ind w:left="34" w:hanging="0"/>
              <w:rPr>
                <w:rFonts w:ascii="Times New Roman" w:hAnsi="Times New Roman" w:eastAsia="Times New Roman"/>
                <w:sz w:val="24"/>
                <w:szCs w:val="24"/>
              </w:rPr>
            </w:pPr>
            <w:r>
              <w:rPr>
                <w:rFonts w:ascii="Times New Roman" w:hAnsi="Times New Roman"/>
              </w:rPr>
              <w:t>Демонстрирует навыки применения основных методов исследований в области математики.</w:t>
            </w:r>
          </w:p>
        </w:tc>
        <w:tc>
          <w:tcPr>
            <w:tcW w:w="16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Times New Roman" w:hAnsi="Times New Roman"/>
              </w:rPr>
            </w:pPr>
            <w:r>
              <w:rPr>
                <w:rFonts w:ascii="Times New Roman" w:hAnsi="Times New Roman"/>
              </w:rPr>
              <w:t>УК-1.1</w:t>
            </w:r>
          </w:p>
          <w:p>
            <w:pPr>
              <w:pStyle w:val="Normal"/>
              <w:jc w:val="center"/>
              <w:rPr>
                <w:rFonts w:ascii="Times New Roman" w:hAnsi="Times New Roman"/>
              </w:rPr>
            </w:pPr>
            <w:r>
              <w:rPr>
                <w:rFonts w:ascii="Times New Roman" w:hAnsi="Times New Roman"/>
              </w:rPr>
              <w:t>УК.1.2</w:t>
            </w:r>
          </w:p>
          <w:p>
            <w:pPr>
              <w:pStyle w:val="Normal"/>
              <w:jc w:val="center"/>
              <w:rPr>
                <w:rFonts w:ascii="Times New Roman" w:hAnsi="Times New Roman"/>
              </w:rPr>
            </w:pPr>
            <w:r>
              <w:rPr>
                <w:rFonts w:ascii="Times New Roman" w:hAnsi="Times New Roman"/>
              </w:rPr>
              <w:t>УК.1.5</w:t>
            </w:r>
          </w:p>
          <w:p>
            <w:pPr>
              <w:pStyle w:val="Normal"/>
              <w:jc w:val="center"/>
              <w:rPr>
                <w:rFonts w:ascii="Times New Roman" w:hAnsi="Times New Roman"/>
              </w:rPr>
            </w:pPr>
            <w:r>
              <w:rPr>
                <w:rFonts w:ascii="Times New Roman" w:hAnsi="Times New Roman"/>
              </w:rPr>
              <w:t>ПК.1.2</w:t>
            </w:r>
          </w:p>
          <w:p>
            <w:pPr>
              <w:pStyle w:val="Normal"/>
              <w:widowControl w:val="false"/>
              <w:spacing w:before="0" w:after="120"/>
              <w:jc w:val="center"/>
              <w:rPr>
                <w:rFonts w:ascii="Times New Roman" w:hAnsi="Times New Roman" w:eastAsia="Times New Roman"/>
                <w:bCs/>
                <w:sz w:val="24"/>
                <w:szCs w:val="20"/>
              </w:rPr>
            </w:pPr>
            <w:r>
              <w:rPr>
                <w:rFonts w:eastAsia="Times New Roman" w:ascii="Times New Roman" w:hAnsi="Times New Roman"/>
                <w:bCs/>
                <w:sz w:val="24"/>
                <w:szCs w:val="20"/>
              </w:rPr>
            </w:r>
          </w:p>
        </w:tc>
        <w:tc>
          <w:tcPr>
            <w:tcW w:w="21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pacing w:lineRule="auto" w:line="276" w:before="0" w:after="120"/>
              <w:jc w:val="both"/>
              <w:rPr>
                <w:rFonts w:ascii="Times New Roman" w:hAnsi="Times New Roman" w:eastAsia="Times New Roman"/>
                <w:sz w:val="24"/>
                <w:szCs w:val="24"/>
              </w:rPr>
            </w:pPr>
            <w:r>
              <w:rPr>
                <w:rFonts w:eastAsia="Times New Roman" w:ascii="Times New Roman" w:hAnsi="Times New Roman"/>
                <w:bCs/>
                <w:sz w:val="24"/>
                <w:szCs w:val="20"/>
              </w:rPr>
              <w:t xml:space="preserve">Методы проблемного и развивающего, </w:t>
            </w:r>
          </w:p>
          <w:p>
            <w:pPr>
              <w:pStyle w:val="Normal"/>
              <w:spacing w:lineRule="auto" w:line="276"/>
              <w:rPr>
                <w:rFonts w:ascii="Times New Roman" w:hAnsi="Times New Roman"/>
                <w:sz w:val="24"/>
              </w:rPr>
            </w:pPr>
            <w:r>
              <w:rPr>
                <w:rFonts w:ascii="Times New Roman" w:hAnsi="Times New Roman"/>
              </w:rPr>
              <w:t>работа с литературой,</w:t>
            </w:r>
          </w:p>
          <w:p>
            <w:pPr>
              <w:pStyle w:val="Normal"/>
              <w:widowControl/>
              <w:bidi w:val="0"/>
              <w:spacing w:lineRule="auto" w:line="276" w:before="0" w:after="200"/>
              <w:jc w:val="left"/>
              <w:rPr>
                <w:rFonts w:ascii="Times New Roman" w:hAnsi="Times New Roman" w:eastAsia="Times New Roman"/>
                <w:sz w:val="24"/>
                <w:szCs w:val="24"/>
              </w:rPr>
            </w:pPr>
            <w:r>
              <w:rPr>
                <w:rFonts w:ascii="Times New Roman" w:hAnsi="Times New Roman"/>
              </w:rPr>
              <w:t>Метод проектов, (работа над УИРС).</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Times New Roman" w:hAnsi="Times New Roman" w:eastAsia="Times New Roman"/>
                <w:sz w:val="24"/>
                <w:szCs w:val="24"/>
              </w:rPr>
            </w:pPr>
            <w:r>
              <w:rPr>
                <w:rFonts w:ascii="Times New Roman" w:hAnsi="Times New Roman"/>
              </w:rPr>
              <w:t>1)Контекстная задача</w:t>
            </w:r>
          </w:p>
          <w:p>
            <w:pPr>
              <w:pStyle w:val="Normal"/>
              <w:jc w:val="both"/>
              <w:rPr>
                <w:rFonts w:ascii="Times New Roman" w:hAnsi="Times New Roman"/>
              </w:rPr>
            </w:pPr>
            <w:r>
              <w:rPr>
                <w:rFonts w:ascii="Times New Roman" w:hAnsi="Times New Roman"/>
              </w:rPr>
              <w:t>2)УИРС</w:t>
            </w:r>
          </w:p>
          <w:p>
            <w:pPr>
              <w:pStyle w:val="Normal"/>
              <w:jc w:val="both"/>
              <w:rPr>
                <w:rFonts w:ascii="Times New Roman" w:hAnsi="Times New Roman"/>
              </w:rPr>
            </w:pPr>
            <w:r>
              <w:rPr>
                <w:rFonts w:ascii="Times New Roman" w:hAnsi="Times New Roman"/>
              </w:rPr>
              <w:t xml:space="preserve">3)Разноуровневая контрольная работа </w:t>
            </w:r>
          </w:p>
          <w:p>
            <w:pPr>
              <w:pStyle w:val="Normal"/>
              <w:spacing w:before="0" w:after="200"/>
              <w:rPr>
                <w:rFonts w:ascii="Times New Roman" w:hAnsi="Times New Roman" w:eastAsia="Times New Roman"/>
                <w:sz w:val="24"/>
                <w:szCs w:val="24"/>
              </w:rPr>
            </w:pPr>
            <w:r>
              <w:rPr>
                <w:rFonts w:eastAsia="Times New Roman" w:ascii="Times New Roman" w:hAnsi="Times New Roman"/>
                <w:sz w:val="24"/>
                <w:szCs w:val="24"/>
              </w:rPr>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rPr>
          <w:rFonts w:ascii="Times New Roman" w:hAnsi="Times New Roman" w:eastAsia="Times New Roman"/>
          <w:b/>
          <w:b/>
          <w:spacing w:val="-8"/>
          <w:sz w:val="24"/>
          <w:szCs w:val="24"/>
          <w:lang w:eastAsia="ru-RU"/>
        </w:rPr>
      </w:pPr>
      <w:r>
        <w:rPr>
          <w:rFonts w:eastAsia="Times New Roman" w:ascii="Times New Roman" w:hAnsi="Times New Roman"/>
          <w:b/>
          <w:spacing w:val="-8"/>
          <w:sz w:val="24"/>
          <w:szCs w:val="24"/>
          <w:lang w:eastAsia="ru-RU"/>
        </w:rPr>
        <w:t xml:space="preserve">2. 3. </w:t>
      </w:r>
      <w:r>
        <w:rPr>
          <w:rFonts w:eastAsia="Times New Roman" w:ascii="Times New Roman" w:hAnsi="Times New Roman"/>
          <w:b/>
          <w:sz w:val="24"/>
          <w:szCs w:val="24"/>
          <w:lang w:eastAsia="ru-RU"/>
        </w:rPr>
        <w:t>Руководитель и преподаватели модуля</w:t>
      </w:r>
    </w:p>
    <w:p>
      <w:pPr>
        <w:pStyle w:val="Normal"/>
        <w:shd w:val="clear" w:color="auto" w:fill="FFFFFF"/>
        <w:tabs>
          <w:tab w:val="left" w:pos="1123" w:leader="none"/>
        </w:tabs>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sz w:val="24"/>
          <w:szCs w:val="24"/>
          <w:lang w:eastAsia="ru-RU"/>
        </w:rPr>
        <w:t xml:space="preserve">Руководитель: </w:t>
      </w:r>
      <w:r>
        <w:rPr>
          <w:rFonts w:eastAsia="Times New Roman" w:ascii="Times New Roman" w:hAnsi="Times New Roman"/>
          <w:sz w:val="24"/>
          <w:szCs w:val="24"/>
          <w:lang w:eastAsia="ru-RU"/>
        </w:rPr>
        <w:t>Германов О.С., доцент, кандидат физико–математических  наук, кафедра физики, математики и физико-математического образования НГПУ им. К.Минина,</w:t>
      </w:r>
    </w:p>
    <w:p>
      <w:pPr>
        <w:pStyle w:val="Normal"/>
        <w:shd w:val="clear" w:color="auto" w:fill="FFFFFF"/>
        <w:tabs>
          <w:tab w:val="left" w:pos="1123" w:leader="none"/>
        </w:tabs>
        <w:spacing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Преподаватели:</w:t>
      </w:r>
    </w:p>
    <w:p>
      <w:pPr>
        <w:pStyle w:val="Normal"/>
        <w:shd w:val="clear" w:color="auto" w:fill="FFFFFF"/>
        <w:tabs>
          <w:tab w:val="left" w:pos="1123"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Барбашова Галина Леонидовна</w:t>
      </w:r>
      <w:r>
        <w:rPr>
          <w:rFonts w:eastAsia="Times New Roman" w:ascii="Times New Roman" w:hAnsi="Times New Roman"/>
          <w:b/>
          <w:sz w:val="24"/>
          <w:szCs w:val="24"/>
          <w:lang w:eastAsia="ru-RU"/>
        </w:rPr>
        <w:t xml:space="preserve">, </w:t>
      </w:r>
      <w:r>
        <w:rPr>
          <w:rFonts w:eastAsia="Times New Roman" w:ascii="Times New Roman" w:hAnsi="Times New Roman"/>
          <w:sz w:val="24"/>
          <w:szCs w:val="24"/>
          <w:lang w:eastAsia="ru-RU"/>
        </w:rPr>
        <w:t xml:space="preserve"> кандидат педагогических наук, кафедра физики, математики и физико-математического образования НГПУ им. К.Минина,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Елизарова Екатерина Юрьевна, старший преподаватель, кафедра физики, математики и физико-математического образования НГПУ им. К.Минина.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Огурцова Ольга Константиновна, доцент, кандидат педагогических наук, кафедра физики, математики и физико-математического образования НГПУ им. К.Минина.</w:t>
      </w:r>
    </w:p>
    <w:p>
      <w:pPr>
        <w:pStyle w:val="Normal"/>
        <w:shd w:val="clear" w:color="auto" w:fill="FFFFFF"/>
        <w:tabs>
          <w:tab w:val="left" w:pos="1123" w:leader="none"/>
        </w:tabs>
        <w:spacing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 Статус образовательного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Образовательный модуль «Числовые системы» является самостоятельной частью ОПОП универсального бакалавриата по направлению подготовки 44.03.05 Педагогическое образование (с двумя профилями подготовки), обеспечивающих фундаментальную подготовку по профилю «Математика и Экономика».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«Дифференциальная геометрия», «Классическая математика».</w:t>
      </w:r>
    </w:p>
    <w:p>
      <w:pPr>
        <w:pStyle w:val="Normal"/>
        <w:shd w:val="clear" w:color="auto" w:fill="FFFFFF"/>
        <w:tabs>
          <w:tab w:val="left" w:pos="1123" w:leader="none"/>
        </w:tabs>
        <w:spacing w:lineRule="auto" w:line="240" w:before="0" w:after="0"/>
        <w:ind w:right="130"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 Трудоемкость модуля</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1"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180/5</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90/2,5</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90/2,5</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практика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итоговая аттестация по модулю</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bl>
    <w:p>
      <w:pPr>
        <w:sectPr>
          <w:footerReference w:type="default" r:id="rId2"/>
          <w:footerReference w:type="first" r:id="rId3"/>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lineRule="auto" w:line="240" w:before="0" w:after="0"/>
        <w:ind w:left="502"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3. Структура модуля</w:t>
      </w:r>
    </w:p>
    <w:p>
      <w:pPr>
        <w:pStyle w:val="Normal"/>
        <w:shd w:val="clear" w:color="auto" w:fill="FFFFFF"/>
        <w:tabs>
          <w:tab w:val="left" w:pos="814" w:leader="none"/>
        </w:tabs>
        <w:spacing w:lineRule="auto" w:line="240" w:before="0" w:after="0"/>
        <w:ind w:left="502"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hd w:val="clear" w:color="auto" w:fill="FFFFFF"/>
        <w:tabs>
          <w:tab w:val="left" w:pos="814" w:leader="none"/>
        </w:tabs>
        <w:spacing w:lineRule="auto" w:line="240" w:before="0" w:after="0"/>
        <w:ind w:left="1069"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«ЧИСЛОВЫЕ СИСТЕМЫ</w:t>
      </w:r>
      <w:r>
        <w:rPr>
          <w:rFonts w:eastAsia="Times New Roman" w:ascii="Times New Roman" w:hAnsi="Times New Roman"/>
          <w:b/>
          <w:sz w:val="24"/>
          <w:szCs w:val="24"/>
          <w:lang w:eastAsia="ru-RU"/>
        </w:rPr>
        <w:t xml:space="preserve"> </w:t>
      </w:r>
      <w:r>
        <w:rPr>
          <w:rFonts w:eastAsia="Times New Roman" w:ascii="Times New Roman" w:hAnsi="Times New Roman"/>
          <w:b/>
          <w:caps/>
          <w:sz w:val="24"/>
          <w:szCs w:val="24"/>
          <w:lang w:eastAsia="ru-RU"/>
        </w:rPr>
        <w:t>»</w:t>
      </w:r>
    </w:p>
    <w:p>
      <w:pPr>
        <w:pStyle w:val="Normal"/>
        <w:shd w:val="clear" w:color="auto" w:fill="FFFFFF"/>
        <w:tabs>
          <w:tab w:val="left" w:pos="814" w:leader="none"/>
        </w:tabs>
        <w:spacing w:lineRule="auto" w:line="240" w:before="0" w:after="0"/>
        <w:ind w:left="1069"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805"/>
        <w:gridCol w:w="3696"/>
        <w:gridCol w:w="803"/>
        <w:gridCol w:w="1509"/>
        <w:gridCol w:w="1397"/>
        <w:gridCol w:w="1258"/>
        <w:gridCol w:w="1117"/>
        <w:gridCol w:w="1118"/>
        <w:gridCol w:w="1256"/>
        <w:gridCol w:w="1608"/>
      </w:tblGrid>
      <w:tr>
        <w:trPr>
          <w:trHeight w:val="302" w:hRule="atLeast"/>
        </w:trPr>
        <w:tc>
          <w:tcPr>
            <w:tcW w:w="8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369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w:t>
            </w:r>
          </w:p>
        </w:tc>
        <w:tc>
          <w:tcPr>
            <w:tcW w:w="608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(час.)</w:t>
            </w:r>
          </w:p>
        </w:tc>
        <w:tc>
          <w:tcPr>
            <w:tcW w:w="111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изучения</w:t>
            </w:r>
          </w:p>
        </w:tc>
        <w:tc>
          <w:tcPr>
            <w:tcW w:w="160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Образовательные результаты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3"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9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25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Аттестация</w:t>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3"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Аудиторная работа</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25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0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2"/>
              </w:numPr>
              <w:tabs>
                <w:tab w:val="left" w:pos="600"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Дисциплины, обязательные для изучения</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both"/>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КМ.12.01</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Числовые системы</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lang w:eastAsia="ru-RU"/>
              </w:rPr>
            </w:pPr>
            <w:r>
              <w:rPr>
                <w:rFonts w:eastAsia="Times New Roman" w:ascii="Times New Roman" w:hAnsi="Times New Roman"/>
                <w:lang w:eastAsia="ru-RU"/>
              </w:rPr>
              <w:t>Контр.</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eastAsia="Times New Roman"/>
                <w:caps/>
                <w:sz w:val="24"/>
                <w:szCs w:val="24"/>
              </w:rPr>
            </w:pPr>
            <w:r>
              <w:rPr>
                <w:rFonts w:ascii="Times New Roman" w:hAnsi="Times New Roman"/>
                <w:caps/>
              </w:rPr>
              <w:t>ОР.1, ор.2</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КМ.12.02</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Современные проблемы обучения маематике</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Контр.</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eastAsia="Times New Roman"/>
                <w:caps/>
                <w:sz w:val="24"/>
                <w:szCs w:val="24"/>
              </w:rPr>
            </w:pPr>
            <w:r>
              <w:rPr>
                <w:rFonts w:ascii="Times New Roman" w:hAnsi="Times New Roman"/>
                <w:caps/>
              </w:rPr>
              <w:t>ОР.1, ор.2</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КМ.12.03.</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Решение олимпиадных задач по математике</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Контр.</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4</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caps/>
              </w:rPr>
            </w:pPr>
            <w:r>
              <w:rPr>
                <w:rFonts w:ascii="Times New Roman" w:hAnsi="Times New Roman"/>
                <w:caps/>
              </w:rPr>
              <w:t>ОР.1, ор.2</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КМ.12.04</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Теория чисел</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зачет</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caps/>
              </w:rPr>
            </w:pPr>
            <w:r>
              <w:rPr>
                <w:rFonts w:ascii="Times New Roman" w:hAnsi="Times New Roman"/>
                <w:caps/>
              </w:rPr>
              <w:t>ОР.1, ор.2</w:t>
            </w:r>
          </w:p>
        </w:tc>
      </w:tr>
      <w:tr>
        <w:trPr>
          <w:trHeight w:val="368" w:hRule="atLeast"/>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rPr>
                <w:rFonts w:ascii="Times New Roman" w:hAnsi="Times New Roman" w:eastAsia="Times New Roman"/>
                <w:caps/>
                <w:sz w:val="24"/>
                <w:szCs w:val="24"/>
              </w:rPr>
            </w:pPr>
            <w:r>
              <w:rPr>
                <w:rFonts w:ascii="Times New Roman" w:hAnsi="Times New Roman"/>
                <w:caps/>
                <w:sz w:val="24"/>
                <w:szCs w:val="24"/>
              </w:rPr>
              <w:t>2.Аттестация по модулю</w:t>
            </w:r>
          </w:p>
        </w:tc>
      </w:tr>
      <w:tr>
        <w:trPr>
          <w:trHeight w:val="829" w:hRule="atLeast"/>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КМ.12.05 (К)</w:t>
            </w:r>
          </w:p>
        </w:tc>
        <w:tc>
          <w:tcPr>
            <w:tcW w:w="3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Экзамены по модулю "числовые системы"</w:t>
            </w:r>
          </w:p>
        </w:tc>
        <w:tc>
          <w:tcPr>
            <w:tcW w:w="8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t>36</w:t>
            </w:r>
          </w:p>
        </w:tc>
        <w:tc>
          <w:tcPr>
            <w:tcW w:w="15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экзамен</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6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sz w:val="24"/>
                <w:szCs w:val="24"/>
              </w:rPr>
            </w:pPr>
            <w:r>
              <w:rPr>
                <w:rFonts w:ascii="Times New Roman" w:hAnsi="Times New Roman"/>
                <w:caps/>
                <w:sz w:val="24"/>
                <w:szCs w:val="24"/>
              </w:rPr>
              <w:t>ОР1, ОР2</w:t>
            </w:r>
          </w:p>
        </w:tc>
      </w:tr>
    </w:tbl>
    <w:p>
      <w:pPr>
        <w:sectPr>
          <w:footerReference w:type="default" r:id="rId4"/>
          <w:type w:val="nextPage"/>
          <w:pgSz w:orient="landscape" w:w="16838" w:h="11906"/>
          <w:pgMar w:left="1418" w:right="851" w:header="0" w:top="1134" w:footer="709" w:bottom="1134" w:gutter="0"/>
          <w:pgNumType w:fmt="decimal"/>
          <w:formProt w:val="false"/>
          <w:textDirection w:val="lrTb"/>
          <w:docGrid w:type="default" w:linePitch="360" w:charSpace="4096"/>
        </w:sectPr>
      </w:pPr>
    </w:p>
    <w:p>
      <w:pPr>
        <w:pStyle w:val="Normal"/>
        <w:spacing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4. Методические указания для обучающихся </w:t>
      </w:r>
    </w:p>
    <w:p>
      <w:pPr>
        <w:pStyle w:val="Normal"/>
        <w:spacing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по освоению Модуля</w:t>
      </w:r>
    </w:p>
    <w:p>
      <w:pPr>
        <w:pStyle w:val="ListParagraph"/>
        <w:widowControl w:val="false"/>
        <w:numPr>
          <w:ilvl w:val="0"/>
          <w:numId w:val="4"/>
        </w:numPr>
        <w:tabs>
          <w:tab w:val="left" w:pos="1134" w:leader="none"/>
        </w:tabs>
        <w:suppressAutoHyphens w:val="true"/>
        <w:spacing w:lineRule="auto" w:line="240" w:before="0" w:after="0"/>
        <w:ind w:left="0" w:firstLine="709"/>
        <w:contextualSpacing/>
        <w:jc w:val="both"/>
        <w:textAlignment w:val="baseline"/>
        <w:rPr/>
      </w:pPr>
      <w:r>
        <w:rPr>
          <w:rFonts w:ascii="Times New Roman" w:hAnsi="Times New Roman"/>
          <w:sz w:val="24"/>
          <w:szCs w:val="24"/>
          <w:lang w:eastAsia="ar-SA"/>
        </w:rPr>
        <w:t xml:space="preserve">Для эффективной организации самостоятельной работы необходимо зарегистрироваться в системе электронного обучения НГПУ </w:t>
      </w:r>
      <w:hyperlink r:id="rId5">
        <w:r>
          <w:rPr>
            <w:rStyle w:val="ListLabel26"/>
            <w:rFonts w:ascii="Times New Roman" w:hAnsi="Times New Roman"/>
            <w:sz w:val="24"/>
            <w:szCs w:val="24"/>
            <w:lang w:eastAsia="ar-SA"/>
          </w:rPr>
          <w:t>http://moodle.mininuniver.ru</w:t>
        </w:r>
      </w:hyperlink>
      <w:r>
        <w:rPr>
          <w:rFonts w:ascii="Times New Roman" w:hAnsi="Times New Roman"/>
          <w:sz w:val="24"/>
          <w:szCs w:val="24"/>
          <w:lang w:eastAsia="ar-SA"/>
        </w:rPr>
        <w:t>. Здесь представлены все дисциплины модуля: теоретический материал, задания для практических работ, необходимые полезные ссылки, тесты и др.</w:t>
      </w:r>
    </w:p>
    <w:p>
      <w:pPr>
        <w:pStyle w:val="Normal"/>
        <w:widowControl w:val="false"/>
        <w:numPr>
          <w:ilvl w:val="0"/>
          <w:numId w:val="4"/>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Предполагается следующий порядок изучения темы. На лекции преподаватель кроме теоретического материала, информирует студентов о том, как будет проходить практическое занятие, какую литературу (основную и дополнительную) они должны прочитать, какой материал из электронного курса проработать, что подготовить (ответить на контрольные вопросы, подготовиться к выполнению лабораторной работы, подобрать необходимые материалы для проекта и т.д.).</w:t>
      </w:r>
    </w:p>
    <w:p>
      <w:pPr>
        <w:pStyle w:val="Normal"/>
        <w:widowControl w:val="false"/>
        <w:numPr>
          <w:ilvl w:val="0"/>
          <w:numId w:val="4"/>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pPr>
        <w:pStyle w:val="Normal"/>
        <w:widowControl w:val="false"/>
        <w:numPr>
          <w:ilvl w:val="0"/>
          <w:numId w:val="4"/>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rPr>
      </w:pPr>
      <w:r>
        <w:rPr>
          <w:rFonts w:ascii="Times New Roman" w:hAnsi="Times New Roman"/>
          <w:sz w:val="24"/>
          <w:szCs w:val="24"/>
        </w:rPr>
        <w:t>В учебно-методическом комплексе дисциплины (ЭУМК) представлены информационные материалы по изучаемым темам. По всем заданиям представлены критерии для качественного выполнения практических работ, проектных и творческих заданий, подготовки докладов и др.</w:t>
      </w:r>
    </w:p>
    <w:p>
      <w:pPr>
        <w:pStyle w:val="Normal"/>
        <w:numPr>
          <w:ilvl w:val="0"/>
          <w:numId w:val="4"/>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Подготовленные по каждой теме вопросы/задания для самопроверки позволят осуществить текущий контроль знаний и понять, насколько успешно происходит продвижение в освоении учебной дисциплины.</w:t>
      </w:r>
    </w:p>
    <w:p>
      <w:pPr>
        <w:pStyle w:val="Normal"/>
        <w:numPr>
          <w:ilvl w:val="0"/>
          <w:numId w:val="4"/>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pacing w:val="4"/>
          <w:sz w:val="24"/>
          <w:szCs w:val="24"/>
        </w:rPr>
        <w:t xml:space="preserve">Следует обратить внимание на то, что некоторые темы Вы изучаете самостоятельно по рекомендуемым источникам. </w:t>
      </w:r>
      <w:r>
        <w:rPr>
          <w:rFonts w:ascii="Times New Roman" w:hAnsi="Times New Roman"/>
          <w:sz w:val="24"/>
          <w:szCs w:val="24"/>
        </w:rPr>
        <w:t xml:space="preserve">Вам будет крайне полезно обратиться к учебникам, учебным пособиям и рекомендованным электронным ресурсам при изучении каждой темы. </w:t>
      </w:r>
    </w:p>
    <w:p>
      <w:pPr>
        <w:pStyle w:val="Normal"/>
        <w:numPr>
          <w:ilvl w:val="0"/>
          <w:numId w:val="4"/>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 xml:space="preserve">По каждой дисциплине в ЭУМК приведен рейтинг-план дисциплины. </w:t>
      </w:r>
    </w:p>
    <w:p>
      <w:pPr>
        <w:pStyle w:val="Normal"/>
        <w:spacing w:lineRule="auto" w:line="480" w:before="0" w:after="120"/>
        <w:jc w:val="both"/>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r>
        <w:br w:type="page"/>
      </w:r>
    </w:p>
    <w:p>
      <w:pPr>
        <w:pStyle w:val="ListParagraph"/>
        <w:numPr>
          <w:ilvl w:val="0"/>
          <w:numId w:val="5"/>
        </w:numPr>
        <w:spacing w:lineRule="auto" w:line="360" w:before="0" w:after="12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ПРОГРАММЫ ДИСЦИПЛИН МОДУЛЯ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5.1. ПРОГРАММА ДИСЦИПЛИНЫ</w:t>
      </w:r>
    </w:p>
    <w:p>
      <w:pPr>
        <w:pStyle w:val="Normal"/>
        <w:spacing w:lineRule="auto" w:line="36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«Числовые системы</w:t>
      </w:r>
      <w:r>
        <w:rPr>
          <w:rFonts w:eastAsia="Times New Roman" w:ascii="Times New Roman" w:hAnsi="Times New Roman"/>
          <w:b/>
          <w:bCs/>
          <w:sz w:val="24"/>
          <w:szCs w:val="24"/>
          <w:lang w:eastAsia="ru-RU"/>
        </w:rPr>
        <w:t>»</w:t>
      </w:r>
    </w:p>
    <w:p>
      <w:pPr>
        <w:pStyle w:val="Normal"/>
        <w:spacing w:lineRule="auto" w:line="360" w:before="0" w:after="0"/>
        <w:ind w:firstLine="709"/>
        <w:jc w:val="center"/>
        <w:rPr>
          <w:rFonts w:ascii="Times New Roman" w:hAnsi="Times New Roman" w:eastAsia="Times New Roman"/>
          <w:bCs/>
          <w:i/>
          <w:i/>
          <w:sz w:val="18"/>
          <w:szCs w:val="18"/>
          <w:lang w:eastAsia="ru-RU"/>
        </w:rPr>
      </w:pPr>
      <w:r>
        <w:rPr>
          <w:rFonts w:eastAsia="Times New Roman" w:ascii="Times New Roman" w:hAnsi="Times New Roman"/>
          <w:bCs/>
          <w:i/>
          <w:sz w:val="18"/>
          <w:szCs w:val="18"/>
          <w:lang w:eastAsia="ru-RU"/>
        </w:rPr>
      </w:r>
    </w:p>
    <w:p>
      <w:pPr>
        <w:pStyle w:val="Normal"/>
        <w:tabs>
          <w:tab w:val="left" w:pos="720" w:leader="none"/>
        </w:tabs>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Данная учебная дисциплина включена в систему подготовки обучаемых, осваивающих модуль «Числовые системы» программы </w:t>
      </w:r>
      <w:r>
        <w:rPr>
          <w:rFonts w:eastAsia="Times New Roman" w:ascii="Times New Roman" w:hAnsi="Times New Roman"/>
          <w:b/>
          <w:sz w:val="24"/>
          <w:szCs w:val="24"/>
          <w:lang w:eastAsia="ru-RU"/>
        </w:rPr>
        <w:t>«</w:t>
      </w:r>
      <w:r>
        <w:rPr>
          <w:rFonts w:eastAsia="Times New Roman" w:ascii="Times New Roman" w:hAnsi="Times New Roman"/>
          <w:sz w:val="24"/>
          <w:szCs w:val="24"/>
          <w:lang w:eastAsia="ru-RU"/>
        </w:rPr>
        <w:t>Педагогическое образование</w:t>
      </w:r>
      <w:r>
        <w:rPr>
          <w:rFonts w:eastAsia="Times New Roman" w:ascii="Times New Roman" w:hAnsi="Times New Roman"/>
          <w:b/>
          <w:sz w:val="24"/>
          <w:szCs w:val="24"/>
          <w:lang w:eastAsia="ru-RU"/>
        </w:rPr>
        <w:t>»</w:t>
      </w:r>
      <w:r>
        <w:rPr>
          <w:rFonts w:eastAsia="Times New Roman" w:ascii="Times New Roman" w:hAnsi="Times New Roman"/>
          <w:sz w:val="24"/>
          <w:szCs w:val="24"/>
          <w:lang w:eastAsia="ru-RU"/>
        </w:rPr>
        <w:t>. Учебная дисциплина «</w:t>
      </w:r>
      <w:r>
        <w:rPr>
          <w:rFonts w:eastAsia="Times New Roman" w:ascii="Times New Roman" w:hAnsi="Times New Roman"/>
          <w:bCs/>
          <w:sz w:val="24"/>
          <w:szCs w:val="24"/>
          <w:lang w:eastAsia="ru-RU"/>
        </w:rPr>
        <w:t>Числовые системы</w:t>
      </w:r>
      <w:r>
        <w:rPr>
          <w:rFonts w:eastAsia="Times New Roman" w:ascii="Times New Roman" w:hAnsi="Times New Roman"/>
          <w:sz w:val="24"/>
          <w:szCs w:val="24"/>
          <w:lang w:eastAsia="ru-RU"/>
        </w:rPr>
        <w:t xml:space="preserve">» направлена на  </w:t>
      </w:r>
      <w:r>
        <w:rPr>
          <w:rFonts w:eastAsia="" w:ascii="Times New Roman" w:hAnsi="Times New Roman" w:eastAsiaTheme="minorEastAsia"/>
          <w:color w:val="000000"/>
          <w:sz w:val="24"/>
          <w:szCs w:val="24"/>
        </w:rPr>
        <w:t xml:space="preserve">формирование систематизированных знаний в области </w:t>
      </w:r>
      <w:r>
        <w:rPr>
          <w:rFonts w:eastAsia="Times New Roman" w:ascii="Times New Roman" w:hAnsi="Times New Roman"/>
          <w:sz w:val="24"/>
          <w:szCs w:val="24"/>
          <w:lang w:eastAsia="ru-RU"/>
        </w:rPr>
        <w:t>теории числовых систем</w:t>
      </w:r>
      <w:r>
        <w:rPr>
          <w:rFonts w:eastAsia="" w:ascii="Times New Roman" w:hAnsi="Times New Roman" w:eastAsiaTheme="minorEastAsia"/>
          <w:color w:val="000000"/>
          <w:sz w:val="24"/>
          <w:szCs w:val="24"/>
        </w:rPr>
        <w:t>, понимания её места и роли в системе математических наук с учетом содержательной специфики предмета «Алгебра и начала анализа» в общеобразовательной школе.</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Курс «</w:t>
      </w:r>
      <w:r>
        <w:rPr>
          <w:rFonts w:eastAsia="Times New Roman" w:ascii="Times New Roman" w:hAnsi="Times New Roman"/>
          <w:bCs/>
          <w:sz w:val="24"/>
          <w:szCs w:val="24"/>
          <w:lang w:eastAsia="ru-RU"/>
        </w:rPr>
        <w:t>Числовые системы</w:t>
      </w:r>
      <w:r>
        <w:rPr>
          <w:rFonts w:eastAsia="Times New Roman" w:ascii="Times New Roman" w:hAnsi="Times New Roman"/>
          <w:sz w:val="24"/>
          <w:szCs w:val="24"/>
          <w:lang w:eastAsia="ru-RU"/>
        </w:rPr>
        <w:t>» начинается с изучения раздела «Аксиоматическая теория натуральных чисел», где обучаемые знакомятся с понятием натурального числа в аксиоматике Пеано, с алгебраическими операциями в множестве натуральных чисел и их свойствами. Далее студенты знакомятся с расширением понятия «число» в соответствии с исторически происходившим процессом усложнения этого понятия: целое число, рациональное число, действительное число. В каждом из построенных множеств рассматриваются внутренние законы композиции и изучаются их свойства.</w:t>
      </w:r>
    </w:p>
    <w:p>
      <w:pPr>
        <w:pStyle w:val="Normal"/>
        <w:spacing w:before="0" w:after="0"/>
        <w:ind w:firstLine="709"/>
        <w:jc w:val="both"/>
        <w:rPr>
          <w:rFonts w:ascii="Times New Roman" w:hAnsi="Times New Roman" w:eastAsia="Times New Roman"/>
          <w:spacing w:val="-1"/>
          <w:sz w:val="24"/>
          <w:szCs w:val="24"/>
          <w:lang w:eastAsia="ru-RU"/>
        </w:rPr>
      </w:pPr>
      <w:r>
        <w:rPr>
          <w:rFonts w:eastAsia="Times New Roman" w:ascii="Times New Roman" w:hAnsi="Times New Roman"/>
          <w:spacing w:val="-1"/>
          <w:sz w:val="24"/>
          <w:szCs w:val="24"/>
          <w:lang w:eastAsia="ru-RU"/>
        </w:rPr>
        <w:t xml:space="preserve">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материалов и др. </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Дисциплина “Числовые системы” относится к базовой части </w:t>
      </w:r>
      <w:r>
        <w:rPr>
          <w:rFonts w:ascii="Times New Roman" w:hAnsi="Times New Roman"/>
          <w:sz w:val="24"/>
          <w:szCs w:val="24"/>
        </w:rPr>
        <w:t>комплексного модуля «Числовые системы»</w:t>
      </w:r>
      <w:r>
        <w:rPr>
          <w:rFonts w:eastAsia="Times New Roman" w:ascii="Times New Roman" w:hAnsi="Times New Roman"/>
          <w:sz w:val="24"/>
          <w:szCs w:val="24"/>
          <w:lang w:eastAsia="ru-RU"/>
        </w:rPr>
        <w:t>.</w:t>
      </w:r>
    </w:p>
    <w:p>
      <w:pPr>
        <w:pStyle w:val="Normal"/>
        <w:spacing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используются знания, умения и виды деятельности, сформированные в ходе изучения дисциплин  “Алгебра”, “Математический анализ”. </w:t>
      </w:r>
    </w:p>
    <w:p>
      <w:pPr>
        <w:pStyle w:val="Normal"/>
        <w:spacing w:before="0" w:after="0"/>
        <w:ind w:firstLine="540"/>
        <w:jc w:val="both"/>
        <w:rPr>
          <w:rFonts w:ascii="Times New Roman" w:hAnsi="Times New Roman" w:eastAsia="Times New Roman"/>
          <w:sz w:val="28"/>
          <w:szCs w:val="28"/>
          <w:lang w:eastAsia="ru-RU"/>
        </w:rPr>
      </w:pPr>
      <w:r>
        <w:rPr>
          <w:rFonts w:eastAsia="Times New Roman" w:ascii="Times New Roman" w:hAnsi="Times New Roman"/>
          <w:sz w:val="24"/>
          <w:szCs w:val="24"/>
          <w:lang w:eastAsia="ru-RU"/>
        </w:rPr>
        <w:t>Дисциплина  “Числовые системы” является теоретической основой понимания общих свойств теории алгебраических структур и иных аксиоматических теорий, изучаемых в других математических дисциплинах.</w:t>
      </w:r>
    </w:p>
    <w:p>
      <w:pPr>
        <w:pStyle w:val="ListParagraph"/>
        <w:numPr>
          <w:ilvl w:val="0"/>
          <w:numId w:val="6"/>
        </w:numPr>
        <w:spacing w:lineRule="auto" w:line="276"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Цели и задачи</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Цельдисциплины</w:t>
      </w:r>
      <w:r>
        <w:rPr>
          <w:rFonts w:eastAsia="Times New Roman" w:ascii="Times New Roman" w:hAnsi="Times New Roman"/>
          <w:spacing w:val="3"/>
          <w:sz w:val="24"/>
          <w:szCs w:val="24"/>
          <w:lang w:eastAsia="ru-RU"/>
        </w:rPr>
        <w:t xml:space="preserve">- </w:t>
      </w:r>
      <w:r>
        <w:rPr>
          <w:rFonts w:eastAsia="Times New Roman" w:ascii="Times New Roman" w:hAnsi="Times New Roman"/>
          <w:sz w:val="24"/>
          <w:szCs w:val="24"/>
          <w:lang w:eastAsia="ru-RU"/>
        </w:rPr>
        <w:t xml:space="preserve">формирование систематизированных знаний в области теории числовых систем. </w:t>
      </w:r>
    </w:p>
    <w:p>
      <w:pPr>
        <w:pStyle w:val="Normal"/>
        <w:spacing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Задачи дисциплины:</w:t>
      </w:r>
    </w:p>
    <w:p>
      <w:pPr>
        <w:pStyle w:val="Normal"/>
        <w:tabs>
          <w:tab w:val="left" w:pos="4019" w:leader="none"/>
        </w:tabs>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8"/>
          <w:szCs w:val="28"/>
          <w:lang w:eastAsia="ru-RU"/>
        </w:rPr>
        <w:t>-</w:t>
      </w:r>
      <w:r>
        <w:rPr>
          <w:rFonts w:eastAsia="Times New Roman" w:ascii="Times New Roman" w:hAnsi="Times New Roman"/>
          <w:sz w:val="24"/>
          <w:szCs w:val="24"/>
          <w:lang w:eastAsia="ru-RU"/>
        </w:rPr>
        <w:t xml:space="preserve">строгое и обоснованное построение арифметики натуральных чисел на основе модели Пеано, и (с помощью полученной теории) </w:t>
      </w:r>
    </w:p>
    <w:p>
      <w:pPr>
        <w:pStyle w:val="Normal"/>
        <w:tabs>
          <w:tab w:val="left" w:pos="4019" w:leader="none"/>
        </w:tabs>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построение теорий целых, рациональных и действительных чисел; </w:t>
      </w:r>
    </w:p>
    <w:p>
      <w:pPr>
        <w:pStyle w:val="Normal"/>
        <w:tabs>
          <w:tab w:val="left" w:pos="4019" w:leader="none"/>
        </w:tabs>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решение вопроса о построении алгебраических систем с делением (теорема Фробениуса).</w:t>
      </w:r>
    </w:p>
    <w:p>
      <w:pPr>
        <w:pStyle w:val="ListParagraph"/>
        <w:numPr>
          <w:ilvl w:val="0"/>
          <w:numId w:val="6"/>
        </w:numPr>
        <w:spacing w:lineRule="auto" w:line="276"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tbl>
      <w:tblPr>
        <w:tblW w:w="480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781"/>
        <w:gridCol w:w="2034"/>
        <w:gridCol w:w="1075"/>
        <w:gridCol w:w="2008"/>
        <w:gridCol w:w="1074"/>
        <w:gridCol w:w="2007"/>
      </w:tblGrid>
      <w:tr>
        <w:trPr>
          <w:trHeight w:val="385" w:hRule="atLeast"/>
        </w:trPr>
        <w:tc>
          <w:tcPr>
            <w:tcW w:w="7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модуля</w:t>
            </w:r>
          </w:p>
        </w:tc>
        <w:tc>
          <w:tcPr>
            <w:tcW w:w="20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20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0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дисциплины</w:t>
            </w:r>
          </w:p>
        </w:tc>
        <w:tc>
          <w:tcPr>
            <w:tcW w:w="20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0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Код ИДК</w:t>
            </w:r>
          </w:p>
        </w:tc>
        <w:tc>
          <w:tcPr>
            <w:tcW w:w="20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color w:val="000000"/>
                <w:sz w:val="24"/>
                <w:szCs w:val="24"/>
              </w:rPr>
            </w:pPr>
            <w:r>
              <w:rPr>
                <w:rFonts w:ascii="Times New Roman" w:hAnsi="Times New Roman"/>
                <w:color w:val="000000"/>
                <w:sz w:val="24"/>
                <w:szCs w:val="24"/>
              </w:rPr>
              <w:t>Средства оценивания ОР</w:t>
            </w:r>
          </w:p>
        </w:tc>
      </w:tr>
      <w:tr>
        <w:trPr>
          <w:trHeight w:val="331" w:hRule="atLeast"/>
        </w:trPr>
        <w:tc>
          <w:tcPr>
            <w:tcW w:w="7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w:t>
            </w:r>
          </w:p>
        </w:tc>
        <w:tc>
          <w:tcPr>
            <w:tcW w:w="20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rPr>
                <w:rFonts w:ascii="Times New Roman" w:hAnsi="Times New Roman"/>
                <w:sz w:val="24"/>
                <w:szCs w:val="24"/>
              </w:rPr>
            </w:pPr>
            <w:r>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0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ОР.1-1-1</w:t>
            </w:r>
          </w:p>
        </w:tc>
        <w:tc>
          <w:tcPr>
            <w:tcW w:w="20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Демонстрирует владение современными знаниями в области теории числовых систем и их приложений</w:t>
            </w:r>
          </w:p>
        </w:tc>
        <w:tc>
          <w:tcPr>
            <w:tcW w:w="10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Indent2"/>
              <w:spacing w:lineRule="auto" w:line="240" w:before="0" w:after="0"/>
              <w:ind w:left="0" w:hanging="0"/>
              <w:jc w:val="center"/>
              <w:rPr>
                <w:sz w:val="22"/>
                <w:szCs w:val="22"/>
              </w:rPr>
            </w:pPr>
            <w:r>
              <w:rPr>
                <w:sz w:val="22"/>
                <w:szCs w:val="22"/>
              </w:rPr>
            </w:r>
          </w:p>
          <w:p>
            <w:pPr>
              <w:pStyle w:val="BodyTextIndent2"/>
              <w:spacing w:lineRule="auto" w:line="240" w:before="0" w:after="0"/>
              <w:ind w:left="0" w:hanging="0"/>
              <w:jc w:val="center"/>
              <w:rPr>
                <w:sz w:val="22"/>
                <w:szCs w:val="22"/>
              </w:rPr>
            </w:pPr>
            <w:r>
              <w:rPr>
                <w:sz w:val="22"/>
                <w:szCs w:val="22"/>
              </w:rPr>
            </w:r>
          </w:p>
          <w:p>
            <w:pPr>
              <w:pStyle w:val="BodyTextIndent2"/>
              <w:spacing w:lineRule="auto" w:line="240" w:before="0" w:after="0"/>
              <w:ind w:left="0" w:hanging="0"/>
              <w:jc w:val="center"/>
              <w:rPr>
                <w:sz w:val="22"/>
                <w:szCs w:val="22"/>
                <w:lang w:eastAsia="en-US"/>
              </w:rPr>
            </w:pPr>
            <w:r>
              <w:rPr>
                <w:sz w:val="22"/>
                <w:szCs w:val="22"/>
                <w:lang w:eastAsia="en-US"/>
              </w:rPr>
            </w:r>
          </w:p>
          <w:p>
            <w:pPr>
              <w:pStyle w:val="Normal"/>
              <w:jc w:val="center"/>
              <w:rPr>
                <w:rFonts w:ascii="Times New Roman" w:hAnsi="Times New Roman"/>
              </w:rPr>
            </w:pPr>
            <w:r>
              <w:rPr>
                <w:rFonts w:ascii="Times New Roman" w:hAnsi="Times New Roman"/>
              </w:rPr>
              <w:t>УК.1.1</w:t>
            </w:r>
          </w:p>
          <w:p>
            <w:pPr>
              <w:pStyle w:val="Normal"/>
              <w:jc w:val="center"/>
              <w:rPr>
                <w:rFonts w:ascii="Times New Roman" w:hAnsi="Times New Roman"/>
              </w:rPr>
            </w:pPr>
            <w:r>
              <w:rPr>
                <w:rFonts w:ascii="Times New Roman" w:hAnsi="Times New Roman"/>
              </w:rPr>
              <w:t>УК.1.2</w:t>
            </w:r>
          </w:p>
          <w:p>
            <w:pPr>
              <w:pStyle w:val="Normal"/>
              <w:jc w:val="center"/>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pacing w:before="0" w:after="200"/>
              <w:jc w:val="center"/>
              <w:rPr>
                <w:rFonts w:ascii="Times New Roman" w:hAnsi="Times New Roman"/>
                <w:sz w:val="24"/>
                <w:szCs w:val="24"/>
              </w:rPr>
            </w:pPr>
            <w:r>
              <w:rPr>
                <w:rFonts w:ascii="Times New Roman" w:hAnsi="Times New Roman"/>
                <w:sz w:val="24"/>
                <w:szCs w:val="24"/>
              </w:rPr>
            </w:r>
          </w:p>
        </w:tc>
        <w:tc>
          <w:tcPr>
            <w:tcW w:w="20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76"/>
              <w:rPr>
                <w:rFonts w:ascii="Times New Roman" w:hAnsi="Times New Roman"/>
                <w:sz w:val="24"/>
                <w:szCs w:val="24"/>
              </w:rPr>
            </w:pPr>
            <w:r>
              <w:rPr>
                <w:rFonts w:ascii="Times New Roman" w:hAnsi="Times New Roman"/>
                <w:sz w:val="24"/>
                <w:szCs w:val="24"/>
              </w:rPr>
              <w:t>1)Контекстная задача</w:t>
            </w:r>
          </w:p>
          <w:p>
            <w:pPr>
              <w:pStyle w:val="Normal"/>
              <w:spacing w:lineRule="auto" w:line="276"/>
              <w:jc w:val="both"/>
              <w:rPr>
                <w:rFonts w:ascii="Times New Roman" w:hAnsi="Times New Roman"/>
                <w:sz w:val="24"/>
                <w:szCs w:val="24"/>
              </w:rPr>
            </w:pPr>
            <w:r>
              <w:rPr>
                <w:rFonts w:ascii="Times New Roman" w:hAnsi="Times New Roman"/>
                <w:sz w:val="24"/>
                <w:szCs w:val="24"/>
              </w:rPr>
              <w:t>2)Коллоквиум</w:t>
            </w:r>
          </w:p>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3) Тест</w:t>
            </w:r>
          </w:p>
        </w:tc>
      </w:tr>
      <w:tr>
        <w:trPr>
          <w:trHeight w:val="331" w:hRule="atLeast"/>
        </w:trPr>
        <w:tc>
          <w:tcPr>
            <w:tcW w:w="7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w:t>
            </w:r>
          </w:p>
        </w:tc>
        <w:tc>
          <w:tcPr>
            <w:tcW w:w="20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p>
            <w:pPr>
              <w:pStyle w:val="Normal"/>
              <w:tabs>
                <w:tab w:val="left" w:pos="318" w:leader="none"/>
              </w:tabs>
              <w:spacing w:before="0" w:after="200"/>
              <w:ind w:left="34" w:hanging="0"/>
              <w:rPr>
                <w:rFonts w:ascii="Times New Roman" w:hAnsi="Times New Roman"/>
                <w:sz w:val="24"/>
                <w:szCs w:val="24"/>
              </w:rPr>
            </w:pPr>
            <w:r>
              <w:rPr>
                <w:rFonts w:ascii="Times New Roman" w:hAnsi="Times New Roman"/>
                <w:sz w:val="24"/>
                <w:szCs w:val="24"/>
              </w:rPr>
            </w:r>
          </w:p>
        </w:tc>
        <w:tc>
          <w:tcPr>
            <w:tcW w:w="10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ОР.2-1-1</w:t>
            </w:r>
          </w:p>
        </w:tc>
        <w:tc>
          <w:tcPr>
            <w:tcW w:w="20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0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sz w:val="24"/>
                <w:szCs w:val="24"/>
              </w:rPr>
            </w:pPr>
            <w:r>
              <w:rPr>
                <w:rFonts w:ascii="Times New Roman" w:hAnsi="Times New Roman"/>
                <w:sz w:val="24"/>
                <w:szCs w:val="24"/>
              </w:rPr>
              <w:t>УК.1.5</w:t>
            </w:r>
          </w:p>
          <w:p>
            <w:pPr>
              <w:pStyle w:val="Normal"/>
              <w:spacing w:before="0" w:after="200"/>
              <w:jc w:val="center"/>
              <w:rPr>
                <w:rFonts w:ascii="Times New Roman" w:hAnsi="Times New Roman"/>
                <w:sz w:val="24"/>
                <w:szCs w:val="24"/>
              </w:rPr>
            </w:pPr>
            <w:r>
              <w:rPr>
                <w:rFonts w:ascii="Times New Roman" w:hAnsi="Times New Roman"/>
                <w:sz w:val="24"/>
                <w:szCs w:val="24"/>
              </w:rPr>
            </w:r>
          </w:p>
        </w:tc>
        <w:tc>
          <w:tcPr>
            <w:tcW w:w="20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rFonts w:ascii="Times New Roman" w:hAnsi="Times New Roman"/>
                <w:sz w:val="24"/>
                <w:szCs w:val="24"/>
              </w:rPr>
            </w:pPr>
            <w:r>
              <w:rPr>
                <w:rFonts w:ascii="Times New Roman" w:hAnsi="Times New Roman"/>
                <w:sz w:val="24"/>
                <w:szCs w:val="24"/>
              </w:rPr>
              <w:t>1)Разноуровневая контрольная работа</w:t>
            </w:r>
          </w:p>
          <w:p>
            <w:pPr>
              <w:pStyle w:val="Normal"/>
              <w:rPr>
                <w:rFonts w:ascii="Times New Roman" w:hAnsi="Times New Roman"/>
                <w:sz w:val="24"/>
                <w:szCs w:val="24"/>
              </w:rPr>
            </w:pPr>
            <w:r>
              <w:rPr>
                <w:rFonts w:ascii="Times New Roman" w:hAnsi="Times New Roman"/>
                <w:sz w:val="24"/>
                <w:szCs w:val="24"/>
              </w:rPr>
              <w:t>2) Тест</w:t>
            </w:r>
          </w:p>
          <w:p>
            <w:pPr>
              <w:pStyle w:val="Normal"/>
              <w:rPr>
                <w:rFonts w:ascii="Times New Roman" w:hAnsi="Times New Roman"/>
                <w:sz w:val="24"/>
                <w:szCs w:val="24"/>
              </w:rPr>
            </w:pPr>
            <w:r>
              <w:rPr>
                <w:rFonts w:ascii="Times New Roman" w:hAnsi="Times New Roman"/>
                <w:sz w:val="24"/>
                <w:szCs w:val="24"/>
              </w:rPr>
            </w:r>
          </w:p>
          <w:p>
            <w:pPr>
              <w:pStyle w:val="Normal"/>
              <w:spacing w:before="0" w:after="200"/>
              <w:rPr>
                <w:rFonts w:ascii="Times New Roman" w:hAnsi="Times New Roman"/>
                <w:color w:val="FF0000"/>
                <w:sz w:val="24"/>
                <w:szCs w:val="24"/>
              </w:rPr>
            </w:pPr>
            <w:r>
              <w:rPr>
                <w:rFonts w:ascii="Times New Roman" w:hAnsi="Times New Roman"/>
                <w:color w:val="FF0000"/>
                <w:sz w:val="24"/>
                <w:szCs w:val="24"/>
              </w:rPr>
            </w:r>
          </w:p>
        </w:tc>
      </w:tr>
    </w:tbl>
    <w:p>
      <w:pPr>
        <w:pStyle w:val="Normal"/>
        <w:spacing w:lineRule="auto" w:line="36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36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5000" w:type="pct"/>
        <w:jc w:val="left"/>
        <w:tblInd w:w="0"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798"/>
        <w:gridCol w:w="810"/>
        <w:gridCol w:w="945"/>
        <w:gridCol w:w="812"/>
        <w:gridCol w:w="1"/>
        <w:gridCol w:w="1176"/>
        <w:gridCol w:w="0"/>
        <w:gridCol w:w="812"/>
      </w:tblGrid>
      <w:tr>
        <w:trPr>
          <w:trHeight w:val="203" w:hRule="atLeast"/>
        </w:trPr>
        <w:tc>
          <w:tcPr>
            <w:tcW w:w="479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t>Наименование темы</w:t>
            </w:r>
          </w:p>
        </w:tc>
        <w:tc>
          <w:tcPr>
            <w:tcW w:w="2568"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t>Контактная работа</w:t>
            </w:r>
          </w:p>
        </w:tc>
        <w:tc>
          <w:tcPr>
            <w:tcW w:w="1176"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t>Самостоятельная работа</w:t>
            </w:r>
          </w:p>
        </w:tc>
        <w:tc>
          <w:tcPr>
            <w:tcW w:w="812"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CYR" w:hAnsi="Times New Roman CYR" w:eastAsia="Times New Roman" w:cs="Times New Roman CYR"/>
                <w:sz w:val="24"/>
                <w:szCs w:val="24"/>
                <w:lang w:eastAsia="ru-RU"/>
              </w:rPr>
            </w:pPr>
            <w:r>
              <w:rPr>
                <w:rFonts w:eastAsia="Times New Roman" w:cs="Times New Roman CYR" w:ascii="Times New Roman CYR" w:hAnsi="Times New Roman CYR"/>
                <w:sz w:val="24"/>
                <w:szCs w:val="24"/>
                <w:lang w:eastAsia="ru-RU"/>
              </w:rPr>
              <w:t>Всего часов по дисциплине</w:t>
            </w:r>
          </w:p>
        </w:tc>
      </w:tr>
      <w:tr>
        <w:trPr>
          <w:trHeight w:val="533" w:hRule="atLeast"/>
        </w:trPr>
        <w:tc>
          <w:tcPr>
            <w:tcW w:w="479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eastAsia="Times New Roman" w:cs="Calibri"/>
                <w:lang w:eastAsia="ru-RU"/>
              </w:rPr>
            </w:pPr>
            <w:r>
              <w:rPr>
                <w:rFonts w:eastAsia="Times New Roman" w:cs="Calibri"/>
                <w:lang w:eastAsia="ru-RU"/>
              </w:rPr>
            </w:r>
          </w:p>
        </w:tc>
        <w:tc>
          <w:tcPr>
            <w:tcW w:w="175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sz w:val="24"/>
                <w:szCs w:val="24"/>
                <w:lang w:eastAsia="ru-RU"/>
              </w:rPr>
              <w:t>Аудиторная работа</w:t>
            </w:r>
          </w:p>
        </w:tc>
        <w:tc>
          <w:tcPr>
            <w:tcW w:w="81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eastAsia="Times New Roman" w:cs="Calibri"/>
                <w:lang w:eastAsia="ru-RU"/>
              </w:rPr>
            </w:pPr>
            <w:r>
              <w:rPr>
                <w:rFonts w:eastAsia="Times New Roman" w:ascii="Times New Roman" w:hAnsi="Times New Roman"/>
                <w:sz w:val="24"/>
                <w:szCs w:val="24"/>
                <w:lang w:eastAsia="ru-RU"/>
              </w:rPr>
              <w:t>в ЭИОС)</w:t>
            </w:r>
          </w:p>
        </w:tc>
        <w:tc>
          <w:tcPr>
            <w:tcW w:w="1177" w:type="dxa"/>
            <w:gridSpan w:val="2"/>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eastAsia="Times New Roman" w:cs="Calibri"/>
                <w:lang w:eastAsia="ru-RU"/>
              </w:rPr>
            </w:pPr>
            <w:r>
              <w:rPr>
                <w:rFonts w:eastAsia="Times New Roman" w:cs="Calibri"/>
                <w:lang w:eastAsia="ru-RU"/>
              </w:rPr>
            </w:r>
          </w:p>
        </w:tc>
        <w:tc>
          <w:tcPr>
            <w:tcW w:w="812" w:type="dxa"/>
            <w:gridSpan w:val="2"/>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eastAsia="Times New Roman" w:cs="Calibri"/>
                <w:lang w:eastAsia="ru-RU"/>
              </w:rPr>
            </w:pPr>
            <w:r>
              <w:rPr>
                <w:rFonts w:eastAsia="Times New Roman" w:cs="Calibri"/>
                <w:lang w:eastAsia="ru-RU"/>
              </w:rPr>
            </w:r>
          </w:p>
        </w:tc>
      </w:tr>
      <w:tr>
        <w:trPr>
          <w:trHeight w:val="1" w:hRule="atLeast"/>
        </w:trPr>
        <w:tc>
          <w:tcPr>
            <w:tcW w:w="479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eastAsia="Times New Roman" w:cs="Calibri"/>
                <w:lang w:eastAsia="ru-RU"/>
              </w:rPr>
            </w:pPr>
            <w:r>
              <w:rPr>
                <w:rFonts w:eastAsia="Times New Roman" w:cs="Calibri"/>
                <w:lang w:eastAsia="ru-RU"/>
              </w:rPr>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sz w:val="24"/>
                <w:szCs w:val="24"/>
                <w:lang w:eastAsia="ru-RU"/>
              </w:rPr>
              <w:t>Лекции</w:t>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eastAsia="Times New Roman" w:cs="Calibri"/>
                <w:lang w:eastAsia="ru-RU"/>
              </w:rPr>
            </w:pPr>
            <w:r>
              <w:rPr>
                <w:rFonts w:eastAsia="Times New Roman" w:cs="Times New Roman CYR" w:ascii="Times New Roman CYR" w:hAnsi="Times New Roman CYR"/>
                <w:sz w:val="24"/>
                <w:szCs w:val="24"/>
                <w:lang w:eastAsia="ru-RU"/>
              </w:rPr>
              <w:t>Семинары</w:t>
            </w:r>
          </w:p>
        </w:tc>
        <w:tc>
          <w:tcPr>
            <w:tcW w:w="81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eastAsia="Times New Roman" w:cs="Calibri"/>
                <w:lang w:eastAsia="ru-RU"/>
              </w:rPr>
            </w:pPr>
            <w:r>
              <w:rPr>
                <w:rFonts w:eastAsia="Times New Roman" w:cs="Calibri"/>
                <w:lang w:eastAsia="ru-RU"/>
              </w:rPr>
            </w:r>
          </w:p>
        </w:tc>
        <w:tc>
          <w:tcPr>
            <w:tcW w:w="1177"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eastAsia="Times New Roman" w:cs="Calibri"/>
                <w:lang w:eastAsia="ru-RU"/>
              </w:rPr>
            </w:pPr>
            <w:r>
              <w:rPr>
                <w:rFonts w:eastAsia="Times New Roman" w:cs="Calibri"/>
                <w:lang w:eastAsia="ru-RU"/>
              </w:rPr>
            </w:r>
          </w:p>
        </w:tc>
        <w:tc>
          <w:tcPr>
            <w:tcW w:w="812"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eastAsia="Times New Roman" w:cs="Calibri"/>
                <w:lang w:eastAsia="ru-RU"/>
              </w:rPr>
            </w:pPr>
            <w:r>
              <w:rPr>
                <w:rFonts w:eastAsia="Times New Roman" w:cs="Calibri"/>
                <w:lang w:eastAsia="ru-RU"/>
              </w:rPr>
            </w:r>
          </w:p>
        </w:tc>
      </w:tr>
      <w:tr>
        <w:trPr>
          <w:trHeight w:val="1" w:hRule="atLeast"/>
        </w:trPr>
        <w:tc>
          <w:tcPr>
            <w:tcW w:w="9354"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cs="Times New Roman CYR" w:ascii="Times New Roman CYR" w:hAnsi="Times New Roman CYR"/>
                <w:b/>
                <w:bCs/>
                <w:sz w:val="24"/>
                <w:szCs w:val="24"/>
                <w:lang w:eastAsia="ru-RU"/>
              </w:rPr>
              <w:t xml:space="preserve">Раздел 1. </w:t>
            </w:r>
            <w:r>
              <w:rPr>
                <w:rFonts w:eastAsia="Times New Roman" w:ascii="Times New Roman" w:hAnsi="Times New Roman"/>
                <w:b/>
                <w:sz w:val="24"/>
                <w:szCs w:val="24"/>
                <w:lang w:eastAsia="ru-RU"/>
              </w:rPr>
              <w:t>Аксиоматическая теория натуральных чисел</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sz w:val="24"/>
                <w:szCs w:val="24"/>
                <w:lang w:eastAsia="ru-RU"/>
              </w:rPr>
              <w:t>Тема 1.1 Аксиомы Пеано. Бесконечность множества модели Пеано. Свойства элементов модели Пеано.</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sz w:val="24"/>
                <w:szCs w:val="24"/>
                <w:lang w:eastAsia="ru-RU"/>
              </w:rPr>
              <w:t>Тема 1.2 Теорема о примитивной рекурсии, изоморфизм моделей Пеано.</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1.3 Операции в модели Пеано и их свойства.</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sz w:val="24"/>
                <w:szCs w:val="24"/>
                <w:lang w:eastAsia="ru-RU"/>
              </w:rPr>
              <w:t>Тема 1.4 Отношения порядка в модели Пеано и их свойства.</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
                <w:b/>
                <w:sz w:val="24"/>
                <w:szCs w:val="24"/>
                <w:lang w:eastAsia="ru-RU"/>
              </w:rPr>
            </w:pPr>
            <w:r>
              <w:rPr>
                <w:rFonts w:eastAsia="Times New Roman" w:ascii="Times New Roman" w:hAnsi="Times New Roman"/>
                <w:sz w:val="24"/>
                <w:szCs w:val="24"/>
                <w:lang w:eastAsia="ru-RU"/>
              </w:rPr>
              <w:t>Тема 1.5 Непротиворечивость и категоричность аксиоматической теории натуральных чисел.</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9354"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Раздел 2. </w:t>
            </w:r>
            <w:r>
              <w:rPr>
                <w:rFonts w:eastAsia="Times New Roman" w:ascii="Times New Roman" w:hAnsi="Times New Roman"/>
                <w:b/>
                <w:sz w:val="24"/>
                <w:szCs w:val="24"/>
                <w:lang w:eastAsia="ru-RU"/>
              </w:rPr>
              <w:t>Аксиоматическая теория целых</w:t>
            </w:r>
            <w:r>
              <w:rPr>
                <w:rFonts w:eastAsia="Times New Roman" w:ascii="Times New Roman" w:hAnsi="Times New Roman"/>
                <w:sz w:val="24"/>
                <w:szCs w:val="24"/>
                <w:lang w:eastAsia="ru-RU"/>
              </w:rPr>
              <w:t xml:space="preserve"> чисел</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2.1 Аксиоматика целых чисел. Теорема о представлении целого числа в виде разности двух натуральных и ее следствия. Свойства кольца целых чисел. </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2.2 Порядок в кольце целых чисел и его единственность. Непротиворечивость и категоричность аксиоматической теории целых чисел.</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9354"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Раздел 3. </w:t>
            </w:r>
            <w:r>
              <w:rPr>
                <w:rFonts w:eastAsia="Times New Roman" w:ascii="Times New Roman" w:hAnsi="Times New Roman"/>
                <w:b/>
                <w:sz w:val="24"/>
                <w:szCs w:val="24"/>
                <w:lang w:eastAsia="ru-RU"/>
              </w:rPr>
              <w:t>Аксиоматическая теория рациональных чисел</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3.1 Аксиоматика рациональных чисел. Свойства рациональных чисел: теорема о представлении рационального числа.</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3.2 Порядок на множестве рациональных чисел. Плотность поля рациональных чисел. Непротиворечивость и категоричность аксиоматической теории рациональных чисел.</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3.3 Последовательности в нормированных полях. Последовательность элементов линейно упорядоченных полей и их свойства. Последовательность элементов архимедовски линейно упорядоченных полей, теорема об эквивалентности последовательности элементов архимедовски линейно упорядоченного поля и последовательности рациональных чисел.</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9354"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Раздел 4. Аксиоматическая теория действительных чисел</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4.1 </w:t>
            </w:r>
            <w:r>
              <w:rPr>
                <w:rFonts w:eastAsia="Times New Roman" w:ascii="Times New Roman" w:hAnsi="Times New Roman"/>
                <w:bCs/>
                <w:sz w:val="24"/>
                <w:szCs w:val="24"/>
                <w:lang w:eastAsia="ru-RU"/>
              </w:rPr>
              <w:t>Система аксиом теории действительных чисел. Свойства действительных чисел: действительное число, как предел последовательности рациональных чисел.</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4.2 Непротиворечивость и категоричность аксиоматической теории действительных чисел.</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r>
      <w:tr>
        <w:trPr>
          <w:trHeight w:val="1" w:hRule="atLeast"/>
        </w:trPr>
        <w:tc>
          <w:tcPr>
            <w:tcW w:w="9354" w:type="dxa"/>
            <w:gridSpan w:val="8"/>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 xml:space="preserve">Раздел 5. </w:t>
            </w:r>
            <w:r>
              <w:rPr>
                <w:rFonts w:eastAsia="Times New Roman" w:ascii="Times New Roman" w:hAnsi="Times New Roman"/>
                <w:b/>
                <w:sz w:val="24"/>
                <w:szCs w:val="24"/>
                <w:lang w:eastAsia="ru-RU"/>
              </w:rPr>
              <w:t>Линейные алгебры над полями; теорема Фробениуса</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5.1 Обобщения комплексных чисел, кватернионы и октавы.</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1"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5.2 Теорема Фробениуса.</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357" w:hRule="atLeast"/>
        </w:trPr>
        <w:tc>
          <w:tcPr>
            <w:tcW w:w="47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eastAsia="Times New Roman" w:cs="Calibri"/>
                <w:lang w:eastAsia="ru-RU"/>
              </w:rPr>
            </w:pPr>
            <w:r>
              <w:rPr>
                <w:rFonts w:eastAsia="Times New Roman" w:cs="Times New Roman CYR" w:ascii="Times New Roman CYR" w:hAnsi="Times New Roman CYR"/>
                <w:bCs/>
                <w:sz w:val="24"/>
                <w:szCs w:val="24"/>
                <w:lang w:eastAsia="ru-RU"/>
              </w:rPr>
              <w:t>Итого:</w:t>
            </w:r>
          </w:p>
        </w:tc>
        <w:tc>
          <w:tcPr>
            <w:tcW w:w="8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4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81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7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18</w:t>
            </w:r>
          </w:p>
        </w:tc>
        <w:tc>
          <w:tcPr>
            <w:tcW w:w="8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spacing w:before="0" w:after="0"/>
        <w:ind w:firstLine="54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Технологии проблемного обучения, интерактивные технологии, модульно-рейтинговая технология обучения. </w:t>
      </w:r>
    </w:p>
    <w:p>
      <w:pPr>
        <w:pStyle w:val="Normal"/>
        <w:spacing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5000" w:type="pct"/>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472"/>
        <w:gridCol w:w="1384"/>
        <w:gridCol w:w="1609"/>
        <w:gridCol w:w="1609"/>
        <w:gridCol w:w="1610"/>
        <w:gridCol w:w="1078"/>
        <w:gridCol w:w="814"/>
        <w:gridCol w:w="778"/>
      </w:tblGrid>
      <w:tr>
        <w:trPr>
          <w:trHeight w:val="600" w:hRule="atLeast"/>
        </w:trPr>
        <w:tc>
          <w:tcPr>
            <w:tcW w:w="47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 xml:space="preserve">№ </w:t>
            </w:r>
            <w:r>
              <w:rPr>
                <w:rFonts w:eastAsia="Times New Roman" w:ascii="Times New Roman" w:hAnsi="Times New Roman"/>
                <w:color w:val="000000"/>
                <w:lang w:eastAsia="ru-RU"/>
              </w:rPr>
              <w:t>п/п</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Виды учебной деятельности</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обучающегося</w:t>
            </w:r>
          </w:p>
        </w:tc>
        <w:tc>
          <w:tcPr>
            <w:tcW w:w="160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Средства оценивания</w:t>
            </w:r>
          </w:p>
        </w:tc>
        <w:tc>
          <w:tcPr>
            <w:tcW w:w="161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lang w:eastAsia="ru-RU"/>
              </w:rPr>
            </w:pPr>
            <w:r>
              <w:rPr>
                <w:rFonts w:eastAsia="Times New Roman" w:ascii="Times New Roman" w:hAnsi="Times New Roman"/>
                <w:color w:val="000000"/>
                <w:lang w:eastAsia="ru-RU"/>
              </w:rPr>
              <w:t>Балл за конкретное задание</w:t>
            </w:r>
          </w:p>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w:t>
            </w:r>
            <w:r>
              <w:rPr>
                <w:rFonts w:eastAsia="Times New Roman" w:ascii="Times New Roman" w:hAnsi="Times New Roman"/>
                <w:color w:val="000000"/>
                <w:lang w:val="en-US" w:eastAsia="ru-RU"/>
              </w:rPr>
              <w:t>min</w:t>
            </w:r>
            <w:r>
              <w:rPr>
                <w:rFonts w:eastAsia="Times New Roman" w:ascii="Times New Roman" w:hAnsi="Times New Roman"/>
                <w:color w:val="000000"/>
                <w:lang w:eastAsia="ru-RU"/>
              </w:rPr>
              <w:t>-</w:t>
            </w:r>
            <w:r>
              <w:rPr>
                <w:rFonts w:eastAsia="Times New Roman" w:ascii="Times New Roman" w:hAnsi="Times New Roman"/>
                <w:color w:val="000000"/>
                <w:lang w:val="en-US" w:eastAsia="ru-RU"/>
              </w:rPr>
              <w:t>max</w:t>
            </w:r>
            <w:r>
              <w:rPr>
                <w:rFonts w:eastAsia="Times New Roman" w:ascii="Times New Roman" w:hAnsi="Times New Roman"/>
                <w:color w:val="000000"/>
                <w:lang w:eastAsia="ru-RU"/>
              </w:rPr>
              <w:t>)</w:t>
            </w:r>
          </w:p>
        </w:tc>
        <w:tc>
          <w:tcPr>
            <w:tcW w:w="107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Число заданий за семестр</w:t>
            </w:r>
          </w:p>
        </w:tc>
        <w:tc>
          <w:tcPr>
            <w:tcW w:w="159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Баллы</w:t>
            </w:r>
          </w:p>
        </w:tc>
      </w:tr>
      <w:tr>
        <w:trPr>
          <w:trHeight w:val="300" w:hRule="atLeast"/>
        </w:trPr>
        <w:tc>
          <w:tcPr>
            <w:tcW w:w="47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color w:val="000000"/>
                <w:lang w:eastAsia="ru-RU"/>
              </w:rPr>
            </w:pPr>
            <w:r>
              <w:rPr>
                <w:rFonts w:eastAsia="Times New Roman" w:ascii="Times New Roman" w:hAnsi="Times New Roman"/>
                <w:color w:val="000000"/>
                <w:lang w:eastAsia="ru-RU"/>
              </w:rPr>
            </w:r>
          </w:p>
        </w:tc>
        <w:tc>
          <w:tcPr>
            <w:tcW w:w="160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60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color w:val="000000"/>
                <w:lang w:eastAsia="ru-RU"/>
              </w:rPr>
            </w:pPr>
            <w:r>
              <w:rPr>
                <w:rFonts w:eastAsia="Times New Roman" w:ascii="Times New Roman" w:hAnsi="Times New Roman"/>
                <w:color w:val="000000"/>
                <w:lang w:eastAsia="ru-RU"/>
              </w:rPr>
            </w:r>
          </w:p>
        </w:tc>
        <w:tc>
          <w:tcPr>
            <w:tcW w:w="161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107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tc>
        <w:tc>
          <w:tcPr>
            <w:tcW w:w="8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Минимальный</w:t>
            </w:r>
          </w:p>
        </w:tc>
        <w:tc>
          <w:tcPr>
            <w:tcW w:w="7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lang w:eastAsia="ru-RU"/>
              </w:rPr>
            </w:pPr>
            <w:r>
              <w:rPr>
                <w:rFonts w:eastAsia="Times New Roman" w:ascii="Times New Roman" w:hAnsi="Times New Roman"/>
                <w:color w:val="000000"/>
                <w:lang w:eastAsia="ru-RU"/>
              </w:rPr>
              <w:t>Максимальный</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 1-1-1</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Написание реферата</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Контекстная задача</w:t>
            </w:r>
          </w:p>
        </w:tc>
        <w:tc>
          <w:tcPr>
            <w:tcW w:w="16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0-22</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1</w:t>
            </w:r>
          </w:p>
        </w:tc>
        <w:tc>
          <w:tcPr>
            <w:tcW w:w="8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13</w:t>
            </w:r>
          </w:p>
        </w:tc>
        <w:tc>
          <w:tcPr>
            <w:tcW w:w="7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22</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 1-1-1,</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Домашняя самостоятельная работа №1 </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Разноуровневая контрольная работа</w:t>
            </w:r>
          </w:p>
        </w:tc>
        <w:tc>
          <w:tcPr>
            <w:tcW w:w="16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0-4</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5</w:t>
            </w:r>
          </w:p>
        </w:tc>
        <w:tc>
          <w:tcPr>
            <w:tcW w:w="8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14</w:t>
            </w:r>
          </w:p>
        </w:tc>
        <w:tc>
          <w:tcPr>
            <w:tcW w:w="7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20</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pPr>
            <w:r>
              <w:rPr>
                <w:rFonts w:eastAsia="Times New Roman" w:ascii="Times New Roman" w:hAnsi="Times New Roman"/>
                <w:sz w:val="24"/>
                <w:szCs w:val="24"/>
                <w:lang w:eastAsia="ru-RU"/>
              </w:rPr>
              <w:t>ОР.2-1-1</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Домашняя самостоятельная работа №2 </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Разноуровневая контрольная работа</w:t>
            </w:r>
          </w:p>
        </w:tc>
        <w:tc>
          <w:tcPr>
            <w:tcW w:w="16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0-4</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2</w:t>
            </w:r>
          </w:p>
        </w:tc>
        <w:tc>
          <w:tcPr>
            <w:tcW w:w="8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6</w:t>
            </w:r>
          </w:p>
        </w:tc>
        <w:tc>
          <w:tcPr>
            <w:tcW w:w="7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8</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pPr>
            <w:r>
              <w:rPr>
                <w:rFonts w:eastAsia="Times New Roman" w:ascii="Times New Roman" w:hAnsi="Times New Roman"/>
                <w:sz w:val="24"/>
                <w:szCs w:val="24"/>
                <w:lang w:eastAsia="ru-RU"/>
              </w:rPr>
              <w:t>ОР.2-1-1</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Контрольная работа №1</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Разноуровневая контрольная работа</w:t>
            </w:r>
          </w:p>
        </w:tc>
        <w:tc>
          <w:tcPr>
            <w:tcW w:w="16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0-4</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5</w:t>
            </w:r>
          </w:p>
        </w:tc>
        <w:tc>
          <w:tcPr>
            <w:tcW w:w="8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12</w:t>
            </w:r>
          </w:p>
        </w:tc>
        <w:tc>
          <w:tcPr>
            <w:tcW w:w="7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20</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 1-1-1,</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Тест в системе </w:t>
            </w:r>
            <w:r>
              <w:rPr>
                <w:rFonts w:eastAsia="Times New Roman" w:ascii="Times New Roman" w:hAnsi="Times New Roman"/>
                <w:sz w:val="24"/>
                <w:szCs w:val="24"/>
                <w:lang w:val="en-US" w:eastAsia="ru-RU"/>
              </w:rPr>
              <w:t>Moodle</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tc>
        <w:tc>
          <w:tcPr>
            <w:tcW w:w="16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0-3</w:t>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10</w:t>
            </w:r>
          </w:p>
        </w:tc>
        <w:tc>
          <w:tcPr>
            <w:tcW w:w="8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10</w:t>
            </w:r>
          </w:p>
        </w:tc>
        <w:tc>
          <w:tcPr>
            <w:tcW w:w="7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120"/>
              <w:jc w:val="center"/>
              <w:rPr>
                <w:rFonts w:ascii="Times New Roman" w:hAnsi="Times New Roman" w:eastAsia="Times New Roman"/>
                <w:sz w:val="20"/>
                <w:szCs w:val="24"/>
                <w:lang w:eastAsia="ru-RU"/>
              </w:rPr>
            </w:pPr>
            <w:r>
              <w:rPr>
                <w:rFonts w:eastAsia="Times New Roman" w:ascii="Times New Roman" w:hAnsi="Times New Roman"/>
                <w:sz w:val="20"/>
                <w:szCs w:val="24"/>
                <w:lang w:eastAsia="ru-RU"/>
              </w:rPr>
              <w:t>30</w:t>
            </w:r>
          </w:p>
        </w:tc>
      </w:tr>
      <w:tr>
        <w:trPr>
          <w:trHeight w:val="300" w:hRule="atLeast"/>
        </w:trPr>
        <w:tc>
          <w:tcPr>
            <w:tcW w:w="47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Итого:</w:t>
            </w:r>
          </w:p>
        </w:tc>
        <w:tc>
          <w:tcPr>
            <w:tcW w:w="16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55</w:t>
            </w:r>
          </w:p>
        </w:tc>
        <w:tc>
          <w:tcPr>
            <w:tcW w:w="7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100</w:t>
            </w:r>
          </w:p>
        </w:tc>
      </w:tr>
    </w:tbl>
    <w:p>
      <w:pPr>
        <w:pStyle w:val="Normal"/>
        <w:spacing w:lineRule="auto" w:line="360" w:before="0" w:after="0"/>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ListParagraph"/>
        <w:numPr>
          <w:ilvl w:val="0"/>
          <w:numId w:val="7"/>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Курош, А.Г. Курс высшей алгебры: Учеб.для студентов вузов: Рек. М-вом образования РФ / А.Г.Курош.- 14-е изд., стереотип.- СПб.: Лань, 2005.- 431 с</w:t>
      </w:r>
    </w:p>
    <w:p>
      <w:pPr>
        <w:pStyle w:val="ListParagraph"/>
        <w:numPr>
          <w:ilvl w:val="0"/>
          <w:numId w:val="7"/>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Кострикин, А.И. Введение в алгебру: Учеб.для студентов ун-тов, обуч-ся по спец. «Математика», «Прикладная математика»: Рек. М-вом общ.и спец. образования РФ. Ч.3: Основные структуры / А.И.Кострикин.- 3-е изд.- М.: Физматлит, 2004.- 271 с.</w:t>
      </w:r>
    </w:p>
    <w:p>
      <w:pPr>
        <w:pStyle w:val="ListParagraph"/>
        <w:numPr>
          <w:ilvl w:val="0"/>
          <w:numId w:val="7"/>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Фихтенгольц, Г.М.Основы математического анализа: Учеб.для студентов вузов: Рек. М-вом образования РФ. Т.1 / Г.М.Фихтенгольц.- 9-е изд, стереотип..- СПб.: Лань, 2008- 463с.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ListParagraph"/>
        <w:numPr>
          <w:ilvl w:val="0"/>
          <w:numId w:val="7"/>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rFonts w:ascii="Times New Roman" w:hAnsi="Times New Roman" w:eastAsia="Times New Roman"/>
          <w:bCs/>
          <w:iCs/>
          <w:sz w:val="24"/>
          <w:szCs w:val="24"/>
          <w:lang w:eastAsia="ru-RU"/>
        </w:rPr>
      </w:pPr>
      <w:r>
        <w:rPr>
          <w:rFonts w:eastAsia="Times New Roman" w:cs="Times New Roman" w:ascii="Times New Roman" w:hAnsi="Times New Roman"/>
          <w:sz w:val="24"/>
          <w:szCs w:val="24"/>
          <w:lang w:eastAsia="ru-RU"/>
        </w:rPr>
        <w:t>Ларин С.В. Числовые системы. – Академия, 2001, 160с.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ListParagraph"/>
        <w:numPr>
          <w:ilvl w:val="0"/>
          <w:numId w:val="9"/>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Германов О.С. Отношения порядка: Методическое пособие для студентов математического и психолого-педагогического факультетов. – Н. Новгород: НГПУ, 20005.35 с.</w:t>
      </w:r>
    </w:p>
    <w:p>
      <w:pPr>
        <w:pStyle w:val="ListParagraph"/>
        <w:numPr>
          <w:ilvl w:val="0"/>
          <w:numId w:val="9"/>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 xml:space="preserve">Репина Н.М.  Задачи по курсу “Числовые системы” Методические реомендации для студентов 4 курса математического факультета Горький – 1984.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ListParagraph"/>
        <w:numPr>
          <w:ilvl w:val="0"/>
          <w:numId w:val="10"/>
        </w:numPr>
        <w:spacing w:lineRule="auto" w:line="240"/>
        <w:rPr/>
      </w:pPr>
      <w:r>
        <w:rPr>
          <w:rFonts w:ascii="Times New Roman" w:hAnsi="Times New Roman"/>
          <w:color w:val="454545"/>
          <w:sz w:val="24"/>
          <w:szCs w:val="24"/>
        </w:rPr>
        <w:t>Смолин, Ю.Н. Числовые системы : учебное пособие / Ю.Н. Смолин. - Москва : Издательство «Флинта», 2009. - 112 с. - ISBN 978-5-9765-0794-4 ; То же [Электронный ресурс]. - URL: </w:t>
      </w:r>
      <w:hyperlink r:id="rId6">
        <w:r>
          <w:rPr>
            <w:rStyle w:val="Style22"/>
            <w:rFonts w:ascii="Times New Roman" w:hAnsi="Times New Roman"/>
            <w:color w:val="006CA1"/>
            <w:sz w:val="24"/>
            <w:szCs w:val="24"/>
          </w:rPr>
          <w:t>http://biblioclub.ru/index.php?page=book&amp;id=54576</w:t>
        </w:r>
      </w:hyperlink>
      <w:r>
        <w:rPr>
          <w:rFonts w:ascii="Times New Roman" w:hAnsi="Times New Roman"/>
          <w:color w:val="454545"/>
          <w:sz w:val="24"/>
          <w:szCs w:val="24"/>
        </w:rPr>
        <w:t> </w:t>
      </w:r>
    </w:p>
    <w:p>
      <w:pPr>
        <w:pStyle w:val="ListParagraph"/>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contextualSpacing/>
        <w:jc w:val="both"/>
        <w:rPr/>
      </w:pPr>
      <w:r>
        <w:rPr>
          <w:rFonts w:ascii="Times New Roman" w:hAnsi="Times New Roman"/>
          <w:iCs/>
          <w:color w:val="333333"/>
          <w:sz w:val="24"/>
          <w:szCs w:val="24"/>
          <w:shd w:fill="FFFFFF" w:val="clear"/>
        </w:rPr>
        <w:t>Ларин, С. В</w:t>
      </w:r>
      <w:r>
        <w:rPr>
          <w:rFonts w:ascii="Times New Roman" w:hAnsi="Times New Roman"/>
          <w:i/>
          <w:iCs/>
          <w:color w:val="333333"/>
          <w:sz w:val="24"/>
          <w:szCs w:val="24"/>
          <w:shd w:fill="FFFFFF" w:val="clear"/>
        </w:rPr>
        <w:t>. </w:t>
      </w:r>
      <w:r>
        <w:rPr>
          <w:rFonts w:ascii="Times New Roman" w:hAnsi="Times New Roman"/>
          <w:color w:val="333333"/>
          <w:sz w:val="24"/>
          <w:szCs w:val="24"/>
          <w:shd w:fill="FFFFFF" w:val="clear"/>
        </w:rPr>
        <w:t>Числовые системы : учеб. пособие для академического бакалавриата / С. В. Ларин. — 2-е изд., испр. и доп. — Москва : Издательство Юрайт, 2018. — 177 с. — (Серия : Бакалавр. Академический курс). — ISBN 978-5-534-05548-1. — Текст : электронный // ЭБС Юрайт [сайт]. — URL: </w:t>
      </w:r>
      <w:hyperlink r:id="rId7" w:tgtFrame="_blank">
        <w:r>
          <w:rPr>
            <w:rStyle w:val="Style22"/>
            <w:rFonts w:ascii="Times New Roman" w:hAnsi="Times New Roman"/>
            <w:color w:val="548DD4" w:themeColor="text2" w:themeTint="99"/>
            <w:sz w:val="24"/>
            <w:szCs w:val="24"/>
            <w:highlight w:val="white"/>
          </w:rPr>
          <w:t>https://biblio-online.ru/bcode/416107</w:t>
        </w:r>
      </w:hyperlink>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ListParagraph"/>
        <w:numPr>
          <w:ilvl w:val="0"/>
          <w:numId w:val="8"/>
        </w:numPr>
        <w:spacing w:lineRule="auto" w:line="36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Материально-техническое обеспечение образовательного процесса по дисциплине</w:t>
      </w:r>
    </w:p>
    <w:p>
      <w:pPr>
        <w:pStyle w:val="Normal"/>
        <w:ind w:firstLine="709"/>
        <w:jc w:val="both"/>
        <w:rPr>
          <w:rFonts w:ascii="Times New Roman" w:hAnsi="Times New Roman"/>
          <w:bCs/>
          <w:i/>
          <w:i/>
          <w:sz w:val="24"/>
          <w:szCs w:val="24"/>
        </w:rPr>
      </w:pPr>
      <w:r>
        <w:rPr>
          <w:rFonts w:ascii="Times New Roman" w:hAnsi="Times New Roman"/>
          <w:bCs/>
          <w:i/>
          <w:sz w:val="24"/>
          <w:szCs w:val="24"/>
        </w:rPr>
        <w:t>9.1. Описание материально-технической базы</w:t>
      </w:r>
      <w:r>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ind w:firstLine="709"/>
        <w:jc w:val="both"/>
        <w:rPr>
          <w:rFonts w:ascii="Times New Roman" w:hAnsi="Times New Roman"/>
          <w:bCs/>
          <w:i/>
          <w:i/>
          <w:sz w:val="24"/>
          <w:szCs w:val="24"/>
        </w:rPr>
      </w:pPr>
      <w:r>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200"/>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20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200"/>
              <w:rPr>
                <w:rFonts w:ascii="Times New Roman" w:hAnsi="Times New Roman"/>
                <w:sz w:val="24"/>
                <w:szCs w:val="24"/>
                <w:lang w:val="en-US"/>
              </w:rPr>
            </w:pPr>
            <w:r>
              <w:rPr>
                <w:rFonts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20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200"/>
              <w:rPr>
                <w:rFonts w:ascii="Times New Roman" w:hAnsi="Times New Roman"/>
                <w:sz w:val="24"/>
                <w:szCs w:val="24"/>
                <w:lang w:val="en-US"/>
              </w:rPr>
            </w:pPr>
            <w:r>
              <w:rPr>
                <w:rFonts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200"/>
              <w:rPr>
                <w:rFonts w:ascii="Times New Roman" w:hAnsi="Times New Roman"/>
                <w:sz w:val="24"/>
                <w:szCs w:val="24"/>
              </w:rPr>
            </w:pPr>
            <w:r>
              <w:rPr>
                <w:rFonts w:ascii="Times New Roman" w:hAnsi="Times New Roman"/>
                <w:sz w:val="24"/>
                <w:szCs w:val="24"/>
              </w:rPr>
              <w:t xml:space="preserve">Универсальные базы данных изданий </w:t>
            </w:r>
          </w:p>
        </w:tc>
      </w:tr>
    </w:tbl>
    <w:p>
      <w:pPr>
        <w:pStyle w:val="Normal"/>
        <w:ind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Программное обеспечение (Пакет </w:t>
      </w:r>
      <w:r>
        <w:rPr>
          <w:rFonts w:ascii="Times New Roman" w:hAnsi="Times New Roman"/>
          <w:bCs/>
          <w:color w:val="000000" w:themeColor="text1"/>
          <w:sz w:val="24"/>
          <w:szCs w:val="24"/>
          <w:lang w:val="en-US"/>
        </w:rPr>
        <w:t>MSOffice</w:t>
      </w:r>
      <w:r>
        <w:rPr>
          <w:rFonts w:ascii="Times New Roman" w:hAnsi="Times New Roman"/>
          <w:bCs/>
          <w:color w:val="000000" w:themeColor="text1"/>
          <w:sz w:val="24"/>
          <w:szCs w:val="24"/>
        </w:rPr>
        <w:t xml:space="preserve">, </w:t>
      </w:r>
      <w:r>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BodyTextIndent2"/>
        <w:spacing w:lineRule="auto" w:line="276" w:before="0" w:after="0"/>
        <w:ind w:left="0" w:hanging="0"/>
        <w:jc w:val="center"/>
        <w:rPr>
          <w:b/>
          <w:b/>
        </w:rPr>
      </w:pPr>
      <w:r>
        <w:rPr>
          <w:b/>
        </w:rPr>
        <w:t>5.2. ПРОГРАММА ДИСЦИПЛИНЫ</w:t>
      </w:r>
    </w:p>
    <w:p>
      <w:pPr>
        <w:pStyle w:val="BodyTextIndent2"/>
        <w:spacing w:lineRule="auto" w:line="276" w:before="0" w:after="0"/>
        <w:ind w:left="0" w:hanging="0"/>
        <w:jc w:val="center"/>
        <w:rPr>
          <w:b/>
          <w:b/>
        </w:rPr>
      </w:pPr>
      <w:r>
        <w:rPr>
          <w:b/>
        </w:rPr>
        <w:t>«Современные проблемы обучения математике»</w:t>
      </w:r>
    </w:p>
    <w:p>
      <w:pPr>
        <w:pStyle w:val="Normal"/>
        <w:tabs>
          <w:tab w:val="left" w:pos="720" w:leader="none"/>
        </w:tabs>
        <w:spacing w:before="0" w:after="0"/>
        <w:ind w:firstLine="709"/>
        <w:jc w:val="both"/>
        <w:rPr>
          <w:rFonts w:ascii="Times New Roman" w:hAnsi="Times New Roman"/>
          <w:b/>
          <w:b/>
          <w:bCs/>
          <w:sz w:val="24"/>
          <w:szCs w:val="24"/>
        </w:rPr>
      </w:pPr>
      <w:r>
        <w:rPr>
          <w:rFonts w:ascii="Times New Roman" w:hAnsi="Times New Roman"/>
          <w:b/>
          <w:bCs/>
          <w:sz w:val="24"/>
          <w:szCs w:val="24"/>
        </w:rPr>
        <w:t>1. Пояснительная записка</w:t>
      </w:r>
    </w:p>
    <w:p>
      <w:pPr>
        <w:pStyle w:val="Normal"/>
        <w:spacing w:before="0" w:after="0"/>
        <w:ind w:firstLine="709"/>
        <w:jc w:val="both"/>
        <w:rPr>
          <w:rFonts w:ascii="Times New Roman" w:hAnsi="Times New Roman"/>
          <w:sz w:val="24"/>
          <w:szCs w:val="24"/>
        </w:rPr>
      </w:pPr>
      <w:r>
        <w:rPr>
          <w:rFonts w:ascii="Times New Roman" w:hAnsi="Times New Roman"/>
          <w:sz w:val="24"/>
          <w:szCs w:val="24"/>
        </w:rPr>
        <w:t>Теоретические положения дисциплины «</w:t>
      </w:r>
      <w:r>
        <w:rPr>
          <w:rFonts w:ascii="Times New Roman" w:hAnsi="Times New Roman"/>
          <w:iCs/>
          <w:color w:val="000000"/>
          <w:sz w:val="24"/>
          <w:szCs w:val="24"/>
        </w:rPr>
        <w:t>Современные проблемы обучения математике</w:t>
      </w:r>
      <w:r>
        <w:rPr>
          <w:rFonts w:ascii="Times New Roman" w:hAnsi="Times New Roman"/>
          <w:sz w:val="24"/>
          <w:szCs w:val="24"/>
        </w:rPr>
        <w:t>» опираются и на теоретические основы педагогики и психологии. При этом методика математики исходит из данных общей дидактики, одновременно обеспечивая необходимую для профессиональной деятельности учителя-предметника интеграцию специальной (конкретно-предметной) и психолого-педагогической подготовки.</w:t>
      </w:r>
    </w:p>
    <w:p>
      <w:pPr>
        <w:pStyle w:val="Normal"/>
        <w:spacing w:before="0" w:after="0"/>
        <w:ind w:firstLine="709"/>
        <w:jc w:val="both"/>
        <w:rPr>
          <w:rFonts w:ascii="Times New Roman" w:hAnsi="Times New Roman"/>
          <w:sz w:val="24"/>
          <w:szCs w:val="24"/>
        </w:rPr>
      </w:pPr>
      <w:r>
        <w:rPr>
          <w:rFonts w:ascii="Times New Roman" w:hAnsi="Times New Roman"/>
          <w:sz w:val="24"/>
          <w:szCs w:val="24"/>
        </w:rPr>
        <w:t>Постановка изучения курса «</w:t>
      </w:r>
      <w:r>
        <w:rPr>
          <w:rFonts w:ascii="Times New Roman" w:hAnsi="Times New Roman"/>
          <w:iCs/>
          <w:color w:val="000000"/>
          <w:sz w:val="24"/>
          <w:szCs w:val="24"/>
        </w:rPr>
        <w:t>Современные проблемы обучения математике</w:t>
      </w:r>
      <w:r>
        <w:rPr>
          <w:rFonts w:ascii="Times New Roman" w:hAnsi="Times New Roman"/>
          <w:sz w:val="24"/>
          <w:szCs w:val="24"/>
        </w:rPr>
        <w:t xml:space="preserve">» требует систематической активной самостоятельной работы студентов. Контроль за самостоятельной работой должен осуществляться постоянно. </w:t>
      </w:r>
    </w:p>
    <w:p>
      <w:pPr>
        <w:pStyle w:val="Normal"/>
        <w:spacing w:before="0" w:after="0"/>
        <w:ind w:left="134" w:right="9" w:firstLine="701"/>
        <w:jc w:val="both"/>
        <w:rPr>
          <w:rFonts w:ascii="Times New Roman" w:hAnsi="Times New Roman"/>
          <w:sz w:val="24"/>
          <w:szCs w:val="24"/>
        </w:rPr>
      </w:pPr>
      <w:r>
        <w:rPr>
          <w:rFonts w:ascii="Times New Roman" w:hAnsi="Times New Roman"/>
          <w:sz w:val="24"/>
          <w:szCs w:val="24"/>
        </w:rPr>
        <w:t xml:space="preserve">Решение поставленных перед курсом методики обучения математике задач профессиональной подготовки студентов определяется не только выбором содержания обучения, но и выбором конкретных форм и методов организации познавательной деятельности обучаемых.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математики. </w:t>
      </w:r>
    </w:p>
    <w:p>
      <w:pPr>
        <w:pStyle w:val="Normal"/>
        <w:spacing w:before="0" w:after="0"/>
        <w:ind w:left="134" w:right="9" w:firstLine="701"/>
        <w:jc w:val="both"/>
        <w:rPr>
          <w:rFonts w:ascii="Times New Roman" w:hAnsi="Times New Roman"/>
          <w:sz w:val="24"/>
          <w:szCs w:val="24"/>
        </w:rPr>
      </w:pPr>
      <w:r>
        <w:rPr>
          <w:rFonts w:ascii="Times New Roman" w:hAnsi="Times New Roman"/>
          <w:sz w:val="24"/>
          <w:szCs w:val="24"/>
        </w:rPr>
        <w:t>Работа по освоению курса строится на основе следующих основных методических и методологических идей.</w:t>
      </w:r>
    </w:p>
    <w:p>
      <w:pPr>
        <w:pStyle w:val="Normal"/>
        <w:spacing w:before="0" w:after="0"/>
        <w:ind w:left="134" w:right="9" w:firstLine="730"/>
        <w:jc w:val="both"/>
        <w:rPr>
          <w:rFonts w:ascii="Times New Roman" w:hAnsi="Times New Roman"/>
          <w:sz w:val="24"/>
          <w:szCs w:val="24"/>
        </w:rPr>
      </w:pPr>
      <w:r>
        <w:rPr>
          <w:rFonts w:ascii="Times New Roman" w:hAnsi="Times New Roman"/>
          <w:sz w:val="24"/>
          <w:szCs w:val="24"/>
        </w:rPr>
        <w:t>1. Реализация системно-деятельностного подхода: включение студентов в систему продуктивной учебной деятельности, моделирующей профессиональные действия учителя математики по всему многочисленному спектру направлений данной деятельности.</w:t>
      </w:r>
    </w:p>
    <w:p>
      <w:pPr>
        <w:pStyle w:val="Normal"/>
        <w:spacing w:before="0" w:after="0"/>
        <w:ind w:left="134" w:right="9" w:firstLine="710"/>
        <w:jc w:val="both"/>
        <w:rPr>
          <w:rFonts w:ascii="Times New Roman" w:hAnsi="Times New Roman"/>
          <w:sz w:val="24"/>
          <w:szCs w:val="24"/>
        </w:rPr>
      </w:pPr>
      <w:r>
        <w:rPr>
          <w:rFonts w:ascii="Times New Roman" w:hAnsi="Times New Roman"/>
          <w:sz w:val="24"/>
          <w:szCs w:val="24"/>
        </w:rPr>
        <w:t>2. Включение студентов в процессе семинарских, лабораторных занятий и в ходе педагогической практики в рефлексивную деятельность для осознания содержания, структуры и методов выполнения профессиональной деятельности учителя математики.</w:t>
      </w:r>
    </w:p>
    <w:p>
      <w:pPr>
        <w:pStyle w:val="Normal"/>
        <w:spacing w:before="0" w:after="0"/>
        <w:ind w:left="134" w:right="9" w:firstLine="706"/>
        <w:jc w:val="both"/>
        <w:rPr>
          <w:rFonts w:ascii="Times New Roman" w:hAnsi="Times New Roman"/>
          <w:sz w:val="24"/>
          <w:szCs w:val="24"/>
        </w:rPr>
      </w:pPr>
      <w:r>
        <w:rPr>
          <w:rFonts w:ascii="Times New Roman" w:hAnsi="Times New Roman"/>
          <w:sz w:val="24"/>
          <w:szCs w:val="24"/>
        </w:rPr>
        <w:t>3. Ориентация на значительную долю самостоятельной познавательной деятельности студентов, предполагающей владение студентами приемов обработки познавательной информации с помощью различных источников информации, включая ИКТ.</w:t>
      </w:r>
    </w:p>
    <w:p>
      <w:pPr>
        <w:pStyle w:val="Normal"/>
        <w:spacing w:before="0" w:after="0"/>
        <w:ind w:left="134" w:right="9" w:firstLine="725"/>
        <w:jc w:val="both"/>
        <w:rPr>
          <w:rFonts w:ascii="Times New Roman" w:hAnsi="Times New Roman"/>
          <w:sz w:val="24"/>
          <w:szCs w:val="24"/>
        </w:rPr>
      </w:pPr>
      <w:r>
        <w:rPr>
          <w:rFonts w:ascii="Times New Roman" w:hAnsi="Times New Roman"/>
          <w:sz w:val="24"/>
          <w:szCs w:val="24"/>
        </w:rPr>
        <w:t>4. 3накомство и изучение современных педагогических технологий и методик, включение технологий и методик в деятельность современного учителя математики.</w:t>
      </w:r>
    </w:p>
    <w:p>
      <w:pPr>
        <w:pStyle w:val="Normal"/>
        <w:spacing w:before="0" w:after="0"/>
        <w:ind w:left="283" w:firstLine="709"/>
        <w:jc w:val="both"/>
        <w:rPr>
          <w:rFonts w:ascii="Times New Roman" w:hAnsi="Times New Roman"/>
          <w:sz w:val="24"/>
          <w:szCs w:val="24"/>
        </w:rPr>
      </w:pPr>
      <w:r>
        <w:rPr>
          <w:rFonts w:ascii="Times New Roman" w:hAnsi="Times New Roman"/>
          <w:sz w:val="24"/>
          <w:szCs w:val="24"/>
        </w:rPr>
        <w:t>В процессе изучения курса предусматриваются следующие виды самостоятельной работы студентов над изучаемым материалом:</w:t>
      </w:r>
    </w:p>
    <w:p>
      <w:pPr>
        <w:pStyle w:val="NormalWeb"/>
        <w:shd w:val="clear" w:color="auto" w:fill="FFFFFF"/>
        <w:spacing w:lineRule="auto" w:line="276" w:beforeAutospacing="0" w:before="0" w:afterAutospacing="0" w:after="0"/>
        <w:ind w:left="283" w:firstLine="709"/>
        <w:jc w:val="both"/>
        <w:textAlignment w:val="baseline"/>
        <w:rPr/>
      </w:pPr>
      <w:r>
        <w:rPr/>
        <w:t>1) проработка и осмысление лекционного материала;</w:t>
      </w:r>
    </w:p>
    <w:p>
      <w:pPr>
        <w:pStyle w:val="NormalWeb"/>
        <w:shd w:val="clear" w:color="auto" w:fill="FFFFFF"/>
        <w:spacing w:lineRule="auto" w:line="276" w:beforeAutospacing="0" w:before="0" w:afterAutospacing="0" w:after="0"/>
        <w:ind w:left="283" w:firstLine="709"/>
        <w:jc w:val="both"/>
        <w:textAlignment w:val="baseline"/>
        <w:rPr/>
      </w:pPr>
      <w:r>
        <w:rPr/>
        <w:t>2) работа с учебниками и учебными пособиями, информационными ресурсами сети Интернет по лекционному материалу;</w:t>
      </w:r>
    </w:p>
    <w:p>
      <w:pPr>
        <w:pStyle w:val="NormalWeb"/>
        <w:shd w:val="clear" w:color="auto" w:fill="FFFFFF"/>
        <w:spacing w:lineRule="auto" w:line="276" w:beforeAutospacing="0" w:before="0" w:afterAutospacing="0" w:after="0"/>
        <w:ind w:left="283" w:firstLine="709"/>
        <w:jc w:val="both"/>
        <w:textAlignment w:val="baseline"/>
        <w:rPr/>
      </w:pPr>
      <w:r>
        <w:rPr/>
        <w:t>3) подготовка к практическим занятиям по рекомендуемой литературе.</w:t>
      </w:r>
    </w:p>
    <w:p>
      <w:pPr>
        <w:pStyle w:val="Normal"/>
        <w:spacing w:before="0" w:after="0"/>
        <w:ind w:firstLine="709"/>
        <w:jc w:val="both"/>
        <w:rPr>
          <w:rFonts w:ascii="Times New Roman" w:hAnsi="Times New Roman"/>
          <w:b/>
          <w:b/>
          <w:bCs/>
          <w:sz w:val="24"/>
          <w:szCs w:val="24"/>
        </w:rPr>
      </w:pPr>
      <w:r>
        <w:rPr>
          <w:rFonts w:ascii="Times New Roman" w:hAnsi="Times New Roman"/>
          <w:b/>
          <w:bCs/>
          <w:sz w:val="24"/>
          <w:szCs w:val="24"/>
        </w:rPr>
      </w:r>
    </w:p>
    <w:p>
      <w:pPr>
        <w:pStyle w:val="ListParagraph"/>
        <w:numPr>
          <w:ilvl w:val="0"/>
          <w:numId w:val="2"/>
        </w:numPr>
        <w:suppressAutoHyphens w:val="true"/>
        <w:spacing w:lineRule="auto" w:line="276" w:before="0" w:after="0"/>
        <w:contextualSpacing/>
        <w:jc w:val="both"/>
        <w:rPr>
          <w:rFonts w:ascii="Times New Roman" w:hAnsi="Times New Roman" w:cs="Times New Roman"/>
          <w:b/>
          <w:b/>
          <w:bCs/>
          <w:sz w:val="24"/>
          <w:szCs w:val="24"/>
        </w:rPr>
      </w:pPr>
      <w:r>
        <w:rPr>
          <w:rFonts w:cs="Times New Roman" w:ascii="Times New Roman" w:hAnsi="Times New Roman"/>
          <w:b/>
          <w:bCs/>
          <w:sz w:val="24"/>
          <w:szCs w:val="24"/>
        </w:rPr>
        <w:t>Место в структуре модуля</w:t>
      </w:r>
    </w:p>
    <w:p>
      <w:pPr>
        <w:pStyle w:val="Normal"/>
        <w:spacing w:before="0" w:after="0"/>
        <w:ind w:firstLine="709"/>
        <w:jc w:val="both"/>
        <w:rPr>
          <w:rFonts w:ascii="Times New Roman" w:hAnsi="Times New Roman"/>
          <w:sz w:val="24"/>
          <w:szCs w:val="24"/>
        </w:rPr>
      </w:pPr>
      <w:r>
        <w:rPr>
          <w:rFonts w:ascii="Times New Roman" w:hAnsi="Times New Roman"/>
          <w:sz w:val="24"/>
          <w:szCs w:val="24"/>
        </w:rPr>
        <w:t>Дисциплина «</w:t>
      </w:r>
      <w:r>
        <w:rPr>
          <w:rFonts w:ascii="Times New Roman" w:hAnsi="Times New Roman"/>
          <w:iCs/>
          <w:color w:val="000000"/>
          <w:sz w:val="24"/>
          <w:szCs w:val="24"/>
        </w:rPr>
        <w:t>Современные проблемы обучения математике</w:t>
      </w:r>
      <w:r>
        <w:rPr>
          <w:rFonts w:ascii="Times New Roman" w:hAnsi="Times New Roman"/>
          <w:sz w:val="24"/>
          <w:szCs w:val="24"/>
        </w:rPr>
        <w:t>» относится к модулю «</w:t>
      </w:r>
      <w:r>
        <w:rPr>
          <w:rFonts w:ascii="Times New Roman" w:hAnsi="Times New Roman"/>
          <w:iCs/>
          <w:color w:val="000000"/>
          <w:sz w:val="24"/>
          <w:szCs w:val="24"/>
        </w:rPr>
        <w:t>Числовые системы»</w:t>
      </w:r>
      <w:r>
        <w:rPr>
          <w:rFonts w:ascii="Times New Roman" w:hAnsi="Times New Roman"/>
          <w:sz w:val="24"/>
          <w:szCs w:val="24"/>
        </w:rPr>
        <w:t xml:space="preserve">. </w:t>
      </w:r>
    </w:p>
    <w:p>
      <w:pPr>
        <w:pStyle w:val="Normal"/>
        <w:spacing w:before="0" w:after="0"/>
        <w:ind w:firstLine="709"/>
        <w:jc w:val="both"/>
        <w:rPr>
          <w:rFonts w:ascii="Times New Roman" w:hAnsi="Times New Roman"/>
          <w:b/>
          <w:b/>
          <w:sz w:val="24"/>
          <w:szCs w:val="24"/>
        </w:rPr>
      </w:pPr>
      <w:r>
        <w:rPr>
          <w:rFonts w:ascii="Times New Roman" w:hAnsi="Times New Roman"/>
          <w:sz w:val="24"/>
          <w:szCs w:val="24"/>
        </w:rPr>
        <w:t>Для освоения дисциплины «</w:t>
      </w:r>
      <w:r>
        <w:rPr>
          <w:rFonts w:ascii="Times New Roman" w:hAnsi="Times New Roman"/>
          <w:iCs/>
          <w:color w:val="000000"/>
          <w:sz w:val="24"/>
          <w:szCs w:val="24"/>
        </w:rPr>
        <w:t>Современные проблемы обучения математике</w:t>
      </w:r>
      <w:r>
        <w:rPr>
          <w:rFonts w:ascii="Times New Roman" w:hAnsi="Times New Roman"/>
          <w:sz w:val="24"/>
          <w:szCs w:val="24"/>
        </w:rPr>
        <w:t>» используются знания, умения, способы деятельности и установки, сформированные в ходе изучения дисциплин «Педагогика», «Психология», «Возрастная анатомия, физиология и гигиена». Освоение данной дисциплины является основой для последующего прохождения педагогической практики в образовательных учреждениях по предмету «Математика» и подготовки к итоговой государственной аттестации</w:t>
      </w:r>
      <w:r>
        <w:rPr>
          <w:rFonts w:ascii="Times New Roman" w:hAnsi="Times New Roman"/>
          <w:i/>
          <w:sz w:val="24"/>
          <w:szCs w:val="24"/>
        </w:rPr>
        <w:t>.</w:t>
      </w:r>
    </w:p>
    <w:p>
      <w:pPr>
        <w:pStyle w:val="Normal"/>
        <w:spacing w:before="0" w:after="0"/>
        <w:ind w:firstLine="709"/>
        <w:jc w:val="both"/>
        <w:rPr>
          <w:rFonts w:ascii="Times New Roman" w:hAnsi="Times New Roman"/>
          <w:b/>
          <w:b/>
          <w:bCs/>
          <w:sz w:val="24"/>
          <w:szCs w:val="24"/>
        </w:rPr>
      </w:pPr>
      <w:r>
        <w:rPr>
          <w:rFonts w:ascii="Times New Roman" w:hAnsi="Times New Roman"/>
          <w:b/>
          <w:bCs/>
          <w:sz w:val="24"/>
          <w:szCs w:val="24"/>
        </w:rPr>
        <w:t>3. Цели и задачи</w:t>
      </w:r>
    </w:p>
    <w:p>
      <w:pPr>
        <w:pStyle w:val="Normal"/>
        <w:spacing w:before="0" w:after="0"/>
        <w:ind w:firstLine="709"/>
        <w:jc w:val="both"/>
        <w:rPr>
          <w:rFonts w:ascii="Times New Roman" w:hAnsi="Times New Roman"/>
          <w:sz w:val="24"/>
          <w:szCs w:val="24"/>
        </w:rPr>
      </w:pPr>
      <w:r>
        <w:rPr>
          <w:rFonts w:ascii="Times New Roman" w:hAnsi="Times New Roman"/>
          <w:i/>
          <w:color w:val="000000"/>
          <w:sz w:val="24"/>
          <w:szCs w:val="24"/>
        </w:rPr>
        <w:t>Цель:</w:t>
      </w:r>
      <w:r>
        <w:rPr>
          <w:rFonts w:ascii="Times New Roman" w:hAnsi="Times New Roman"/>
          <w:color w:val="000000"/>
          <w:sz w:val="24"/>
          <w:szCs w:val="24"/>
        </w:rPr>
        <w:t xml:space="preserve"> </w:t>
      </w:r>
      <w:r>
        <w:rPr>
          <w:rFonts w:ascii="Times New Roman" w:hAnsi="Times New Roman"/>
          <w:sz w:val="24"/>
          <w:szCs w:val="24"/>
        </w:rPr>
        <w:t>Теоретико-методическая подготовка студентов в объеме, необходимом для систематизации и обобщения знаний по применению в учебно-воспитательном процессе по математике современных методик и технологий обучения.</w:t>
      </w:r>
    </w:p>
    <w:p>
      <w:pPr>
        <w:pStyle w:val="Normal"/>
        <w:tabs>
          <w:tab w:val="left" w:pos="1134" w:leader="none"/>
        </w:tabs>
        <w:spacing w:before="0" w:after="0"/>
        <w:ind w:firstLine="709"/>
        <w:contextualSpacing/>
        <w:jc w:val="both"/>
        <w:rPr>
          <w:rFonts w:ascii="Times New Roman" w:hAnsi="Times New Roman"/>
          <w:i/>
          <w:i/>
          <w:sz w:val="24"/>
          <w:szCs w:val="24"/>
        </w:rPr>
      </w:pPr>
      <w:r>
        <w:rPr>
          <w:rFonts w:ascii="Times New Roman" w:hAnsi="Times New Roman"/>
          <w:i/>
          <w:sz w:val="24"/>
          <w:szCs w:val="24"/>
        </w:rPr>
        <w:t>Задачи дисциплины:</w:t>
      </w:r>
    </w:p>
    <w:p>
      <w:pPr>
        <w:pStyle w:val="PlainText"/>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 создание теоретико-методической базы для формирования у студентов умений самостоятельно конструировать учебно-воспитательный процесс по математике на основе </w:t>
      </w:r>
      <w:r>
        <w:rPr>
          <w:rFonts w:cs="Times New Roman" w:ascii="Times New Roman" w:hAnsi="Times New Roman"/>
          <w:sz w:val="24"/>
          <w:szCs w:val="24"/>
          <w:lang w:eastAsia="ru-RU"/>
        </w:rPr>
        <w:t>современных методик и технологий обучения</w:t>
      </w:r>
      <w:r>
        <w:rPr>
          <w:rFonts w:cs="Times New Roman" w:ascii="Times New Roman" w:hAnsi="Times New Roman"/>
          <w:sz w:val="24"/>
          <w:szCs w:val="24"/>
        </w:rPr>
        <w:t xml:space="preserve">; </w:t>
      </w:r>
    </w:p>
    <w:p>
      <w:pPr>
        <w:pStyle w:val="PlainText"/>
        <w:spacing w:lineRule="auto" w:line="276"/>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усвоение студентами сущности, содержания и структуры методик и технологий обучения математики; </w:t>
      </w:r>
    </w:p>
    <w:p>
      <w:pPr>
        <w:pStyle w:val="PlainText"/>
        <w:spacing w:lineRule="auto" w:line="276"/>
        <w:ind w:firstLine="709"/>
        <w:jc w:val="both"/>
        <w:rPr>
          <w:rFonts w:ascii="Times New Roman" w:hAnsi="Times New Roman" w:cs="Times New Roman"/>
          <w:sz w:val="24"/>
          <w:szCs w:val="24"/>
          <w:lang w:eastAsia="ru-RU"/>
        </w:rPr>
      </w:pPr>
      <w:r>
        <w:rPr>
          <w:rFonts w:cs="Times New Roman" w:ascii="Times New Roman" w:hAnsi="Times New Roman"/>
          <w:sz w:val="24"/>
          <w:szCs w:val="24"/>
        </w:rPr>
        <w:t xml:space="preserve">-  </w:t>
      </w:r>
      <w:r>
        <w:rPr>
          <w:rFonts w:cs="Times New Roman" w:ascii="Times New Roman" w:hAnsi="Times New Roman"/>
          <w:sz w:val="24"/>
          <w:szCs w:val="24"/>
          <w:lang w:eastAsia="ru-RU"/>
        </w:rPr>
        <w:t xml:space="preserve">развитие профессиональных умений в применении современных методик и технологий обучения математике при моделировании учебных занятий, конструировании их содержания; </w:t>
      </w:r>
    </w:p>
    <w:p>
      <w:pPr>
        <w:pStyle w:val="Normal"/>
        <w:tabs>
          <w:tab w:val="left" w:pos="851" w:leader="none"/>
        </w:tabs>
        <w:spacing w:before="0" w:after="0"/>
        <w:ind w:firstLine="709"/>
        <w:jc w:val="both"/>
        <w:rPr>
          <w:rFonts w:ascii="Times New Roman" w:hAnsi="Times New Roman"/>
          <w:sz w:val="24"/>
          <w:szCs w:val="24"/>
        </w:rPr>
      </w:pPr>
      <w:r>
        <w:rPr>
          <w:rFonts w:ascii="Times New Roman" w:hAnsi="Times New Roman"/>
          <w:sz w:val="24"/>
          <w:szCs w:val="24"/>
        </w:rPr>
        <w:t xml:space="preserve">- овладение основными средствами обучения, формами, приемами, методами, применяемыми при обучении математики в рамках современных методик и технологий. </w:t>
      </w:r>
    </w:p>
    <w:p>
      <w:pPr>
        <w:pStyle w:val="Normal"/>
        <w:spacing w:before="0" w:after="0"/>
        <w:contextualSpacing/>
        <w:jc w:val="both"/>
        <w:rPr>
          <w:rFonts w:ascii="Times New Roman" w:hAnsi="Times New Roman"/>
          <w:b/>
          <w:b/>
          <w:bCs/>
          <w:sz w:val="24"/>
          <w:szCs w:val="24"/>
        </w:rPr>
      </w:pPr>
      <w:r>
        <w:rPr>
          <w:rFonts w:ascii="Times New Roman" w:hAnsi="Times New Roman"/>
          <w:b/>
          <w:bCs/>
          <w:sz w:val="24"/>
          <w:szCs w:val="24"/>
        </w:rPr>
      </w:r>
    </w:p>
    <w:p>
      <w:pPr>
        <w:pStyle w:val="ListParagraph"/>
        <w:spacing w:before="0" w:after="0"/>
        <w:ind w:left="360" w:hanging="0"/>
        <w:contextualSpacing/>
        <w:jc w:val="both"/>
        <w:rPr>
          <w:rFonts w:ascii="Times New Roman" w:hAnsi="Times New Roman" w:cs="Times New Roman"/>
          <w:b/>
          <w:b/>
          <w:bCs/>
          <w:sz w:val="24"/>
          <w:szCs w:val="24"/>
        </w:rPr>
      </w:pPr>
      <w:r>
        <w:rPr>
          <w:rFonts w:cs="Times New Roman" w:ascii="Times New Roman" w:hAnsi="Times New Roman"/>
          <w:b/>
          <w:bCs/>
          <w:sz w:val="24"/>
          <w:szCs w:val="24"/>
        </w:rPr>
        <w:t>4. Образовательные результаты</w:t>
      </w:r>
    </w:p>
    <w:p>
      <w:pPr>
        <w:pStyle w:val="Normal"/>
        <w:shd w:val="clear" w:color="auto" w:fill="FFFFFF"/>
        <w:tabs>
          <w:tab w:val="left" w:pos="1123" w:leader="none"/>
        </w:tabs>
        <w:spacing w:before="0" w:after="0"/>
        <w:ind w:right="130" w:firstLine="709"/>
        <w:jc w:val="both"/>
        <w:rPr>
          <w:rFonts w:ascii="Times New Roman" w:hAnsi="Times New Roman"/>
        </w:rPr>
      </w:pPr>
      <w:r>
        <w:rPr>
          <w:rFonts w:ascii="Times New Roman" w:hAnsi="Times New Roman"/>
        </w:rPr>
        <w:t>ПК-1. Способен организовать индивидуальную и совместную учебно-проектную деятельность обучающихся в соответствующей предметной области.</w:t>
      </w:r>
    </w:p>
    <w:p>
      <w:pPr>
        <w:pStyle w:val="Normal"/>
        <w:shd w:val="clear" w:color="auto" w:fill="FFFFFF"/>
        <w:tabs>
          <w:tab w:val="left" w:pos="1123" w:leader="none"/>
        </w:tabs>
        <w:spacing w:before="0" w:after="0"/>
        <w:ind w:right="130" w:firstLine="709"/>
        <w:jc w:val="both"/>
        <w:rPr>
          <w:rFonts w:ascii="Times New Roman" w:hAnsi="Times New Roman"/>
          <w:color w:val="000000"/>
          <w:sz w:val="24"/>
          <w:szCs w:val="24"/>
        </w:rPr>
      </w:pPr>
      <w:r>
        <w:rPr>
          <w:rFonts w:ascii="Times New Roman" w:hAnsi="Times New Roman"/>
        </w:rPr>
        <w:t>ПК.1.2. Определяет содержание и требования к результатам индивидуальной и совместной учебно-проектной деятельности</w:t>
      </w:r>
    </w:p>
    <w:tbl>
      <w:tblPr>
        <w:tblpPr w:bottomFromText="0" w:horzAnchor="margin" w:leftFromText="180" w:rightFromText="180" w:tblpX="108"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98" w:type="dxa"/>
          <w:bottom w:w="0" w:type="dxa"/>
          <w:right w:w="108" w:type="dxa"/>
        </w:tblCellMar>
        <w:tblLook w:val="04a0"/>
      </w:tblPr>
      <w:tblGrid>
        <w:gridCol w:w="933"/>
        <w:gridCol w:w="2349"/>
        <w:gridCol w:w="1561"/>
        <w:gridCol w:w="2437"/>
        <w:gridCol w:w="2075"/>
      </w:tblGrid>
      <w:tr>
        <w:trPr/>
        <w:tc>
          <w:tcPr>
            <w:tcW w:w="9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rPr>
            </w:pPr>
            <w:r>
              <w:rPr>
                <w:rFonts w:ascii="Times New Roman" w:hAnsi="Times New Roman"/>
              </w:rPr>
              <w:t>Код</w:t>
            </w:r>
          </w:p>
        </w:tc>
        <w:tc>
          <w:tcPr>
            <w:tcW w:w="2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before="0" w:after="0"/>
              <w:jc w:val="center"/>
              <w:rPr>
                <w:rFonts w:ascii="Times New Roman" w:hAnsi="Times New Roman"/>
              </w:rPr>
            </w:pPr>
            <w:r>
              <w:rPr>
                <w:rFonts w:ascii="Times New Roman" w:hAnsi="Times New Roman"/>
              </w:rPr>
              <w:t>Содержание образовательных результатов</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color w:val="000000" w:themeColor="text1"/>
              </w:rPr>
            </w:pPr>
            <w:r>
              <w:rPr>
                <w:rFonts w:ascii="Times New Roman" w:hAnsi="Times New Roman"/>
                <w:color w:val="000000" w:themeColor="text1"/>
              </w:rPr>
              <w:t>ИДК</w:t>
            </w:r>
          </w:p>
        </w:tc>
        <w:tc>
          <w:tcPr>
            <w:tcW w:w="24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Методы обучения</w:t>
            </w:r>
          </w:p>
        </w:tc>
        <w:tc>
          <w:tcPr>
            <w:tcW w:w="20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rPr>
              <w:t>Средства оценивания  образовательных результатов</w:t>
            </w:r>
          </w:p>
        </w:tc>
      </w:tr>
      <w:tr>
        <w:trPr/>
        <w:tc>
          <w:tcPr>
            <w:tcW w:w="9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rPr>
            </w:pPr>
            <w:r>
              <w:rPr>
                <w:rFonts w:ascii="Times New Roman" w:hAnsi="Times New Roman"/>
              </w:rPr>
              <w:t>ОР.1</w:t>
            </w:r>
          </w:p>
        </w:tc>
        <w:tc>
          <w:tcPr>
            <w:tcW w:w="2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0"/>
              <w:rPr>
                <w:rFonts w:ascii="Times New Roman" w:hAnsi="Times New Roman"/>
              </w:rPr>
            </w:pPr>
            <w:r>
              <w:rPr>
                <w:rFonts w:ascii="Times New Roman" w:hAnsi="Times New Roman"/>
              </w:rPr>
              <w:t>Демонстрирует владение специальной профессиональной терминологией, отражающей интегральные знания из области физики и математики.</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76" w:before="0" w:after="0"/>
              <w:ind w:left="0" w:hanging="0"/>
              <w:rPr/>
            </w:pPr>
            <w:r>
              <w:rPr/>
            </w:r>
          </w:p>
          <w:p>
            <w:pPr>
              <w:pStyle w:val="Normal"/>
              <w:spacing w:lineRule="auto" w:line="276" w:before="0" w:after="0"/>
              <w:jc w:val="center"/>
              <w:rPr>
                <w:rFonts w:ascii="Times New Roman" w:hAnsi="Times New Roman"/>
              </w:rPr>
            </w:pPr>
            <w:r>
              <w:rPr>
                <w:rFonts w:ascii="Times New Roman" w:hAnsi="Times New Roman"/>
              </w:rPr>
              <w:t>ПК.1.2</w:t>
            </w:r>
          </w:p>
          <w:p>
            <w:pPr>
              <w:pStyle w:val="Normal"/>
              <w:spacing w:lineRule="auto" w:line="276" w:before="0" w:after="0"/>
              <w:jc w:val="center"/>
              <w:rPr>
                <w:rFonts w:ascii="Times New Roman" w:hAnsi="Times New Roman"/>
              </w:rPr>
            </w:pPr>
            <w:r>
              <w:rPr>
                <w:rFonts w:ascii="Times New Roman" w:hAnsi="Times New Roman"/>
              </w:rPr>
            </w:r>
          </w:p>
        </w:tc>
        <w:tc>
          <w:tcPr>
            <w:tcW w:w="24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BodyTextIndent2"/>
              <w:spacing w:lineRule="auto" w:line="276" w:before="0" w:after="0"/>
              <w:ind w:left="0" w:hanging="0"/>
              <w:rPr/>
            </w:pPr>
            <w:r>
              <w:rPr/>
              <w:t xml:space="preserve">Метод  профессионального портфолио, </w:t>
            </w:r>
          </w:p>
          <w:p>
            <w:pPr>
              <w:pStyle w:val="Normal"/>
              <w:tabs>
                <w:tab w:val="left" w:pos="160" w:leader="none"/>
                <w:tab w:val="left" w:pos="415" w:leader="none"/>
              </w:tabs>
              <w:spacing w:lineRule="auto" w:line="276" w:before="0" w:after="0"/>
              <w:rPr>
                <w:rFonts w:ascii="Times New Roman" w:hAnsi="Times New Roman"/>
              </w:rPr>
            </w:pPr>
            <w:r>
              <w:rPr>
                <w:rFonts w:ascii="Times New Roman" w:hAnsi="Times New Roman"/>
              </w:rPr>
              <w:t>круглые столы с использованием мультимедиа,</w:t>
            </w:r>
          </w:p>
          <w:p>
            <w:pPr>
              <w:pStyle w:val="Normal"/>
              <w:spacing w:lineRule="auto" w:line="276" w:before="0" w:after="0"/>
              <w:rPr>
                <w:rFonts w:ascii="Times New Roman" w:hAnsi="Times New Roman"/>
              </w:rPr>
            </w:pPr>
            <w:r>
              <w:rPr>
                <w:rFonts w:ascii="Times New Roman" w:hAnsi="Times New Roman"/>
              </w:rPr>
              <w:t>Метод проектов, исследовательский,</w:t>
            </w:r>
          </w:p>
        </w:tc>
        <w:tc>
          <w:tcPr>
            <w:tcW w:w="20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jc w:val="both"/>
              <w:rPr>
                <w:rFonts w:ascii="Times New Roman" w:hAnsi="Times New Roman"/>
              </w:rPr>
            </w:pPr>
            <w:r>
              <w:rPr>
                <w:rFonts w:ascii="Times New Roman" w:hAnsi="Times New Roman"/>
              </w:rPr>
              <w:t>1) Контекстная задача</w:t>
            </w:r>
          </w:p>
          <w:p>
            <w:pPr>
              <w:pStyle w:val="Normal"/>
              <w:spacing w:before="0" w:after="0"/>
              <w:jc w:val="both"/>
              <w:rPr>
                <w:rFonts w:ascii="Times New Roman" w:hAnsi="Times New Roman"/>
              </w:rPr>
            </w:pPr>
            <w:r>
              <w:rPr>
                <w:rFonts w:ascii="Times New Roman" w:hAnsi="Times New Roman"/>
              </w:rPr>
              <w:t>2)  Тест</w:t>
            </w:r>
          </w:p>
        </w:tc>
      </w:tr>
      <w:tr>
        <w:trPr/>
        <w:tc>
          <w:tcPr>
            <w:tcW w:w="9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rPr>
            </w:pPr>
            <w:r>
              <w:rPr>
                <w:rFonts w:ascii="Times New Roman" w:hAnsi="Times New Roman"/>
              </w:rPr>
              <w:t>ОР.2</w:t>
            </w:r>
          </w:p>
        </w:tc>
        <w:tc>
          <w:tcPr>
            <w:tcW w:w="2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0"/>
              <w:ind w:left="34" w:hanging="0"/>
              <w:rPr>
                <w:rFonts w:ascii="Times New Roman" w:hAnsi="Times New Roman"/>
              </w:rPr>
            </w:pPr>
            <w:r>
              <w:rPr>
                <w:rFonts w:ascii="Times New Roman" w:hAnsi="Times New Roman"/>
              </w:rPr>
              <w:t>Демонстрирует навыки применения основных методов исследований в области физики и математики.</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0"/>
              <w:jc w:val="center"/>
              <w:rPr>
                <w:rFonts w:ascii="Times New Roman" w:hAnsi="Times New Roman"/>
              </w:rPr>
            </w:pPr>
            <w:r>
              <w:rPr>
                <w:rFonts w:ascii="Times New Roman" w:hAnsi="Times New Roman"/>
              </w:rPr>
              <w:t>ПК.1.2</w:t>
            </w:r>
          </w:p>
          <w:p>
            <w:pPr>
              <w:pStyle w:val="Style25"/>
              <w:spacing w:lineRule="auto" w:line="276" w:before="0" w:after="0"/>
              <w:jc w:val="center"/>
              <w:rPr>
                <w:bCs/>
                <w:sz w:val="24"/>
              </w:rPr>
            </w:pPr>
            <w:r>
              <w:rPr>
                <w:bCs/>
                <w:sz w:val="24"/>
              </w:rPr>
            </w:r>
          </w:p>
        </w:tc>
        <w:tc>
          <w:tcPr>
            <w:tcW w:w="24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Style25"/>
              <w:spacing w:lineRule="auto" w:line="276" w:before="0" w:after="0"/>
              <w:rPr>
                <w:sz w:val="24"/>
              </w:rPr>
            </w:pPr>
            <w:r>
              <w:rPr>
                <w:bCs/>
                <w:sz w:val="24"/>
              </w:rPr>
              <w:t xml:space="preserve">Методы проблемного и развивающего, контекстного обучения, деловая игра, </w:t>
            </w:r>
          </w:p>
          <w:p>
            <w:pPr>
              <w:pStyle w:val="Normal"/>
              <w:spacing w:lineRule="auto" w:line="276" w:before="0" w:after="0"/>
              <w:rPr>
                <w:rFonts w:ascii="Times New Roman" w:hAnsi="Times New Roman"/>
              </w:rPr>
            </w:pPr>
            <w:r>
              <w:rPr>
                <w:rFonts w:ascii="Times New Roman" w:hAnsi="Times New Roman"/>
              </w:rPr>
              <w:t>работа с литературой,  кейс-стади,</w:t>
            </w:r>
          </w:p>
          <w:p>
            <w:pPr>
              <w:pStyle w:val="Normal"/>
              <w:spacing w:lineRule="auto" w:line="276" w:before="0" w:after="0"/>
              <w:rPr>
                <w:rFonts w:ascii="Times New Roman" w:hAnsi="Times New Roman"/>
              </w:rPr>
            </w:pPr>
            <w:r>
              <w:rPr>
                <w:rFonts w:ascii="Times New Roman" w:hAnsi="Times New Roman"/>
              </w:rPr>
              <w:t>Метод проектов, исследовательский,</w:t>
            </w:r>
          </w:p>
        </w:tc>
        <w:tc>
          <w:tcPr>
            <w:tcW w:w="20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jc w:val="both"/>
              <w:rPr>
                <w:rFonts w:ascii="Times New Roman" w:hAnsi="Times New Roman"/>
              </w:rPr>
            </w:pPr>
            <w:r>
              <w:rPr>
                <w:rFonts w:ascii="Times New Roman" w:hAnsi="Times New Roman"/>
              </w:rPr>
              <w:t>1)Контекстная задача</w:t>
            </w:r>
          </w:p>
          <w:p>
            <w:pPr>
              <w:pStyle w:val="Normal"/>
              <w:spacing w:before="0" w:after="0"/>
              <w:jc w:val="both"/>
              <w:rPr>
                <w:rFonts w:ascii="Times New Roman" w:hAnsi="Times New Roman"/>
              </w:rPr>
            </w:pPr>
            <w:r>
              <w:rPr>
                <w:rFonts w:ascii="Times New Roman" w:hAnsi="Times New Roman"/>
              </w:rPr>
              <w:t>2)УИРС</w:t>
            </w:r>
          </w:p>
          <w:p>
            <w:pPr>
              <w:pStyle w:val="Normal"/>
              <w:spacing w:before="0" w:after="0"/>
              <w:jc w:val="both"/>
              <w:rPr>
                <w:rFonts w:ascii="Times New Roman" w:hAnsi="Times New Roman"/>
              </w:rPr>
            </w:pPr>
            <w:r>
              <w:rPr>
                <w:rFonts w:ascii="Times New Roman" w:hAnsi="Times New Roman"/>
              </w:rPr>
              <w:t xml:space="preserve">3)Разноуровневая контрольная работа </w:t>
            </w:r>
          </w:p>
          <w:p>
            <w:pPr>
              <w:pStyle w:val="Normal"/>
              <w:spacing w:before="0" w:after="0"/>
              <w:rPr>
                <w:rFonts w:ascii="Times New Roman" w:hAnsi="Times New Roman"/>
              </w:rPr>
            </w:pPr>
            <w:r>
              <w:rPr>
                <w:rFonts w:ascii="Times New Roman" w:hAnsi="Times New Roman"/>
              </w:rPr>
            </w:r>
          </w:p>
        </w:tc>
      </w:tr>
      <w:tr>
        <w:trPr/>
        <w:tc>
          <w:tcPr>
            <w:tcW w:w="9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rPr>
            </w:pPr>
            <w:r>
              <w:rPr>
                <w:rFonts w:ascii="Times New Roman" w:hAnsi="Times New Roman"/>
              </w:rPr>
              <w:t>ОР.3</w:t>
            </w:r>
          </w:p>
        </w:tc>
        <w:tc>
          <w:tcPr>
            <w:tcW w:w="2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rPr>
            </w:pPr>
            <w:r>
              <w:rPr>
                <w:rFonts w:ascii="Times New Roman" w:hAnsi="Times New Roman"/>
              </w:rPr>
              <w:t>Демонстрирует умения использовать естественнонаучные и математические знания для ориентирования в современном информационном пространстве</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76" w:before="0" w:after="0"/>
              <w:jc w:val="center"/>
              <w:rPr>
                <w:rFonts w:ascii="Times New Roman" w:hAnsi="Times New Roman"/>
              </w:rPr>
            </w:pPr>
            <w:r>
              <w:rPr>
                <w:rFonts w:ascii="Times New Roman" w:hAnsi="Times New Roman"/>
              </w:rPr>
              <w:t>ПК.1.2</w:t>
            </w:r>
          </w:p>
          <w:p>
            <w:pPr>
              <w:pStyle w:val="Style25"/>
              <w:spacing w:lineRule="auto" w:line="276" w:before="0" w:after="0"/>
              <w:jc w:val="center"/>
              <w:rPr>
                <w:bCs/>
                <w:sz w:val="24"/>
              </w:rPr>
            </w:pPr>
            <w:r>
              <w:rPr>
                <w:bCs/>
                <w:sz w:val="24"/>
              </w:rPr>
            </w:r>
          </w:p>
        </w:tc>
        <w:tc>
          <w:tcPr>
            <w:tcW w:w="24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Style25"/>
              <w:spacing w:lineRule="auto" w:line="276" w:before="0" w:after="0"/>
              <w:rPr>
                <w:sz w:val="24"/>
              </w:rPr>
            </w:pPr>
            <w:r>
              <w:rPr>
                <w:bCs/>
                <w:sz w:val="24"/>
              </w:rPr>
              <w:t xml:space="preserve">Методы проблемного и развивающего, контекстного обучения, деловая игра, </w:t>
            </w:r>
          </w:p>
          <w:p>
            <w:pPr>
              <w:pStyle w:val="Normal"/>
              <w:spacing w:lineRule="auto" w:line="276" w:before="0" w:after="0"/>
              <w:rPr>
                <w:rFonts w:ascii="Times New Roman" w:hAnsi="Times New Roman"/>
              </w:rPr>
            </w:pPr>
            <w:r>
              <w:rPr>
                <w:rFonts w:ascii="Times New Roman" w:hAnsi="Times New Roman"/>
              </w:rPr>
              <w:t>работа с литературой,  Метод проектов, исследовательский,</w:t>
            </w:r>
          </w:p>
          <w:p>
            <w:pPr>
              <w:pStyle w:val="Normal"/>
              <w:tabs>
                <w:tab w:val="left" w:pos="176" w:leader="none"/>
              </w:tabs>
              <w:spacing w:lineRule="auto" w:line="276" w:before="0" w:after="0"/>
              <w:rPr>
                <w:rFonts w:ascii="Times New Roman" w:hAnsi="Times New Roman"/>
              </w:rPr>
            </w:pPr>
            <w:r>
              <w:rPr>
                <w:rFonts w:ascii="Times New Roman" w:hAnsi="Times New Roman"/>
              </w:rPr>
            </w:r>
          </w:p>
        </w:tc>
        <w:tc>
          <w:tcPr>
            <w:tcW w:w="20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rPr>
                <w:rFonts w:ascii="Times New Roman" w:hAnsi="Times New Roman"/>
              </w:rPr>
            </w:pPr>
            <w:r>
              <w:rPr>
                <w:rFonts w:ascii="Times New Roman" w:hAnsi="Times New Roman"/>
              </w:rPr>
              <w:t>1)Разноуровненая контрольная работа</w:t>
            </w:r>
          </w:p>
          <w:p>
            <w:pPr>
              <w:pStyle w:val="Normal"/>
              <w:spacing w:before="0" w:after="0"/>
              <w:rPr>
                <w:rFonts w:ascii="Times New Roman" w:hAnsi="Times New Roman"/>
              </w:rPr>
            </w:pPr>
            <w:r>
              <w:rPr>
                <w:rFonts w:ascii="Times New Roman" w:hAnsi="Times New Roman"/>
              </w:rPr>
              <w:t>2)Тест</w:t>
            </w:r>
          </w:p>
          <w:p>
            <w:pPr>
              <w:pStyle w:val="Normal"/>
              <w:spacing w:before="0" w:after="0"/>
              <w:rPr>
                <w:rFonts w:ascii="Times New Roman" w:hAnsi="Times New Roman"/>
                <w:i/>
                <w:i/>
              </w:rPr>
            </w:pPr>
            <w:r>
              <w:rPr>
                <w:rFonts w:ascii="Times New Roman" w:hAnsi="Times New Roman"/>
                <w:i/>
              </w:rPr>
            </w:r>
          </w:p>
        </w:tc>
      </w:tr>
      <w:tr>
        <w:trPr/>
        <w:tc>
          <w:tcPr>
            <w:tcW w:w="9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rPr>
            </w:pPr>
            <w:r>
              <w:rPr>
                <w:rFonts w:ascii="Times New Roman" w:hAnsi="Times New Roman"/>
              </w:rPr>
              <w:t>ОР.4</w:t>
            </w:r>
          </w:p>
        </w:tc>
        <w:tc>
          <w:tcPr>
            <w:tcW w:w="23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rPr>
            </w:pPr>
            <w:r>
              <w:rPr>
                <w:rFonts w:ascii="Times New Roman" w:hAnsi="Times New Roman"/>
              </w:rPr>
              <w:t>Демонстрирует умения решать учебно-исследовательские и научно-исследовательские задачи в области образования</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rPr>
            </w:pPr>
            <w:r>
              <w:rPr>
                <w:rFonts w:ascii="Times New Roman" w:hAnsi="Times New Roman"/>
                <w:color w:val="000000" w:themeColor="text1"/>
              </w:rPr>
              <w:tab/>
            </w:r>
            <w:r>
              <w:rPr>
                <w:rFonts w:ascii="Times New Roman" w:hAnsi="Times New Roman"/>
              </w:rPr>
              <w:t xml:space="preserve"> ПК.1.2</w:t>
            </w:r>
          </w:p>
          <w:p>
            <w:pPr>
              <w:pStyle w:val="Normal"/>
              <w:tabs>
                <w:tab w:val="left" w:pos="345" w:leader="none"/>
                <w:tab w:val="center" w:pos="692" w:leader="none"/>
              </w:tabs>
              <w:spacing w:before="0" w:after="0"/>
              <w:rPr>
                <w:rFonts w:ascii="Times New Roman" w:hAnsi="Times New Roman"/>
                <w:color w:val="000000" w:themeColor="text1"/>
              </w:rPr>
            </w:pPr>
            <w:r>
              <w:rPr>
                <w:rFonts w:ascii="Times New Roman" w:hAnsi="Times New Roman"/>
                <w:color w:val="000000" w:themeColor="text1"/>
              </w:rPr>
            </w:r>
          </w:p>
        </w:tc>
        <w:tc>
          <w:tcPr>
            <w:tcW w:w="24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rPr>
                <w:rFonts w:ascii="Times New Roman" w:hAnsi="Times New Roman"/>
              </w:rPr>
            </w:pPr>
            <w:r>
              <w:rPr>
                <w:rFonts w:ascii="Times New Roman" w:hAnsi="Times New Roman"/>
              </w:rPr>
              <w:t>Метод проектов, исследовательский,</w:t>
            </w:r>
          </w:p>
          <w:p>
            <w:pPr>
              <w:pStyle w:val="Normal"/>
              <w:tabs>
                <w:tab w:val="left" w:pos="176" w:leader="none"/>
              </w:tabs>
              <w:spacing w:before="0" w:after="0"/>
              <w:rPr>
                <w:rFonts w:ascii="Times New Roman" w:hAnsi="Times New Roman"/>
              </w:rPr>
            </w:pPr>
            <w:r>
              <w:rPr>
                <w:rFonts w:ascii="Times New Roman" w:hAnsi="Times New Roman"/>
              </w:rPr>
            </w:r>
          </w:p>
        </w:tc>
        <w:tc>
          <w:tcPr>
            <w:tcW w:w="20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before="0" w:after="0"/>
              <w:jc w:val="both"/>
              <w:rPr>
                <w:rFonts w:ascii="Times New Roman" w:hAnsi="Times New Roman"/>
              </w:rPr>
            </w:pPr>
            <w:r>
              <w:rPr>
                <w:rFonts w:ascii="Times New Roman" w:hAnsi="Times New Roman"/>
              </w:rPr>
              <w:t>1) Разноуровненвая контрольная работа</w:t>
            </w:r>
          </w:p>
          <w:p>
            <w:pPr>
              <w:pStyle w:val="Normal"/>
              <w:spacing w:before="0" w:after="0"/>
              <w:jc w:val="both"/>
              <w:rPr>
                <w:rFonts w:ascii="Times New Roman" w:hAnsi="Times New Roman"/>
              </w:rPr>
            </w:pPr>
            <w:r>
              <w:rPr>
                <w:rFonts w:ascii="Times New Roman" w:hAnsi="Times New Roman"/>
              </w:rPr>
            </w:r>
          </w:p>
        </w:tc>
      </w:tr>
    </w:tbl>
    <w:p>
      <w:pPr>
        <w:pStyle w:val="Normal"/>
        <w:shd w:val="clear" w:color="auto" w:fill="FFFFFF"/>
        <w:tabs>
          <w:tab w:val="left" w:pos="1123" w:leader="none"/>
        </w:tabs>
        <w:ind w:right="130" w:firstLine="709"/>
        <w:jc w:val="both"/>
        <w:rPr>
          <w:rFonts w:ascii="Times New Roman" w:hAnsi="Times New Roman"/>
          <w:color w:val="000000"/>
        </w:rPr>
      </w:pPr>
      <w:r>
        <w:rPr>
          <w:rFonts w:ascii="Times New Roman" w:hAnsi="Times New Roman"/>
          <w:color w:val="000000"/>
        </w:rPr>
      </w:r>
    </w:p>
    <w:p>
      <w:pPr>
        <w:pStyle w:val="Normal"/>
        <w:spacing w:before="0" w:after="0"/>
        <w:ind w:firstLine="709"/>
        <w:jc w:val="both"/>
        <w:rPr>
          <w:rFonts w:ascii="Times New Roman" w:hAnsi="Times New Roman"/>
          <w:b/>
          <w:b/>
          <w:bCs/>
          <w:sz w:val="24"/>
          <w:szCs w:val="24"/>
        </w:rPr>
      </w:pPr>
      <w:r>
        <w:rPr>
          <w:rFonts w:ascii="Times New Roman" w:hAnsi="Times New Roman"/>
          <w:b/>
          <w:bCs/>
          <w:sz w:val="24"/>
          <w:szCs w:val="24"/>
        </w:rPr>
        <w:t>5. Содержание дисциплины</w:t>
      </w:r>
    </w:p>
    <w:p>
      <w:pPr>
        <w:pStyle w:val="Normal"/>
        <w:spacing w:before="0" w:after="0"/>
        <w:ind w:firstLine="709"/>
        <w:jc w:val="both"/>
        <w:rPr>
          <w:rFonts w:ascii="Times New Roman" w:hAnsi="Times New Roman"/>
          <w:bCs/>
          <w:i/>
          <w:i/>
          <w:sz w:val="24"/>
          <w:szCs w:val="24"/>
        </w:rPr>
      </w:pPr>
      <w:r>
        <w:rPr>
          <w:rFonts w:ascii="Times New Roman" w:hAnsi="Times New Roman"/>
          <w:bCs/>
          <w:i/>
          <w:sz w:val="24"/>
          <w:szCs w:val="24"/>
        </w:rPr>
        <w:t>5.1. Тематический план</w:t>
      </w:r>
    </w:p>
    <w:tbl>
      <w:tblPr>
        <w:tblW w:w="5000" w:type="pct"/>
        <w:jc w:val="left"/>
        <w:tblInd w:w="2"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236"/>
        <w:gridCol w:w="838"/>
        <w:gridCol w:w="936"/>
        <w:gridCol w:w="1"/>
        <w:gridCol w:w="1343"/>
        <w:gridCol w:w="1"/>
        <w:gridCol w:w="1179"/>
        <w:gridCol w:w="1"/>
        <w:gridCol w:w="819"/>
      </w:tblGrid>
      <w:tr>
        <w:trPr>
          <w:trHeight w:val="203" w:hRule="atLeast"/>
        </w:trPr>
        <w:tc>
          <w:tcPr>
            <w:tcW w:w="4236"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Наименование темы</w:t>
            </w:r>
          </w:p>
        </w:tc>
        <w:tc>
          <w:tcPr>
            <w:tcW w:w="3119" w:type="dxa"/>
            <w:gridSpan w:val="5"/>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Контактная работа</w:t>
            </w:r>
          </w:p>
        </w:tc>
        <w:tc>
          <w:tcPr>
            <w:tcW w:w="1180"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Самостоятельная работа</w:t>
            </w:r>
          </w:p>
        </w:tc>
        <w:tc>
          <w:tcPr>
            <w:tcW w:w="819"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t>Всего часов по дисциплине</w:t>
            </w:r>
          </w:p>
        </w:tc>
      </w:tr>
      <w:tr>
        <w:trPr>
          <w:trHeight w:val="533" w:hRule="atLeast"/>
        </w:trPr>
        <w:tc>
          <w:tcPr>
            <w:tcW w:w="4236" w:type="dxa"/>
            <w:vMerge w:val="continue"/>
            <w:tcBorders>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r>
          </w:p>
        </w:tc>
        <w:tc>
          <w:tcPr>
            <w:tcW w:w="177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Аудиторная работа</w:t>
            </w:r>
          </w:p>
        </w:tc>
        <w:tc>
          <w:tcPr>
            <w:tcW w:w="1344"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jc w:val="center"/>
              <w:rPr>
                <w:rFonts w:ascii="Times New Roman" w:hAnsi="Times New Roman"/>
              </w:rPr>
            </w:pPr>
            <w:r>
              <w:rPr>
                <w:rFonts w:ascii="Times New Roman" w:hAnsi="Times New Roman"/>
              </w:rPr>
              <w:t xml:space="preserve">Контактная СР (в т.ч. </w:t>
            </w:r>
          </w:p>
          <w:p>
            <w:pPr>
              <w:pStyle w:val="Normal"/>
              <w:spacing w:before="0" w:after="200"/>
              <w:jc w:val="center"/>
              <w:rPr>
                <w:rFonts w:ascii="Times New Roman" w:hAnsi="Times New Roman"/>
              </w:rPr>
            </w:pPr>
            <w:r>
              <w:rPr>
                <w:rFonts w:ascii="Times New Roman" w:hAnsi="Times New Roman"/>
              </w:rPr>
              <w:t>в ЭИОС)</w:t>
            </w:r>
          </w:p>
        </w:tc>
        <w:tc>
          <w:tcPr>
            <w:tcW w:w="1180" w:type="dxa"/>
            <w:gridSpan w:val="2"/>
            <w:vMerge w:val="continue"/>
            <w:tcBorders>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r>
          </w:p>
        </w:tc>
        <w:tc>
          <w:tcPr>
            <w:tcW w:w="820" w:type="dxa"/>
            <w:gridSpan w:val="2"/>
            <w:vMerge w:val="continue"/>
            <w:tcBorders>
              <w:left w:val="single" w:sz="2" w:space="0" w:color="000000"/>
              <w:right w:val="single" w:sz="2" w:space="0" w:color="000000"/>
              <w:insideV w:val="single" w:sz="2" w:space="0" w:color="000000"/>
            </w:tcBorders>
            <w:shd w:color="000000" w:fill="FFFFFF" w:val="clear"/>
          </w:tcPr>
          <w:p>
            <w:pPr>
              <w:pStyle w:val="Normal"/>
              <w:spacing w:before="0" w:after="200"/>
              <w:jc w:val="center"/>
              <w:rPr>
                <w:rFonts w:ascii="Times New Roman" w:hAnsi="Times New Roman"/>
              </w:rPr>
            </w:pPr>
            <w:r>
              <w:rPr>
                <w:rFonts w:ascii="Times New Roman" w:hAnsi="Times New Roman"/>
              </w:rPr>
            </w:r>
          </w:p>
        </w:tc>
      </w:tr>
      <w:tr>
        <w:trPr>
          <w:trHeight w:val="1" w:hRule="atLeast"/>
        </w:trPr>
        <w:tc>
          <w:tcPr>
            <w:tcW w:w="423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rPr>
            </w:pPr>
            <w:r>
              <w:rPr>
                <w:rFonts w:ascii="Times New Roman" w:hAnsi="Times New Roman"/>
              </w:rPr>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Лекции</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rPr>
            </w:pPr>
            <w:r>
              <w:rPr>
                <w:rFonts w:ascii="Times New Roman" w:hAnsi="Times New Roman"/>
              </w:rPr>
              <w:t>Практ. работы</w:t>
            </w:r>
          </w:p>
        </w:tc>
        <w:tc>
          <w:tcPr>
            <w:tcW w:w="1344"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rPr>
            </w:pPr>
            <w:r>
              <w:rPr>
                <w:rFonts w:ascii="Times New Roman" w:hAnsi="Times New Roman"/>
              </w:rPr>
            </w:r>
          </w:p>
        </w:tc>
        <w:tc>
          <w:tcPr>
            <w:tcW w:w="1180"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rPr>
            </w:pPr>
            <w:r>
              <w:rPr>
                <w:rFonts w:ascii="Times New Roman" w:hAnsi="Times New Roman"/>
              </w:rPr>
            </w:r>
          </w:p>
        </w:tc>
        <w:tc>
          <w:tcPr>
            <w:tcW w:w="81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rPr>
            </w:pPr>
            <w:r>
              <w:rPr>
                <w:rFonts w:ascii="Times New Roman" w:hAnsi="Times New Roman"/>
              </w:rPr>
            </w:r>
          </w:p>
        </w:tc>
      </w:tr>
      <w:tr>
        <w:trPr>
          <w:trHeight w:val="1" w:hRule="atLeast"/>
        </w:trPr>
        <w:tc>
          <w:tcPr>
            <w:tcW w:w="9354"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rPr>
            </w:pPr>
            <w:r>
              <w:rPr>
                <w:rFonts w:ascii="Times New Roman" w:hAnsi="Times New Roman"/>
                <w:b/>
              </w:rPr>
              <w:t>Раздел 1. Педагогические технологии обучения математики: сущность, классификации, структура.</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rPr>
            </w:pPr>
            <w:r>
              <w:rPr>
                <w:rFonts w:ascii="Times New Roman" w:hAnsi="Times New Roman"/>
                <w:bCs/>
              </w:rPr>
              <w:t xml:space="preserve">Тема 1.1. </w:t>
            </w:r>
            <w:r>
              <w:rPr>
                <w:rFonts w:ascii="Times New Roman" w:hAnsi="Times New Roman"/>
              </w:rPr>
              <w:t>История проблемного обучения. Сущность  и предпосылки проблемного обучения.</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bCs/>
              </w:rPr>
            </w:pPr>
            <w:r>
              <w:rPr>
                <w:rFonts w:ascii="Times New Roman" w:hAnsi="Times New Roman"/>
                <w:bCs/>
              </w:rPr>
              <w:t xml:space="preserve">Тема 1.2. </w:t>
            </w:r>
            <w:r>
              <w:rPr>
                <w:rFonts w:ascii="Times New Roman" w:hAnsi="Times New Roman"/>
              </w:rPr>
              <w:t>Управленческий аспект в обучении. Проблемные ситуации: классификация,  условия создания и способы разрешения.</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bCs/>
              </w:rPr>
            </w:pPr>
            <w:r>
              <w:rPr>
                <w:rFonts w:ascii="Times New Roman" w:hAnsi="Times New Roman"/>
                <w:bCs/>
              </w:rPr>
              <w:t xml:space="preserve">Тема 1.3. </w:t>
            </w:r>
            <w:r>
              <w:rPr>
                <w:rFonts w:ascii="Times New Roman" w:hAnsi="Times New Roman"/>
              </w:rPr>
              <w:t>Принципы организации групповых и коллективных форм работы учащихся на уроках математики.</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9354"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b/>
                <w:b/>
              </w:rPr>
            </w:pPr>
            <w:r>
              <w:rPr>
                <w:rFonts w:ascii="Times New Roman" w:hAnsi="Times New Roman"/>
                <w:b/>
              </w:rPr>
              <w:t>Раздел 2. Современные технологии обучения математике в школе и направления их совершенствования.</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200"/>
              <w:rPr>
                <w:rFonts w:ascii="Times New Roman" w:hAnsi="Times New Roman"/>
                <w:bCs/>
              </w:rPr>
            </w:pPr>
            <w:r>
              <w:rPr>
                <w:rFonts w:ascii="Times New Roman" w:hAnsi="Times New Roman"/>
                <w:bCs/>
              </w:rPr>
              <w:t xml:space="preserve">Тема 2.1. </w:t>
            </w:r>
            <w:r>
              <w:rPr>
                <w:rFonts w:ascii="Times New Roman" w:hAnsi="Times New Roman"/>
              </w:rPr>
              <w:t>Сущность деятельностного подхода. Структура учебно-познавательной деятельности.</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200"/>
              <w:rPr>
                <w:rFonts w:ascii="Times New Roman" w:hAnsi="Times New Roman"/>
                <w:bCs/>
              </w:rPr>
            </w:pPr>
            <w:r>
              <w:rPr>
                <w:rFonts w:ascii="Times New Roman" w:hAnsi="Times New Roman"/>
                <w:bCs/>
              </w:rPr>
              <w:t xml:space="preserve">Тема 2.2. </w:t>
            </w:r>
            <w:r>
              <w:rPr>
                <w:rFonts w:ascii="Times New Roman" w:hAnsi="Times New Roman"/>
              </w:rPr>
              <w:t>Уровни сформированности знаний и умений учащихся. Психологические основы деятельностного подхода.</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200"/>
              <w:rPr>
                <w:rFonts w:ascii="Times New Roman" w:hAnsi="Times New Roman"/>
                <w:bCs/>
              </w:rPr>
            </w:pPr>
            <w:r>
              <w:rPr>
                <w:rFonts w:ascii="Times New Roman" w:hAnsi="Times New Roman"/>
                <w:bCs/>
              </w:rPr>
              <w:t xml:space="preserve">Тема 2.3. </w:t>
            </w:r>
            <w:r>
              <w:rPr>
                <w:rFonts w:ascii="Times New Roman" w:hAnsi="Times New Roman"/>
              </w:rPr>
              <w:t>Постановка целей урока: их значение и сущность.</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9354"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Autospacing="1" w:afterAutospacing="1"/>
              <w:jc w:val="center"/>
              <w:rPr>
                <w:rFonts w:ascii="Times New Roman" w:hAnsi="Times New Roman"/>
                <w:b/>
                <w:b/>
              </w:rPr>
            </w:pPr>
            <w:r>
              <w:rPr>
                <w:rFonts w:ascii="Times New Roman" w:hAnsi="Times New Roman"/>
                <w:b/>
              </w:rPr>
              <w:t>Раздел 3. Современные методики обучения математики в школе и направления их совершенствования.</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BodyText2"/>
              <w:spacing w:lineRule="auto" w:line="240" w:before="0" w:after="0"/>
              <w:ind w:right="-6" w:hanging="0"/>
              <w:rPr>
                <w:rFonts w:ascii="Times New Roman" w:hAnsi="Times New Roman"/>
                <w:bCs/>
              </w:rPr>
            </w:pPr>
            <w:r>
              <w:rPr>
                <w:rFonts w:ascii="Times New Roman" w:hAnsi="Times New Roman"/>
                <w:bCs/>
              </w:rPr>
              <w:t xml:space="preserve">Тема 3.1. </w:t>
            </w:r>
            <w:r>
              <w:rPr>
                <w:rFonts w:ascii="Times New Roman" w:hAnsi="Times New Roman"/>
              </w:rPr>
              <w:t>Современные технологии обучения математики. Особенности применения данных технологий в учебном процессе.</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BodyText2"/>
              <w:spacing w:lineRule="auto" w:line="240" w:before="0" w:after="0"/>
              <w:ind w:right="-6" w:hanging="0"/>
              <w:rPr>
                <w:rFonts w:ascii="Times New Roman" w:hAnsi="Times New Roman"/>
                <w:bCs/>
              </w:rPr>
            </w:pPr>
            <w:r>
              <w:rPr>
                <w:rFonts w:ascii="Times New Roman" w:hAnsi="Times New Roman"/>
                <w:bCs/>
              </w:rPr>
              <w:t xml:space="preserve">Тема 3.2. </w:t>
            </w:r>
            <w:r>
              <w:rPr>
                <w:rFonts w:ascii="Times New Roman" w:hAnsi="Times New Roman"/>
              </w:rPr>
              <w:t>Математические задачи общекультурного содержания: их специфика, классификация и особенности. Культура, наука и искусство в задачах по математики. Классификация естественнонаучных методов, применяемых в гуманитарных исследованиях.</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1"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BodyText2"/>
              <w:spacing w:lineRule="auto" w:line="240" w:before="0" w:after="0"/>
              <w:ind w:right="-6" w:hanging="0"/>
              <w:rPr>
                <w:rFonts w:ascii="Times New Roman" w:hAnsi="Times New Roman"/>
                <w:bCs/>
              </w:rPr>
            </w:pPr>
            <w:r>
              <w:rPr>
                <w:rFonts w:ascii="Times New Roman" w:hAnsi="Times New Roman"/>
                <w:bCs/>
              </w:rPr>
              <w:t xml:space="preserve">Тема 3.3. </w:t>
            </w:r>
            <w:r>
              <w:rPr>
                <w:rFonts w:ascii="Times New Roman" w:hAnsi="Times New Roman"/>
              </w:rPr>
              <w:t>Технологии обучения математики в школах нового типа. Особенности учебно-методического комплекса: программ, учебников, дидактических материалов, рабочих тетрадей и др. Методические основы гуманизации и гуманитаризации школьного математического образования на современном этапе.</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t>2</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tabs>
                <w:tab w:val="right" w:pos="9639" w:leader="underscore"/>
              </w:tabs>
              <w:spacing w:before="0" w:after="200"/>
              <w:jc w:val="center"/>
              <w:rPr>
                <w:rFonts w:ascii="Times New Roman" w:hAnsi="Times New Roman"/>
              </w:rPr>
            </w:pPr>
            <w:r>
              <w:rPr>
                <w:rFonts w:ascii="Times New Roman" w:hAnsi="Times New Roman"/>
              </w:rPr>
              <w:t>2</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rPr>
            </w:pPr>
            <w:r>
              <w:rPr>
                <w:rFonts w:ascii="Times New Roman" w:hAnsi="Times New Roman"/>
              </w:rPr>
              <w:t>4</w:t>
            </w:r>
          </w:p>
        </w:tc>
      </w:tr>
      <w:tr>
        <w:trPr>
          <w:trHeight w:val="357" w:hRule="atLeast"/>
        </w:trPr>
        <w:tc>
          <w:tcPr>
            <w:tcW w:w="42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right"/>
              <w:rPr>
                <w:rFonts w:ascii="Times New Roman" w:hAnsi="Times New Roman"/>
                <w:b/>
                <w:b/>
              </w:rPr>
            </w:pPr>
            <w:r>
              <w:rPr>
                <w:rFonts w:ascii="Times New Roman" w:hAnsi="Times New Roman"/>
                <w:b/>
                <w:bCs/>
              </w:rPr>
              <w:t>Итого:</w:t>
            </w:r>
          </w:p>
        </w:tc>
        <w:tc>
          <w:tcPr>
            <w:tcW w:w="8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rPr>
            </w:pPr>
            <w:r>
              <w:rPr>
                <w:rFonts w:ascii="Times New Roman" w:hAnsi="Times New Roman"/>
                <w:b/>
              </w:rPr>
              <w:t>18</w:t>
            </w:r>
          </w:p>
        </w:tc>
        <w:tc>
          <w:tcPr>
            <w:tcW w:w="937"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b/>
                <w:b/>
              </w:rPr>
            </w:pPr>
            <w:r>
              <w:rPr>
                <w:rFonts w:ascii="Times New Roman" w:hAnsi="Times New Roman"/>
                <w:b/>
              </w:rPr>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b/>
                <w:b/>
              </w:rPr>
            </w:pPr>
            <w:r>
              <w:rPr>
                <w:rFonts w:ascii="Times New Roman" w:hAnsi="Times New Roman"/>
                <w:b/>
              </w:rPr>
            </w:r>
          </w:p>
        </w:tc>
        <w:tc>
          <w:tcPr>
            <w:tcW w:w="118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b/>
                <w:b/>
              </w:rPr>
            </w:pPr>
            <w:r>
              <w:rPr>
                <w:rFonts w:ascii="Times New Roman" w:hAnsi="Times New Roman"/>
                <w:b/>
              </w:rPr>
              <w:t>18</w:t>
            </w:r>
          </w:p>
        </w:tc>
        <w:tc>
          <w:tcPr>
            <w:tcW w:w="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jc w:val="center"/>
              <w:rPr>
                <w:rFonts w:ascii="Times New Roman" w:hAnsi="Times New Roman"/>
                <w:b/>
                <w:b/>
              </w:rPr>
            </w:pPr>
            <w:r>
              <w:rPr>
                <w:rFonts w:ascii="Times New Roman" w:hAnsi="Times New Roman"/>
                <w:b/>
              </w:rPr>
              <w:t>36</w:t>
            </w:r>
          </w:p>
        </w:tc>
      </w:tr>
    </w:tbl>
    <w:p>
      <w:pPr>
        <w:pStyle w:val="Normal"/>
        <w:ind w:left="283" w:firstLine="709"/>
        <w:jc w:val="both"/>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bCs/>
          <w:i/>
          <w:i/>
          <w:sz w:val="24"/>
          <w:szCs w:val="24"/>
        </w:rPr>
      </w:pPr>
      <w:r>
        <w:rPr>
          <w:rFonts w:ascii="Times New Roman" w:hAnsi="Times New Roman"/>
          <w:bCs/>
          <w:i/>
          <w:sz w:val="24"/>
          <w:szCs w:val="24"/>
        </w:rPr>
        <w:t>5.2. Методы обучения</w:t>
      </w:r>
    </w:p>
    <w:p>
      <w:pPr>
        <w:pStyle w:val="ListParagraph"/>
        <w:numPr>
          <w:ilvl w:val="0"/>
          <w:numId w:val="11"/>
        </w:numPr>
        <w:tabs>
          <w:tab w:val="left" w:pos="993" w:leader="none"/>
        </w:tabs>
        <w:spacing w:lineRule="auto" w:line="276" w:before="0" w:after="0"/>
        <w:ind w:left="0" w:firstLine="709"/>
        <w:contextualSpacing/>
        <w:rPr>
          <w:rFonts w:ascii="Times New Roman" w:hAnsi="Times New Roman" w:cs="Times New Roman"/>
          <w:bCs/>
          <w:sz w:val="24"/>
          <w:szCs w:val="24"/>
        </w:rPr>
      </w:pPr>
      <w:r>
        <w:rPr>
          <w:rFonts w:cs="Times New Roman" w:ascii="Times New Roman" w:hAnsi="Times New Roman"/>
          <w:bCs/>
          <w:sz w:val="24"/>
          <w:szCs w:val="24"/>
        </w:rPr>
        <w:t xml:space="preserve">объяснительно-иллюстративный, </w:t>
      </w:r>
    </w:p>
    <w:p>
      <w:pPr>
        <w:pStyle w:val="ListParagraph"/>
        <w:numPr>
          <w:ilvl w:val="0"/>
          <w:numId w:val="11"/>
        </w:numPr>
        <w:tabs>
          <w:tab w:val="left" w:pos="993" w:leader="none"/>
        </w:tabs>
        <w:spacing w:lineRule="auto" w:line="276" w:before="0" w:after="0"/>
        <w:ind w:left="0" w:firstLine="709"/>
        <w:contextualSpacing/>
        <w:rPr>
          <w:rFonts w:ascii="Times New Roman" w:hAnsi="Times New Roman" w:cs="Times New Roman"/>
          <w:bCs/>
          <w:sz w:val="24"/>
          <w:szCs w:val="24"/>
        </w:rPr>
      </w:pPr>
      <w:r>
        <w:rPr>
          <w:rFonts w:cs="Times New Roman" w:ascii="Times New Roman" w:hAnsi="Times New Roman"/>
          <w:bCs/>
          <w:sz w:val="24"/>
          <w:szCs w:val="24"/>
        </w:rPr>
        <w:t xml:space="preserve">частично-поисковый, </w:t>
      </w:r>
    </w:p>
    <w:p>
      <w:pPr>
        <w:pStyle w:val="ListParagraph"/>
        <w:numPr>
          <w:ilvl w:val="0"/>
          <w:numId w:val="11"/>
        </w:numPr>
        <w:tabs>
          <w:tab w:val="left" w:pos="993" w:leader="none"/>
        </w:tabs>
        <w:spacing w:lineRule="auto" w:line="276" w:before="0" w:after="0"/>
        <w:ind w:left="0" w:firstLine="709"/>
        <w:contextualSpacing/>
        <w:rPr>
          <w:rFonts w:ascii="Times New Roman" w:hAnsi="Times New Roman" w:cs="Times New Roman"/>
          <w:bCs/>
          <w:sz w:val="24"/>
          <w:szCs w:val="24"/>
        </w:rPr>
      </w:pPr>
      <w:r>
        <w:rPr>
          <w:rFonts w:cs="Times New Roman" w:ascii="Times New Roman" w:hAnsi="Times New Roman"/>
          <w:bCs/>
          <w:sz w:val="24"/>
          <w:szCs w:val="24"/>
        </w:rPr>
        <w:t>проблемный</w:t>
      </w:r>
    </w:p>
    <w:p>
      <w:pPr>
        <w:pStyle w:val="ListParagraph"/>
        <w:tabs>
          <w:tab w:val="left" w:pos="993" w:leader="none"/>
        </w:tabs>
        <w:spacing w:lineRule="auto" w:line="276" w:before="0" w:after="0"/>
        <w:ind w:left="709" w:hanging="0"/>
        <w:contextualSpacing/>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rFonts w:ascii="Times New Roman" w:hAnsi="Times New Roman"/>
          <w:b/>
          <w:b/>
          <w:bCs/>
          <w:sz w:val="24"/>
          <w:szCs w:val="24"/>
        </w:rPr>
      </w:pPr>
      <w:r>
        <w:rPr>
          <w:rFonts w:ascii="Times New Roman" w:hAnsi="Times New Roman"/>
          <w:b/>
          <w:bCs/>
          <w:sz w:val="24"/>
          <w:szCs w:val="24"/>
        </w:rPr>
        <w:t>6. Рейтинг-план</w:t>
      </w:r>
    </w:p>
    <w:tbl>
      <w:tblPr>
        <w:tblW w:w="48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4a0"/>
      </w:tblPr>
      <w:tblGrid>
        <w:gridCol w:w="395"/>
        <w:gridCol w:w="1723"/>
        <w:gridCol w:w="1523"/>
        <w:gridCol w:w="71"/>
        <w:gridCol w:w="1461"/>
        <w:gridCol w:w="2"/>
        <w:gridCol w:w="1210"/>
        <w:gridCol w:w="2"/>
        <w:gridCol w:w="6"/>
        <w:gridCol w:w="808"/>
        <w:gridCol w:w="1"/>
        <w:gridCol w:w="936"/>
        <w:gridCol w:w="2"/>
        <w:gridCol w:w="933"/>
      </w:tblGrid>
      <w:tr>
        <w:trPr>
          <w:trHeight w:val="555" w:hRule="atLeast"/>
        </w:trPr>
        <w:tc>
          <w:tcPr>
            <w:tcW w:w="395" w:type="dxa"/>
            <w:vMerge w:val="restart"/>
            <w:tcBorders>
              <w:top w:val="single" w:sz="2" w:space="0" w:color="000000"/>
              <w:left w:val="single" w:sz="2" w:space="0" w:color="000000"/>
              <w:right w:val="single" w:sz="2" w:space="0" w:color="000000"/>
              <w:insideV w:val="single" w:sz="2" w:space="0" w:color="000000"/>
            </w:tcBorders>
            <w:shd w:color="auto" w:fill="FFFFFF" w:val="clear"/>
          </w:tcPr>
          <w:p>
            <w:pPr>
              <w:pStyle w:val="Normal"/>
              <w:spacing w:before="0" w:after="200"/>
              <w:jc w:val="center"/>
              <w:rPr>
                <w:rFonts w:ascii="Times New Roman" w:hAnsi="Times New Roman"/>
                <w:sz w:val="20"/>
                <w:szCs w:val="20"/>
              </w:rPr>
            </w:pPr>
            <w:r>
              <w:rPr>
                <w:rFonts w:ascii="Times New Roman" w:hAnsi="Times New Roman"/>
                <w:color w:val="000000"/>
                <w:sz w:val="20"/>
                <w:szCs w:val="20"/>
              </w:rPr>
              <w:t xml:space="preserve">№ </w:t>
            </w:r>
            <w:r>
              <w:rPr>
                <w:rFonts w:ascii="Times New Roman" w:hAnsi="Times New Roman"/>
                <w:color w:val="000000"/>
                <w:sz w:val="20"/>
                <w:szCs w:val="20"/>
              </w:rPr>
              <w:t>п/п</w:t>
            </w:r>
          </w:p>
        </w:tc>
        <w:tc>
          <w:tcPr>
            <w:tcW w:w="1723"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color w:val="000000"/>
                <w:sz w:val="20"/>
                <w:szCs w:val="20"/>
              </w:rPr>
            </w:pPr>
            <w:r>
              <w:rPr>
                <w:rFonts w:ascii="Times New Roman" w:hAnsi="Times New Roman"/>
                <w:color w:val="000000"/>
                <w:sz w:val="20"/>
                <w:szCs w:val="20"/>
              </w:rPr>
              <w:t>Код ОР дисциплины</w:t>
            </w:r>
          </w:p>
        </w:tc>
        <w:tc>
          <w:tcPr>
            <w:tcW w:w="1594"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color w:val="000000"/>
                <w:sz w:val="20"/>
                <w:szCs w:val="20"/>
              </w:rPr>
            </w:pPr>
            <w:r>
              <w:rPr>
                <w:rFonts w:ascii="Times New Roman" w:hAnsi="Times New Roman"/>
                <w:color w:val="000000"/>
                <w:sz w:val="20"/>
                <w:szCs w:val="20"/>
              </w:rPr>
              <w:t>Виды учебной деятельности обучающегося</w:t>
            </w:r>
          </w:p>
        </w:tc>
        <w:tc>
          <w:tcPr>
            <w:tcW w:w="1461"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0"/>
                <w:szCs w:val="20"/>
              </w:rPr>
            </w:pPr>
            <w:r>
              <w:rPr>
                <w:rFonts w:ascii="Times New Roman" w:hAnsi="Times New Roman"/>
                <w:color w:val="000000"/>
                <w:sz w:val="20"/>
                <w:szCs w:val="20"/>
              </w:rPr>
              <w:t>Средства оценивания</w:t>
            </w:r>
          </w:p>
        </w:tc>
        <w:tc>
          <w:tcPr>
            <w:tcW w:w="1212"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sz w:val="20"/>
                <w:szCs w:val="20"/>
              </w:rPr>
            </w:pPr>
            <w:r>
              <w:rPr>
                <w:rFonts w:ascii="Times New Roman" w:hAnsi="Times New Roman"/>
                <w:sz w:val="20"/>
                <w:szCs w:val="20"/>
              </w:rPr>
              <w:t>Балл за конкретное задание</w:t>
            </w:r>
          </w:p>
          <w:p>
            <w:pPr>
              <w:pStyle w:val="Normal"/>
              <w:spacing w:before="0" w:after="200"/>
              <w:jc w:val="center"/>
              <w:rPr>
                <w:rFonts w:ascii="Times New Roman" w:hAnsi="Times New Roman"/>
                <w:color w:val="FF0000"/>
                <w:sz w:val="20"/>
                <w:szCs w:val="20"/>
              </w:rPr>
            </w:pPr>
            <w:r>
              <w:rPr>
                <w:rFonts w:ascii="Times New Roman" w:hAnsi="Times New Roman"/>
                <w:sz w:val="20"/>
                <w:szCs w:val="20"/>
              </w:rPr>
              <w:t>(</w:t>
            </w:r>
            <w:r>
              <w:rPr>
                <w:rFonts w:ascii="Times New Roman" w:hAnsi="Times New Roman"/>
                <w:sz w:val="20"/>
                <w:szCs w:val="20"/>
                <w:lang w:val="en-US"/>
              </w:rPr>
              <w:t>min</w:t>
            </w:r>
            <w:r>
              <w:rPr>
                <w:rFonts w:ascii="Times New Roman" w:hAnsi="Times New Roman"/>
                <w:sz w:val="20"/>
                <w:szCs w:val="20"/>
              </w:rPr>
              <w:t>-</w:t>
            </w:r>
            <w:r>
              <w:rPr>
                <w:rFonts w:ascii="Times New Roman" w:hAnsi="Times New Roman"/>
                <w:sz w:val="20"/>
                <w:szCs w:val="20"/>
                <w:lang w:val="en-US"/>
              </w:rPr>
              <w:t>max</w:t>
            </w:r>
            <w:r>
              <w:rPr>
                <w:rFonts w:ascii="Times New Roman" w:hAnsi="Times New Roman"/>
                <w:sz w:val="20"/>
                <w:szCs w:val="20"/>
              </w:rPr>
              <w:t>)</w:t>
            </w:r>
          </w:p>
        </w:tc>
        <w:tc>
          <w:tcPr>
            <w:tcW w:w="816" w:type="dxa"/>
            <w:gridSpan w:val="3"/>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0"/>
                <w:szCs w:val="20"/>
              </w:rPr>
            </w:pPr>
            <w:r>
              <w:rPr>
                <w:rFonts w:ascii="Times New Roman" w:hAnsi="Times New Roman"/>
                <w:color w:val="000000"/>
                <w:sz w:val="20"/>
                <w:szCs w:val="20"/>
              </w:rPr>
              <w:t>Число заданий за семестр</w:t>
            </w:r>
          </w:p>
        </w:tc>
        <w:tc>
          <w:tcPr>
            <w:tcW w:w="1872" w:type="dxa"/>
            <w:gridSpan w:val="4"/>
            <w:tcBorders>
              <w:top w:val="single" w:sz="2" w:space="0" w:color="000000"/>
              <w:left w:val="single" w:sz="2" w:space="0" w:color="000000"/>
              <w:right w:val="single" w:sz="2" w:space="0" w:color="000000"/>
              <w:insideV w:val="single" w:sz="2" w:space="0" w:color="000000"/>
            </w:tcBorders>
            <w:shd w:fill="auto" w:val="clear"/>
          </w:tcPr>
          <w:p>
            <w:pPr>
              <w:pStyle w:val="Normal"/>
              <w:jc w:val="center"/>
              <w:rPr>
                <w:rFonts w:ascii="Times New Roman" w:hAnsi="Times New Roman"/>
                <w:sz w:val="20"/>
                <w:szCs w:val="20"/>
              </w:rPr>
            </w:pPr>
            <w:r>
              <w:rPr>
                <w:rFonts w:ascii="Times New Roman" w:hAnsi="Times New Roman"/>
                <w:color w:val="000000"/>
                <w:sz w:val="20"/>
                <w:szCs w:val="20"/>
              </w:rPr>
              <w:t>Баллы</w:t>
            </w:r>
          </w:p>
          <w:p>
            <w:pPr>
              <w:pStyle w:val="Normal"/>
              <w:spacing w:before="0" w:after="200"/>
              <w:jc w:val="center"/>
              <w:rPr>
                <w:rFonts w:ascii="Times New Roman" w:hAnsi="Times New Roman"/>
                <w:sz w:val="20"/>
                <w:szCs w:val="20"/>
              </w:rPr>
            </w:pPr>
            <w:r>
              <w:rPr>
                <w:rFonts w:ascii="Times New Roman" w:hAnsi="Times New Roman"/>
                <w:sz w:val="20"/>
                <w:szCs w:val="20"/>
              </w:rPr>
            </w:r>
          </w:p>
        </w:tc>
      </w:tr>
      <w:tr>
        <w:trPr>
          <w:trHeight w:val="555" w:hRule="atLeast"/>
        </w:trPr>
        <w:tc>
          <w:tcPr>
            <w:tcW w:w="395" w:type="dxa"/>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before="0" w:after="200"/>
              <w:rPr>
                <w:rFonts w:ascii="Times New Roman" w:hAnsi="Times New Roman"/>
                <w:sz w:val="20"/>
                <w:szCs w:val="20"/>
              </w:rPr>
            </w:pPr>
            <w:r>
              <w:rPr>
                <w:rFonts w:ascii="Times New Roman" w:hAnsi="Times New Roman"/>
                <w:sz w:val="20"/>
                <w:szCs w:val="20"/>
              </w:rPr>
            </w:r>
          </w:p>
        </w:tc>
        <w:tc>
          <w:tcPr>
            <w:tcW w:w="1723" w:type="dxa"/>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before="0" w:after="200"/>
              <w:rPr>
                <w:rFonts w:ascii="Times New Roman" w:hAnsi="Times New Roman"/>
                <w:color w:val="000000"/>
                <w:sz w:val="20"/>
                <w:szCs w:val="20"/>
              </w:rPr>
            </w:pPr>
            <w:r>
              <w:rPr>
                <w:rFonts w:ascii="Times New Roman" w:hAnsi="Times New Roman"/>
                <w:color w:val="000000"/>
                <w:sz w:val="20"/>
                <w:szCs w:val="20"/>
              </w:rPr>
            </w:r>
          </w:p>
        </w:tc>
        <w:tc>
          <w:tcPr>
            <w:tcW w:w="1594"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color w:val="000000"/>
                <w:sz w:val="20"/>
                <w:szCs w:val="20"/>
              </w:rPr>
            </w:pPr>
            <w:r>
              <w:rPr>
                <w:rFonts w:ascii="Times New Roman" w:hAnsi="Times New Roman"/>
                <w:color w:val="000000"/>
                <w:sz w:val="20"/>
                <w:szCs w:val="20"/>
              </w:rPr>
            </w:r>
          </w:p>
        </w:tc>
        <w:tc>
          <w:tcPr>
            <w:tcW w:w="1461"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sz w:val="20"/>
                <w:szCs w:val="20"/>
              </w:rPr>
            </w:pPr>
            <w:r>
              <w:rPr>
                <w:rFonts w:ascii="Times New Roman" w:hAnsi="Times New Roman"/>
                <w:sz w:val="20"/>
                <w:szCs w:val="20"/>
              </w:rPr>
            </w:r>
          </w:p>
        </w:tc>
        <w:tc>
          <w:tcPr>
            <w:tcW w:w="1212"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color w:val="FF0000"/>
                <w:sz w:val="20"/>
                <w:szCs w:val="20"/>
              </w:rPr>
            </w:pPr>
            <w:r>
              <w:rPr>
                <w:rFonts w:ascii="Times New Roman" w:hAnsi="Times New Roman"/>
                <w:color w:val="FF0000"/>
                <w:sz w:val="20"/>
                <w:szCs w:val="20"/>
              </w:rPr>
            </w:r>
          </w:p>
        </w:tc>
        <w:tc>
          <w:tcPr>
            <w:tcW w:w="816" w:type="dxa"/>
            <w:gridSpan w:val="3"/>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sz w:val="20"/>
                <w:szCs w:val="20"/>
              </w:rPr>
            </w:pPr>
            <w:r>
              <w:rPr>
                <w:rFonts w:ascii="Times New Roman" w:hAnsi="Times New Roman"/>
                <w:sz w:val="20"/>
                <w:szCs w:val="20"/>
              </w:rPr>
            </w:r>
          </w:p>
        </w:tc>
        <w:tc>
          <w:tcPr>
            <w:tcW w:w="937" w:type="dxa"/>
            <w:gridSpan w:val="2"/>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sz w:val="20"/>
                <w:szCs w:val="20"/>
                <w:lang w:val="en-US"/>
              </w:rPr>
            </w:pPr>
            <w:r>
              <w:rPr>
                <w:rFonts w:ascii="Times New Roman" w:hAnsi="Times New Roman"/>
                <w:color w:val="000000"/>
                <w:sz w:val="20"/>
                <w:szCs w:val="20"/>
              </w:rPr>
              <w:t>Мини-мальный</w:t>
            </w:r>
          </w:p>
        </w:tc>
        <w:tc>
          <w:tcPr>
            <w:tcW w:w="935" w:type="dxa"/>
            <w:gridSpan w:val="2"/>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200"/>
              <w:jc w:val="center"/>
              <w:rPr>
                <w:rFonts w:ascii="Times New Roman" w:hAnsi="Times New Roman"/>
                <w:color w:val="000000"/>
                <w:sz w:val="20"/>
                <w:szCs w:val="20"/>
              </w:rPr>
            </w:pPr>
            <w:r>
              <w:rPr>
                <w:rFonts w:ascii="Times New Roman" w:hAnsi="Times New Roman"/>
                <w:color w:val="000000"/>
                <w:sz w:val="20"/>
                <w:szCs w:val="20"/>
              </w:rPr>
              <w:t>Макси-мальный</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r>
          </w:p>
        </w:tc>
        <w:tc>
          <w:tcPr>
            <w:tcW w:w="8678"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b/>
                <w:bCs/>
                <w:sz w:val="20"/>
                <w:szCs w:val="20"/>
              </w:rPr>
              <w:t>Раздел 1. Педагогические технологии обучения математики: сущность, классификации, структура.</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t>1</w:t>
            </w:r>
          </w:p>
        </w:tc>
        <w:tc>
          <w:tcPr>
            <w:tcW w:w="172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jc w:val="both"/>
              <w:rPr>
                <w:rFonts w:ascii="Times New Roman" w:hAnsi="Times New Roman"/>
                <w:sz w:val="20"/>
                <w:szCs w:val="20"/>
              </w:rPr>
            </w:pPr>
            <w:r>
              <w:rPr>
                <w:rFonts w:ascii="Times New Roman" w:hAnsi="Times New Roman"/>
                <w:sz w:val="20"/>
                <w:szCs w:val="20"/>
              </w:rPr>
              <w:t>ОР.1</w:t>
            </w:r>
          </w:p>
          <w:p>
            <w:pPr>
              <w:pStyle w:val="Normal"/>
              <w:spacing w:before="0" w:after="200"/>
              <w:jc w:val="both"/>
              <w:rPr>
                <w:rFonts w:ascii="Times New Roman" w:hAnsi="Times New Roman"/>
                <w:sz w:val="20"/>
                <w:szCs w:val="20"/>
                <w:lang w:val="en-US"/>
              </w:rPr>
            </w:pPr>
            <w:r>
              <w:rPr>
                <w:rFonts w:ascii="Times New Roman" w:hAnsi="Times New Roman"/>
                <w:sz w:val="20"/>
                <w:szCs w:val="20"/>
              </w:rPr>
              <w:t>ОР-2</w:t>
            </w:r>
          </w:p>
        </w:tc>
        <w:tc>
          <w:tcPr>
            <w:tcW w:w="1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Выполнение практических работ</w:t>
            </w:r>
          </w:p>
        </w:tc>
        <w:tc>
          <w:tcPr>
            <w:tcW w:w="153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Оценка практ. работ</w:t>
            </w:r>
          </w:p>
        </w:tc>
        <w:tc>
          <w:tcPr>
            <w:tcW w:w="12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2</w:t>
            </w:r>
          </w:p>
        </w:tc>
        <w:tc>
          <w:tcPr>
            <w:tcW w:w="81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6</w:t>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8</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rFonts w:ascii="Times New Roman" w:hAnsi="Times New Roman"/>
              </w:rPr>
            </w:pPr>
            <w:r>
              <w:rPr>
                <w:rFonts w:ascii="Times New Roman" w:hAnsi="Times New Roman"/>
              </w:rPr>
              <w:t>12</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t>2</w:t>
            </w:r>
          </w:p>
        </w:tc>
        <w:tc>
          <w:tcPr>
            <w:tcW w:w="172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sz w:val="20"/>
                <w:szCs w:val="20"/>
                <w:lang w:val="en-US"/>
              </w:rPr>
            </w:pPr>
            <w:r>
              <w:rPr>
                <w:rFonts w:ascii="Times New Roman" w:hAnsi="Times New Roman"/>
                <w:sz w:val="20"/>
                <w:szCs w:val="20"/>
                <w:lang w:val="en-US"/>
              </w:rPr>
            </w:r>
          </w:p>
        </w:tc>
        <w:tc>
          <w:tcPr>
            <w:tcW w:w="1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Контрольное тестирование по разделу 1</w:t>
            </w:r>
          </w:p>
        </w:tc>
        <w:tc>
          <w:tcPr>
            <w:tcW w:w="153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Тестовый контроль по разделу</w:t>
            </w:r>
          </w:p>
        </w:tc>
        <w:tc>
          <w:tcPr>
            <w:tcW w:w="12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0.75</w:t>
            </w:r>
          </w:p>
        </w:tc>
        <w:tc>
          <w:tcPr>
            <w:tcW w:w="81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20</w:t>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10</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rFonts w:ascii="Times New Roman" w:hAnsi="Times New Roman"/>
              </w:rPr>
            </w:pPr>
            <w:r>
              <w:rPr>
                <w:rFonts w:ascii="Times New Roman" w:hAnsi="Times New Roman"/>
              </w:rPr>
              <w:t>15</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r>
          </w:p>
        </w:tc>
        <w:tc>
          <w:tcPr>
            <w:tcW w:w="8678"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b/>
                <w:bCs/>
                <w:sz w:val="20"/>
                <w:szCs w:val="20"/>
              </w:rPr>
              <w:t>Раздел 2.</w:t>
            </w:r>
            <w:r>
              <w:rPr>
                <w:rFonts w:ascii="Times New Roman" w:hAnsi="Times New Roman"/>
                <w:b/>
                <w:bCs/>
                <w:color w:val="000000"/>
                <w:sz w:val="20"/>
                <w:szCs w:val="20"/>
              </w:rPr>
              <w:t xml:space="preserve"> Современные технологии обучения математике в школе и направления их совершенствования.</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t>3</w:t>
            </w:r>
          </w:p>
        </w:tc>
        <w:tc>
          <w:tcPr>
            <w:tcW w:w="172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lang w:val="en-US"/>
              </w:rPr>
            </w:pPr>
            <w:r>
              <w:rPr>
                <w:rFonts w:ascii="Times New Roman" w:hAnsi="Times New Roman"/>
                <w:sz w:val="20"/>
                <w:szCs w:val="20"/>
              </w:rPr>
              <w:t>ОР.3</w:t>
            </w:r>
          </w:p>
        </w:tc>
        <w:tc>
          <w:tcPr>
            <w:tcW w:w="1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Выполнение практических работ</w:t>
            </w:r>
          </w:p>
        </w:tc>
        <w:tc>
          <w:tcPr>
            <w:tcW w:w="153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Оценка практ. работ</w:t>
            </w:r>
          </w:p>
        </w:tc>
        <w:tc>
          <w:tcPr>
            <w:tcW w:w="12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2</w:t>
            </w:r>
          </w:p>
        </w:tc>
        <w:tc>
          <w:tcPr>
            <w:tcW w:w="81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3</w:t>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5</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rFonts w:ascii="Times New Roman" w:hAnsi="Times New Roman"/>
              </w:rPr>
            </w:pPr>
            <w:r>
              <w:rPr>
                <w:rFonts w:ascii="Times New Roman" w:hAnsi="Times New Roman"/>
              </w:rPr>
              <w:t>6</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t>4</w:t>
            </w:r>
          </w:p>
        </w:tc>
        <w:tc>
          <w:tcPr>
            <w:tcW w:w="172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sz w:val="20"/>
                <w:szCs w:val="20"/>
                <w:lang w:val="en-US"/>
              </w:rPr>
            </w:pPr>
            <w:r>
              <w:rPr>
                <w:rFonts w:ascii="Times New Roman" w:hAnsi="Times New Roman"/>
                <w:sz w:val="20"/>
                <w:szCs w:val="20"/>
                <w:lang w:val="en-US"/>
              </w:rPr>
            </w:r>
          </w:p>
        </w:tc>
        <w:tc>
          <w:tcPr>
            <w:tcW w:w="1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Выполнение практических работ</w:t>
            </w:r>
          </w:p>
        </w:tc>
        <w:tc>
          <w:tcPr>
            <w:tcW w:w="153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Оценка практ. работ</w:t>
            </w:r>
          </w:p>
        </w:tc>
        <w:tc>
          <w:tcPr>
            <w:tcW w:w="1212"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2</w:t>
            </w:r>
          </w:p>
        </w:tc>
        <w:tc>
          <w:tcPr>
            <w:tcW w:w="815"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4</w:t>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6</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rFonts w:ascii="Times New Roman" w:hAnsi="Times New Roman"/>
              </w:rPr>
            </w:pPr>
            <w:r>
              <w:rPr>
                <w:rFonts w:ascii="Times New Roman" w:hAnsi="Times New Roman"/>
              </w:rPr>
              <w:t>8</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r>
          </w:p>
        </w:tc>
        <w:tc>
          <w:tcPr>
            <w:tcW w:w="8678" w:type="dxa"/>
            <w:gridSpan w:val="1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widowControl/>
              <w:bidi w:val="0"/>
              <w:spacing w:lineRule="auto" w:line="276" w:before="0" w:after="200"/>
              <w:jc w:val="left"/>
              <w:rPr>
                <w:rFonts w:ascii="Times New Roman" w:hAnsi="Times New Roman"/>
                <w:sz w:val="20"/>
                <w:szCs w:val="20"/>
              </w:rPr>
            </w:pPr>
            <w:r>
              <w:rPr>
                <w:rFonts w:ascii="Times New Roman" w:hAnsi="Times New Roman"/>
                <w:b/>
                <w:bCs/>
                <w:sz w:val="20"/>
                <w:szCs w:val="20"/>
              </w:rPr>
              <w:t>Раздел 3. Современные методики обучения математики в школе и направления их совершенствования.</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t>5</w:t>
            </w:r>
          </w:p>
        </w:tc>
        <w:tc>
          <w:tcPr>
            <w:tcW w:w="172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t>ОР.4</w:t>
            </w:r>
          </w:p>
        </w:tc>
        <w:tc>
          <w:tcPr>
            <w:tcW w:w="1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Выполнение практических работ</w:t>
            </w:r>
          </w:p>
        </w:tc>
        <w:tc>
          <w:tcPr>
            <w:tcW w:w="153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Оценка практ. работ</w:t>
            </w:r>
          </w:p>
        </w:tc>
        <w:tc>
          <w:tcPr>
            <w:tcW w:w="1218"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2</w:t>
            </w:r>
          </w:p>
        </w:tc>
        <w:tc>
          <w:tcPr>
            <w:tcW w:w="80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5</w:t>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7</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rFonts w:ascii="Times New Roman" w:hAnsi="Times New Roman"/>
              </w:rPr>
            </w:pPr>
            <w:r>
              <w:rPr>
                <w:rFonts w:ascii="Times New Roman" w:hAnsi="Times New Roman"/>
              </w:rPr>
              <w:t>10</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t>6</w:t>
            </w:r>
          </w:p>
        </w:tc>
        <w:tc>
          <w:tcPr>
            <w:tcW w:w="172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sz w:val="20"/>
                <w:szCs w:val="20"/>
              </w:rPr>
            </w:pPr>
            <w:r>
              <w:rPr>
                <w:rFonts w:ascii="Times New Roman" w:hAnsi="Times New Roman"/>
                <w:sz w:val="20"/>
                <w:szCs w:val="20"/>
              </w:rPr>
            </w:r>
          </w:p>
        </w:tc>
        <w:tc>
          <w:tcPr>
            <w:tcW w:w="1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Контрольное тестирование по разделам 2 и 3</w:t>
            </w:r>
          </w:p>
        </w:tc>
        <w:tc>
          <w:tcPr>
            <w:tcW w:w="153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both"/>
              <w:rPr>
                <w:rFonts w:ascii="Times New Roman" w:hAnsi="Times New Roman"/>
                <w:sz w:val="20"/>
                <w:szCs w:val="20"/>
              </w:rPr>
            </w:pPr>
            <w:r>
              <w:rPr>
                <w:rFonts w:ascii="Times New Roman" w:hAnsi="Times New Roman"/>
                <w:sz w:val="20"/>
                <w:szCs w:val="20"/>
              </w:rPr>
              <w:t>Тестовый контроль</w:t>
            </w:r>
          </w:p>
        </w:tc>
        <w:tc>
          <w:tcPr>
            <w:tcW w:w="1218"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0,95</w:t>
            </w:r>
          </w:p>
        </w:tc>
        <w:tc>
          <w:tcPr>
            <w:tcW w:w="80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20</w:t>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9</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both"/>
              <w:rPr>
                <w:rFonts w:ascii="Times New Roman" w:hAnsi="Times New Roman"/>
              </w:rPr>
            </w:pPr>
            <w:r>
              <w:rPr>
                <w:rFonts w:ascii="Times New Roman" w:hAnsi="Times New Roman"/>
              </w:rPr>
              <w:t>19</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r>
          </w:p>
        </w:tc>
        <w:tc>
          <w:tcPr>
            <w:tcW w:w="17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r>
          </w:p>
        </w:tc>
        <w:tc>
          <w:tcPr>
            <w:tcW w:w="15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rPr>
                <w:rFonts w:ascii="Times New Roman" w:hAnsi="Times New Roman"/>
                <w:sz w:val="20"/>
                <w:szCs w:val="20"/>
              </w:rPr>
            </w:pPr>
            <w:r>
              <w:rPr>
                <w:rFonts w:ascii="Times New Roman" w:hAnsi="Times New Roman"/>
                <w:sz w:val="20"/>
                <w:szCs w:val="20"/>
              </w:rPr>
            </w:r>
          </w:p>
        </w:tc>
        <w:tc>
          <w:tcPr>
            <w:tcW w:w="1534"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widowControl/>
              <w:bidi w:val="0"/>
              <w:spacing w:lineRule="auto" w:line="276" w:before="0" w:after="200"/>
              <w:jc w:val="left"/>
              <w:rPr>
                <w:rFonts w:ascii="Times New Roman" w:hAnsi="Times New Roman"/>
                <w:sz w:val="20"/>
                <w:szCs w:val="20"/>
              </w:rPr>
            </w:pPr>
            <w:r>
              <w:rPr>
                <w:rFonts w:ascii="Times New Roman" w:hAnsi="Times New Roman"/>
                <w:sz w:val="20"/>
                <w:szCs w:val="20"/>
              </w:rPr>
              <w:t>Экзамен</w:t>
            </w:r>
          </w:p>
        </w:tc>
        <w:tc>
          <w:tcPr>
            <w:tcW w:w="1218"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r>
          </w:p>
        </w:tc>
        <w:tc>
          <w:tcPr>
            <w:tcW w:w="80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Style25"/>
              <w:spacing w:before="0" w:after="120"/>
              <w:jc w:val="center"/>
              <w:rPr>
                <w:sz w:val="20"/>
              </w:rPr>
            </w:pPr>
            <w:r>
              <w:rPr>
                <w:sz w:val="20"/>
              </w:rPr>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Style25"/>
              <w:spacing w:before="0" w:after="120"/>
              <w:jc w:val="center"/>
              <w:rPr>
                <w:sz w:val="20"/>
              </w:rPr>
            </w:pPr>
            <w:r>
              <w:rPr>
                <w:sz w:val="20"/>
              </w:rPr>
              <w:t>10</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t>30</w:t>
            </w:r>
          </w:p>
        </w:tc>
      </w:tr>
      <w:tr>
        <w:trPr>
          <w:trHeight w:val="300" w:hRule="atLeast"/>
        </w:trPr>
        <w:tc>
          <w:tcPr>
            <w:tcW w:w="3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both"/>
              <w:rPr>
                <w:rFonts w:ascii="Times New Roman" w:hAnsi="Times New Roman"/>
                <w:sz w:val="20"/>
                <w:szCs w:val="20"/>
              </w:rPr>
            </w:pPr>
            <w:r>
              <w:rPr>
                <w:rFonts w:ascii="Times New Roman" w:hAnsi="Times New Roman"/>
                <w:sz w:val="20"/>
                <w:szCs w:val="20"/>
              </w:rPr>
            </w:r>
          </w:p>
        </w:tc>
        <w:tc>
          <w:tcPr>
            <w:tcW w:w="172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color w:val="000000"/>
                <w:sz w:val="20"/>
                <w:szCs w:val="20"/>
              </w:rPr>
            </w:pPr>
            <w:r>
              <w:rPr>
                <w:rFonts w:ascii="Times New Roman" w:hAnsi="Times New Roman"/>
                <w:color w:val="000000"/>
                <w:sz w:val="20"/>
                <w:szCs w:val="20"/>
              </w:rPr>
            </w:r>
          </w:p>
        </w:tc>
        <w:tc>
          <w:tcPr>
            <w:tcW w:w="3057"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color w:val="000000"/>
                <w:sz w:val="20"/>
                <w:szCs w:val="20"/>
              </w:rPr>
            </w:pPr>
            <w:r>
              <w:rPr>
                <w:rFonts w:ascii="Times New Roman" w:hAnsi="Times New Roman"/>
                <w:color w:val="000000"/>
                <w:sz w:val="20"/>
                <w:szCs w:val="20"/>
              </w:rPr>
              <w:t>Итого:</w:t>
            </w:r>
          </w:p>
        </w:tc>
        <w:tc>
          <w:tcPr>
            <w:tcW w:w="2027" w:type="dxa"/>
            <w:gridSpan w:val="5"/>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r>
          </w:p>
        </w:tc>
        <w:tc>
          <w:tcPr>
            <w:tcW w:w="93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sz w:val="20"/>
                <w:szCs w:val="20"/>
              </w:rPr>
            </w:pPr>
            <w:r>
              <w:rPr>
                <w:rFonts w:ascii="Times New Roman" w:hAnsi="Times New Roman"/>
                <w:sz w:val="20"/>
                <w:szCs w:val="20"/>
              </w:rPr>
              <w:t>55</w:t>
            </w:r>
          </w:p>
        </w:tc>
        <w:tc>
          <w:tcPr>
            <w:tcW w:w="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jc w:val="center"/>
              <w:rPr>
                <w:rFonts w:ascii="Times New Roman" w:hAnsi="Times New Roman"/>
              </w:rPr>
            </w:pPr>
            <w:r>
              <w:rPr>
                <w:rFonts w:ascii="Times New Roman" w:hAnsi="Times New Roman"/>
              </w:rPr>
              <w:t>100</w:t>
            </w:r>
          </w:p>
        </w:tc>
      </w:tr>
    </w:tbl>
    <w:p>
      <w:pPr>
        <w:pStyle w:val="Normal"/>
        <w:ind w:firstLine="709"/>
        <w:jc w:val="both"/>
        <w:rPr>
          <w:rFonts w:ascii="Times New Roman" w:hAnsi="Times New Roman"/>
          <w:b/>
          <w:b/>
        </w:rPr>
      </w:pPr>
      <w:r>
        <w:rPr>
          <w:rFonts w:ascii="Times New Roman" w:hAnsi="Times New Roman"/>
          <w:b/>
        </w:rPr>
      </w:r>
    </w:p>
    <w:p>
      <w:pPr>
        <w:pStyle w:val="Normal"/>
        <w:spacing w:before="0" w:after="0"/>
        <w:ind w:firstLine="709"/>
        <w:jc w:val="both"/>
        <w:rPr>
          <w:rFonts w:ascii="Times New Roman" w:hAnsi="Times New Roman"/>
          <w:b/>
          <w:b/>
          <w:sz w:val="24"/>
          <w:szCs w:val="24"/>
        </w:rPr>
      </w:pPr>
      <w:r>
        <w:rPr>
          <w:rFonts w:ascii="Times New Roman" w:hAnsi="Times New Roman"/>
          <w:b/>
          <w:sz w:val="24"/>
          <w:szCs w:val="24"/>
        </w:rPr>
        <w:t xml:space="preserve">7. Учебно-методическое и информационное обеспечение дисциплины </w:t>
      </w:r>
    </w:p>
    <w:p>
      <w:pPr>
        <w:pStyle w:val="Normal"/>
        <w:spacing w:before="0" w:after="0"/>
        <w:ind w:firstLine="709"/>
        <w:jc w:val="both"/>
        <w:rPr>
          <w:rFonts w:ascii="Times New Roman" w:hAnsi="Times New Roman"/>
          <w:sz w:val="24"/>
          <w:szCs w:val="24"/>
        </w:rPr>
      </w:pPr>
      <w:r>
        <w:rPr>
          <w:rFonts w:ascii="Times New Roman" w:hAnsi="Times New Roman"/>
          <w:b/>
          <w:sz w:val="24"/>
          <w:szCs w:val="24"/>
        </w:rPr>
        <w:t>7.1.  Основная литература:</w:t>
      </w:r>
    </w:p>
    <w:p>
      <w:pPr>
        <w:pStyle w:val="ListParagraph"/>
        <w:numPr>
          <w:ilvl w:val="0"/>
          <w:numId w:val="13"/>
        </w:numPr>
        <w:spacing w:lineRule="auto" w:line="240" w:before="0" w:after="0"/>
        <w:ind w:left="0" w:firstLine="709"/>
        <w:contextualSpacing/>
        <w:jc w:val="both"/>
        <w:rPr/>
      </w:pPr>
      <w:r>
        <w:rPr>
          <w:rFonts w:cs="Times New Roman" w:ascii="Times New Roman" w:hAnsi="Times New Roman"/>
          <w:sz w:val="24"/>
          <w:szCs w:val="24"/>
        </w:rPr>
        <w:t xml:space="preserve">Попов, А.И. Творческие задачи динамики : учебное пособие / А.И. Попов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 Издательство ФГБОУ ВПО «ТГТУ», 2012. - 81 с. - Библиогр. в кн. ; То же [Электронный ресурс]. - URL: </w:t>
      </w:r>
      <w:hyperlink r:id="rId8">
        <w:r>
          <w:rPr>
            <w:rStyle w:val="Style22"/>
            <w:rFonts w:cs="Times New Roman" w:ascii="Times New Roman" w:hAnsi="Times New Roman"/>
          </w:rPr>
          <w:t>http://biblioclub.ru/index.php?page=book&amp;id=277927</w:t>
        </w:r>
      </w:hyperlink>
    </w:p>
    <w:p>
      <w:pPr>
        <w:pStyle w:val="ListParagraph"/>
        <w:numPr>
          <w:ilvl w:val="0"/>
          <w:numId w:val="13"/>
        </w:numPr>
        <w:spacing w:before="0" w:after="200"/>
        <w:ind w:left="0" w:firstLine="709"/>
        <w:contextualSpacing/>
        <w:jc w:val="both"/>
        <w:rPr/>
      </w:pPr>
      <w:r>
        <w:rPr>
          <w:rFonts w:cs="Times New Roman" w:ascii="Times New Roman" w:hAnsi="Times New Roman"/>
          <w:sz w:val="24"/>
          <w:szCs w:val="24"/>
        </w:rPr>
        <w:t>Голунова, А.А. Обучение математике в профильных классах : учебно-методическое пособие / А.А. Голунова ; науч. ред. Т. Уткина. - 2-е изд., стер. - Москва : Издательство «Флинта», 2014. - 204 с. : ил. - Библиогр. в кн. - ISBN 978-5-9765-1940-4 ; То же [Электронный ресурс]. - URL: </w:t>
      </w:r>
      <w:hyperlink r:id="rId9">
        <w:r>
          <w:rPr>
            <w:rStyle w:val="Style22"/>
            <w:rFonts w:cs="Times New Roman" w:ascii="Times New Roman" w:hAnsi="Times New Roman"/>
          </w:rPr>
          <w:t>http://biblioclub.ru/index.php?page=book&amp;id=363432</w:t>
        </w:r>
      </w:hyperlink>
    </w:p>
    <w:p>
      <w:pPr>
        <w:pStyle w:val="ListParagraph"/>
        <w:numPr>
          <w:ilvl w:val="0"/>
          <w:numId w:val="13"/>
        </w:numPr>
        <w:spacing w:before="0" w:after="200"/>
        <w:ind w:left="0" w:firstLine="709"/>
        <w:contextualSpacing/>
        <w:jc w:val="both"/>
        <w:rPr>
          <w:rFonts w:ascii="Times New Roman" w:hAnsi="Times New Roman" w:cs="Times New Roman"/>
          <w:sz w:val="24"/>
          <w:szCs w:val="24"/>
        </w:rPr>
      </w:pPr>
      <w:r>
        <w:rPr>
          <w:rFonts w:cs="Times New Roman" w:ascii="Times New Roman" w:hAnsi="Times New Roman"/>
          <w:i/>
          <w:sz w:val="24"/>
          <w:szCs w:val="24"/>
        </w:rPr>
        <w:t>Иванова Т.А.</w:t>
      </w:r>
      <w:r>
        <w:rPr>
          <w:rFonts w:cs="Times New Roman" w:ascii="Times New Roman" w:hAnsi="Times New Roman"/>
          <w:sz w:val="24"/>
          <w:szCs w:val="24"/>
        </w:rPr>
        <w:t xml:space="preserve"> Современный урок математики: теория, технология, практика: Книга для учителя. – Н. Новгород: НГПУ, 2010.</w:t>
      </w:r>
    </w:p>
    <w:p>
      <w:pPr>
        <w:pStyle w:val="ListParagraph"/>
        <w:numPr>
          <w:ilvl w:val="0"/>
          <w:numId w:val="13"/>
        </w:numPr>
        <w:spacing w:before="0" w:after="200"/>
        <w:ind w:left="0" w:firstLine="709"/>
        <w:contextualSpacing/>
        <w:jc w:val="both"/>
        <w:rPr>
          <w:rFonts w:ascii="Times New Roman" w:hAnsi="Times New Roman" w:cs="Times New Roman"/>
          <w:sz w:val="24"/>
          <w:szCs w:val="24"/>
        </w:rPr>
      </w:pPr>
      <w:r>
        <w:rPr>
          <w:rFonts w:cs="Times New Roman" w:ascii="Times New Roman" w:hAnsi="Times New Roman"/>
          <w:i/>
          <w:sz w:val="24"/>
          <w:szCs w:val="24"/>
        </w:rPr>
        <w:t>Иванова Т.А., Перевощикова Е.Н., Кузнецова Л.И., Григорьева Т.П.</w:t>
      </w:r>
      <w:r>
        <w:rPr>
          <w:rFonts w:cs="Times New Roman" w:ascii="Times New Roman" w:hAnsi="Times New Roman"/>
          <w:sz w:val="24"/>
          <w:szCs w:val="24"/>
        </w:rPr>
        <w:t xml:space="preserve"> Теория и технология обучения математике в средней школе: учеб. пособие / под ред. Т.А. Ивановой. – Н. Новгород: НГПУ, 2009.</w:t>
      </w:r>
    </w:p>
    <w:p>
      <w:pPr>
        <w:pStyle w:val="ListParagraph"/>
        <w:numPr>
          <w:ilvl w:val="0"/>
          <w:numId w:val="13"/>
        </w:numPr>
        <w:spacing w:before="0" w:after="200"/>
        <w:ind w:left="0" w:firstLine="709"/>
        <w:contextualSpacing/>
        <w:jc w:val="both"/>
        <w:rPr/>
      </w:pPr>
      <w:r>
        <w:rPr>
          <w:rFonts w:cs="Times New Roman" w:ascii="Times New Roman" w:hAnsi="Times New Roman"/>
          <w:sz w:val="24"/>
          <w:szCs w:val="24"/>
        </w:rPr>
        <w:t>Долгошеева, Е.В. Общие вопросы методики преподавания математики в начальных классах : курс лекций / Е.В. Долгошеева ; Министерство образования и науки Российской Федерации, Государственное образовательное учреждение высшего профессионального образования «Елецкий государственный университет им. И.А. Бунина». - Елец : Елецкий государственный университет им. И. А. Бунина, 2012. - 83 с. - Библиогр. в кн. ; То же [Электронный ресурс]. - URL: </w:t>
      </w:r>
      <w:hyperlink r:id="rId10">
        <w:r>
          <w:rPr>
            <w:rStyle w:val="Style22"/>
            <w:rFonts w:cs="Times New Roman" w:ascii="Times New Roman" w:hAnsi="Times New Roman"/>
          </w:rPr>
          <w:t>http://biblioclub.ru/index.php?page=book&amp;id=272021</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rFonts w:ascii="Times New Roman" w:hAnsi="Times New Roman"/>
          <w:sz w:val="24"/>
          <w:szCs w:val="24"/>
        </w:rPr>
      </w:pPr>
      <w:r>
        <w:rPr>
          <w:rFonts w:ascii="Times New Roman" w:hAnsi="Times New Roman"/>
          <w:sz w:val="24"/>
          <w:szCs w:val="24"/>
        </w:rPr>
        <w:t>7.2. Дополнительная литература:</w:t>
      </w:r>
    </w:p>
    <w:p>
      <w:pPr>
        <w:pStyle w:val="Style31"/>
        <w:numPr>
          <w:ilvl w:val="0"/>
          <w:numId w:val="12"/>
        </w:numPr>
        <w:spacing w:lineRule="auto" w:line="240" w:before="0" w:after="0"/>
        <w:ind w:left="0" w:firstLine="709"/>
        <w:jc w:val="both"/>
        <w:rPr/>
      </w:pPr>
      <w:r>
        <w:rPr/>
        <w:t>В помощь учителю математики. – Горький, 1987, 1988, 1989, 1990, 1994.</w:t>
      </w:r>
    </w:p>
    <w:p>
      <w:pPr>
        <w:pStyle w:val="Normal"/>
        <w:numPr>
          <w:ilvl w:val="0"/>
          <w:numId w:val="12"/>
        </w:numPr>
        <w:spacing w:lineRule="auto" w:line="240" w:before="0" w:after="0"/>
        <w:ind w:left="0" w:firstLine="709"/>
        <w:jc w:val="both"/>
        <w:rPr/>
      </w:pPr>
      <w:r>
        <w:rPr>
          <w:rFonts w:ascii="Times New Roman" w:hAnsi="Times New Roman"/>
          <w:sz w:val="24"/>
          <w:szCs w:val="24"/>
        </w:rPr>
        <w:t>Чекин, А.Л. Математический взгляд на актуальные проблемы методики обучения математике в начальной школе : монография / А.Л. Чекин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 Москва : МПГУ, 2018. - 64 с. : ил. - Библиогр. в кн. - ISBN 978-5-4263-0699-8 ; То же [Электронный ресурс]. - URL: </w:t>
      </w:r>
      <w:hyperlink r:id="rId11">
        <w:r>
          <w:rPr>
            <w:rStyle w:val="Style22"/>
            <w:rFonts w:ascii="Times New Roman" w:hAnsi="Times New Roman"/>
            <w:sz w:val="24"/>
            <w:szCs w:val="24"/>
          </w:rPr>
          <w:t>http://biblioclub.ru/index.php?page=book&amp;id=500313</w:t>
        </w:r>
      </w:hyperlink>
    </w:p>
    <w:p>
      <w:pPr>
        <w:pStyle w:val="Normal"/>
        <w:numPr>
          <w:ilvl w:val="0"/>
          <w:numId w:val="12"/>
        </w:numPr>
        <w:spacing w:lineRule="auto" w:line="240" w:before="0" w:after="0"/>
        <w:ind w:left="0" w:firstLine="709"/>
        <w:jc w:val="both"/>
        <w:rPr/>
      </w:pPr>
      <w:r>
        <w:rPr>
          <w:rFonts w:ascii="Times New Roman" w:hAnsi="Times New Roman"/>
          <w:sz w:val="24"/>
          <w:szCs w:val="24"/>
        </w:rPr>
        <w:t>Кальт, Е.А. Организация адаптивной системы обучения математике учащихся 5–6 классов : учебное пособие / Е.А. Кальт. - Москва : Издательство «Флинта», 2015. - 90 с. : табл., ил. - Библиогр.: с. 72-78 - ISBN 978-5-9765-2192-6 ; То же [Электронный ресурс]. - URL: </w:t>
      </w:r>
      <w:hyperlink r:id="rId12">
        <w:r>
          <w:rPr>
            <w:rStyle w:val="Style22"/>
            <w:rFonts w:ascii="Times New Roman" w:hAnsi="Times New Roman"/>
            <w:sz w:val="24"/>
            <w:szCs w:val="24"/>
          </w:rPr>
          <w:t>http://biblioclub.ru/index.php?page=book&amp;id=272512</w:t>
        </w:r>
      </w:hyperlink>
    </w:p>
    <w:p>
      <w:pPr>
        <w:pStyle w:val="Normal"/>
        <w:tabs>
          <w:tab w:val="left" w:pos="1134" w:leader="none"/>
        </w:tabs>
        <w:spacing w:before="0" w:after="0"/>
        <w:ind w:firstLine="709"/>
        <w:jc w:val="both"/>
        <w:rPr>
          <w:rFonts w:ascii="Times New Roman" w:hAnsi="Times New Roman"/>
          <w:sz w:val="24"/>
          <w:szCs w:val="24"/>
        </w:rPr>
      </w:pPr>
      <w:r>
        <w:rPr>
          <w:rFonts w:ascii="Times New Roman" w:hAnsi="Times New Roman"/>
          <w:b/>
          <w:sz w:val="24"/>
          <w:szCs w:val="24"/>
        </w:rPr>
        <w:t>7.3. Базы данных, информационно-справочные и поисковые системы:</w:t>
      </w:r>
    </w:p>
    <w:p>
      <w:pPr>
        <w:pStyle w:val="ListParagraph"/>
        <w:numPr>
          <w:ilvl w:val="0"/>
          <w:numId w:val="14"/>
        </w:numPr>
        <w:tabs>
          <w:tab w:val="left" w:pos="142" w:leader="none"/>
          <w:tab w:val="left" w:pos="1134" w:leader="none"/>
          <w:tab w:val="right" w:pos="9639" w:leader="underscore"/>
        </w:tabs>
        <w:spacing w:before="0" w:after="0"/>
        <w:ind w:left="0" w:firstLine="709"/>
        <w:contextualSpacing/>
        <w:jc w:val="both"/>
        <w:rPr/>
      </w:pPr>
      <w:r>
        <w:rPr>
          <w:rFonts w:cs="Times New Roman" w:ascii="Times New Roman" w:hAnsi="Times New Roman"/>
          <w:sz w:val="24"/>
          <w:szCs w:val="24"/>
        </w:rPr>
        <w:t xml:space="preserve">Интернет - журнал «Эйдос» - </w:t>
      </w:r>
      <w:hyperlink r:id="rId13">
        <w:r>
          <w:rPr>
            <w:rStyle w:val="Style22"/>
            <w:rFonts w:cs="Times New Roman" w:ascii="Times New Roman" w:hAnsi="Times New Roman"/>
            <w:lang w:val="en-US"/>
          </w:rPr>
          <w:t>http</w:t>
        </w:r>
        <w:r>
          <w:rPr>
            <w:rStyle w:val="Style22"/>
            <w:rFonts w:cs="Times New Roman" w:ascii="Times New Roman" w:hAnsi="Times New Roman"/>
          </w:rPr>
          <w:t>://</w:t>
        </w:r>
        <w:r>
          <w:rPr>
            <w:rStyle w:val="Style22"/>
            <w:rFonts w:cs="Times New Roman" w:ascii="Times New Roman" w:hAnsi="Times New Roman"/>
            <w:lang w:val="en-US"/>
          </w:rPr>
          <w:t>www</w:t>
        </w:r>
        <w:r>
          <w:rPr>
            <w:rStyle w:val="Style22"/>
            <w:rFonts w:cs="Times New Roman" w:ascii="Times New Roman" w:hAnsi="Times New Roman"/>
          </w:rPr>
          <w:t>.</w:t>
        </w:r>
        <w:r>
          <w:rPr>
            <w:rStyle w:val="Style22"/>
            <w:rFonts w:cs="Times New Roman" w:ascii="Times New Roman" w:hAnsi="Times New Roman"/>
            <w:lang w:val="en-US"/>
          </w:rPr>
          <w:t>eidos</w:t>
        </w:r>
        <w:r>
          <w:rPr>
            <w:rStyle w:val="Style22"/>
            <w:rFonts w:cs="Times New Roman" w:ascii="Times New Roman" w:hAnsi="Times New Roman"/>
          </w:rPr>
          <w:t>.</w:t>
        </w:r>
        <w:r>
          <w:rPr>
            <w:rStyle w:val="Style22"/>
            <w:rFonts w:cs="Times New Roman" w:ascii="Times New Roman" w:hAnsi="Times New Roman"/>
            <w:lang w:val="en-US"/>
          </w:rPr>
          <w:t>ru</w:t>
        </w:r>
        <w:r>
          <w:rPr>
            <w:rStyle w:val="Style22"/>
            <w:rFonts w:cs="Times New Roman" w:ascii="Times New Roman" w:hAnsi="Times New Roman"/>
          </w:rPr>
          <w:t>/</w:t>
        </w:r>
        <w:r>
          <w:rPr>
            <w:rStyle w:val="Style22"/>
            <w:rFonts w:cs="Times New Roman" w:ascii="Times New Roman" w:hAnsi="Times New Roman"/>
            <w:lang w:val="en-US"/>
          </w:rPr>
          <w:t>journal</w:t>
        </w:r>
      </w:hyperlink>
      <w:r>
        <w:rPr>
          <w:rFonts w:cs="Times New Roman" w:ascii="Times New Roman" w:hAnsi="Times New Roman"/>
          <w:sz w:val="24"/>
          <w:szCs w:val="24"/>
        </w:rPr>
        <w:t>. Рубрика «Дистанционное образование».</w:t>
      </w:r>
    </w:p>
    <w:p>
      <w:pPr>
        <w:pStyle w:val="Normal"/>
        <w:numPr>
          <w:ilvl w:val="0"/>
          <w:numId w:val="14"/>
        </w:numPr>
        <w:tabs>
          <w:tab w:val="left" w:pos="142" w:leader="none"/>
          <w:tab w:val="left" w:pos="1134" w:leader="none"/>
          <w:tab w:val="right" w:pos="9639" w:leader="underscore"/>
        </w:tabs>
        <w:spacing w:lineRule="auto" w:line="240" w:before="0" w:after="0"/>
        <w:ind w:left="0" w:firstLine="709"/>
        <w:jc w:val="both"/>
        <w:rPr/>
      </w:pPr>
      <w:r>
        <w:rPr>
          <w:rFonts w:ascii="Times New Roman" w:hAnsi="Times New Roman"/>
          <w:sz w:val="24"/>
          <w:szCs w:val="24"/>
        </w:rPr>
        <w:t xml:space="preserve">Федеральный портал «Российское образование».  </w:t>
      </w:r>
      <w:hyperlink r:id="rId14">
        <w:r>
          <w:rPr>
            <w:rStyle w:val="Style22"/>
            <w:rFonts w:ascii="Times New Roman" w:hAnsi="Times New Roman"/>
            <w:sz w:val="24"/>
            <w:szCs w:val="24"/>
            <w:lang w:val="en-US"/>
          </w:rPr>
          <w:t>http</w:t>
        </w:r>
        <w:r>
          <w:rPr>
            <w:rStyle w:val="Style22"/>
            <w:rFonts w:ascii="Times New Roman" w:hAnsi="Times New Roman"/>
            <w:sz w:val="24"/>
            <w:szCs w:val="24"/>
          </w:rPr>
          <w:t>://</w:t>
        </w:r>
        <w:r>
          <w:rPr>
            <w:rStyle w:val="Style22"/>
            <w:rFonts w:ascii="Times New Roman" w:hAnsi="Times New Roman"/>
            <w:sz w:val="24"/>
            <w:szCs w:val="24"/>
            <w:lang w:val="en-US"/>
          </w:rPr>
          <w:t>www</w:t>
        </w:r>
        <w:r>
          <w:rPr>
            <w:rStyle w:val="Style22"/>
            <w:rFonts w:ascii="Times New Roman" w:hAnsi="Times New Roman"/>
            <w:sz w:val="24"/>
            <w:szCs w:val="24"/>
          </w:rPr>
          <w:t>.</w:t>
        </w:r>
        <w:r>
          <w:rPr>
            <w:rStyle w:val="Style22"/>
            <w:rFonts w:ascii="Times New Roman" w:hAnsi="Times New Roman"/>
            <w:sz w:val="24"/>
            <w:szCs w:val="24"/>
            <w:lang w:val="en-US"/>
          </w:rPr>
          <w:t>edu</w:t>
        </w:r>
        <w:r>
          <w:rPr>
            <w:rStyle w:val="Style22"/>
            <w:rFonts w:ascii="Times New Roman" w:hAnsi="Times New Roman"/>
            <w:sz w:val="24"/>
            <w:szCs w:val="24"/>
          </w:rPr>
          <w:t>.</w:t>
        </w:r>
        <w:r>
          <w:rPr>
            <w:rStyle w:val="Style22"/>
            <w:rFonts w:ascii="Times New Roman" w:hAnsi="Times New Roman"/>
            <w:sz w:val="24"/>
            <w:szCs w:val="24"/>
            <w:lang w:val="en-US"/>
          </w:rPr>
          <w:t>ru</w:t>
        </w:r>
      </w:hyperlink>
    </w:p>
    <w:p>
      <w:pPr>
        <w:pStyle w:val="Normal"/>
        <w:numPr>
          <w:ilvl w:val="0"/>
          <w:numId w:val="14"/>
        </w:numPr>
        <w:tabs>
          <w:tab w:val="left" w:pos="142" w:leader="none"/>
          <w:tab w:val="left" w:pos="1134" w:leader="none"/>
        </w:tabs>
        <w:spacing w:lineRule="auto" w:line="240" w:before="0" w:after="0"/>
        <w:ind w:left="0" w:firstLine="709"/>
        <w:jc w:val="both"/>
        <w:rPr/>
      </w:pPr>
      <w:r>
        <w:rPr>
          <w:rFonts w:ascii="Times New Roman" w:hAnsi="Times New Roman"/>
          <w:sz w:val="24"/>
          <w:szCs w:val="24"/>
        </w:rPr>
        <w:t xml:space="preserve">Русская версия обучающей программы по физике «Interactive Physics». </w:t>
      </w:r>
      <w:hyperlink r:id="rId15">
        <w:r>
          <w:rPr>
            <w:rStyle w:val="Style22"/>
            <w:rFonts w:ascii="Times New Roman" w:hAnsi="Times New Roman"/>
            <w:sz w:val="24"/>
            <w:szCs w:val="24"/>
          </w:rPr>
          <w:t>http://www.int-edu.ru/soft/fiz.html</w:t>
        </w:r>
      </w:hyperlink>
    </w:p>
    <w:p>
      <w:pPr>
        <w:pStyle w:val="Normal"/>
        <w:numPr>
          <w:ilvl w:val="0"/>
          <w:numId w:val="14"/>
        </w:numPr>
        <w:tabs>
          <w:tab w:val="left" w:pos="142" w:leader="none"/>
          <w:tab w:val="left" w:pos="1134" w:leader="none"/>
        </w:tabs>
        <w:spacing w:lineRule="auto" w:line="240" w:before="0" w:after="0"/>
        <w:ind w:left="0" w:firstLine="709"/>
        <w:jc w:val="both"/>
        <w:rPr/>
      </w:pPr>
      <w:r>
        <w:rPr>
          <w:rFonts w:ascii="Times New Roman" w:hAnsi="Times New Roman"/>
          <w:sz w:val="24"/>
          <w:szCs w:val="24"/>
        </w:rPr>
        <w:t xml:space="preserve">Программно-методический комплекс «Активная физика». </w:t>
      </w:r>
      <w:hyperlink r:id="rId16">
        <w:r>
          <w:rPr>
            <w:rStyle w:val="Style22"/>
            <w:rFonts w:ascii="Times New Roman" w:hAnsi="Times New Roman"/>
            <w:sz w:val="24"/>
            <w:szCs w:val="24"/>
          </w:rPr>
          <w:t>http://www.cacedu.unibel.by/partner/bspu/pilogic</w:t>
        </w:r>
      </w:hyperlink>
      <w:r>
        <w:rPr>
          <w:rFonts w:ascii="Times New Roman" w:hAnsi="Times New Roman"/>
          <w:sz w:val="24"/>
          <w:szCs w:val="24"/>
        </w:rPr>
        <w:t>.</w:t>
      </w:r>
    </w:p>
    <w:p>
      <w:pPr>
        <w:pStyle w:val="Normal"/>
        <w:numPr>
          <w:ilvl w:val="0"/>
          <w:numId w:val="14"/>
        </w:numPr>
        <w:tabs>
          <w:tab w:val="left" w:pos="142" w:leader="none"/>
          <w:tab w:val="left" w:pos="1134" w:leader="none"/>
        </w:tabs>
        <w:spacing w:lineRule="auto" w:line="240" w:before="0" w:after="0"/>
        <w:ind w:left="0" w:firstLine="709"/>
        <w:jc w:val="both"/>
        <w:rPr/>
      </w:pPr>
      <w:r>
        <w:rPr>
          <w:rFonts w:ascii="Times New Roman" w:hAnsi="Times New Roman"/>
          <w:sz w:val="24"/>
          <w:szCs w:val="24"/>
        </w:rPr>
        <w:t xml:space="preserve">Виртуальная школа Кирилла и Мефодия.  </w:t>
      </w:r>
      <w:hyperlink r:id="rId17">
        <w:r>
          <w:rPr>
            <w:rStyle w:val="Style22"/>
            <w:rFonts w:ascii="Times New Roman" w:hAnsi="Times New Roman"/>
            <w:sz w:val="24"/>
            <w:szCs w:val="24"/>
          </w:rPr>
          <w:t>http://vip.km.ru/vschool/</w:t>
        </w:r>
      </w:hyperlink>
    </w:p>
    <w:p>
      <w:pPr>
        <w:pStyle w:val="Normal"/>
        <w:numPr>
          <w:ilvl w:val="0"/>
          <w:numId w:val="14"/>
        </w:numPr>
        <w:tabs>
          <w:tab w:val="left" w:pos="142" w:leader="none"/>
          <w:tab w:val="left" w:pos="1134" w:leader="none"/>
        </w:tabs>
        <w:spacing w:lineRule="auto" w:line="240" w:before="0" w:after="0"/>
        <w:ind w:left="0" w:firstLine="709"/>
        <w:jc w:val="both"/>
        <w:rPr/>
      </w:pPr>
      <w:r>
        <w:rPr>
          <w:rFonts w:ascii="Times New Roman" w:hAnsi="Times New Roman"/>
          <w:sz w:val="24"/>
          <w:szCs w:val="24"/>
        </w:rPr>
        <w:t xml:space="preserve">Виртуальное методическое объединение учителей физики, астрономии и естествознания. Методический справочник учителя физики. </w:t>
      </w:r>
      <w:hyperlink r:id="rId18">
        <w:r>
          <w:rPr>
            <w:rStyle w:val="Style22"/>
            <w:rFonts w:ascii="Times New Roman" w:hAnsi="Times New Roman"/>
            <w:sz w:val="24"/>
            <w:szCs w:val="24"/>
          </w:rPr>
          <w:t>http://www.fizika.ru/index.htm</w:t>
        </w:r>
      </w:hyperlink>
    </w:p>
    <w:p>
      <w:pPr>
        <w:pStyle w:val="Normal"/>
        <w:numPr>
          <w:ilvl w:val="0"/>
          <w:numId w:val="14"/>
        </w:numPr>
        <w:tabs>
          <w:tab w:val="left" w:pos="142" w:leader="none"/>
          <w:tab w:val="left" w:pos="1134" w:leader="none"/>
        </w:tabs>
        <w:spacing w:before="0" w:after="0"/>
        <w:ind w:left="0" w:firstLine="709"/>
        <w:jc w:val="both"/>
        <w:rPr/>
      </w:pPr>
      <w:r>
        <w:rPr>
          <w:rFonts w:ascii="Times New Roman" w:hAnsi="Times New Roman"/>
          <w:sz w:val="24"/>
          <w:szCs w:val="24"/>
        </w:rPr>
        <w:t xml:space="preserve">Физика: еженедельник изд. дома "Первое сентября". Учебно-методические материалы по физике для учителей </w:t>
      </w:r>
      <w:hyperlink r:id="rId19">
        <w:r>
          <w:rPr>
            <w:rStyle w:val="Style22"/>
            <w:rFonts w:ascii="Times New Roman" w:hAnsi="Times New Roman"/>
            <w:sz w:val="24"/>
            <w:szCs w:val="24"/>
          </w:rPr>
          <w:t>http://archive.1september.ru/fiz/</w:t>
        </w:r>
      </w:hyperlink>
    </w:p>
    <w:p>
      <w:pPr>
        <w:pStyle w:val="Normal"/>
        <w:numPr>
          <w:ilvl w:val="0"/>
          <w:numId w:val="14"/>
        </w:numPr>
        <w:tabs>
          <w:tab w:val="left" w:pos="142" w:leader="none"/>
          <w:tab w:val="left" w:pos="1134" w:leader="none"/>
        </w:tabs>
        <w:spacing w:before="0" w:after="0"/>
        <w:ind w:left="0" w:firstLine="709"/>
        <w:jc w:val="both"/>
        <w:rPr/>
      </w:pPr>
      <w:r>
        <w:rPr>
          <w:rFonts w:ascii="Times New Roman" w:hAnsi="Times New Roman"/>
          <w:sz w:val="24"/>
          <w:szCs w:val="24"/>
        </w:rPr>
        <w:t xml:space="preserve">Методист.ru. Методика преподавания физики. </w:t>
      </w:r>
      <w:hyperlink r:id="rId20">
        <w:r>
          <w:rPr>
            <w:rStyle w:val="Style22"/>
            <w:rFonts w:ascii="Times New Roman" w:hAnsi="Times New Roman"/>
            <w:sz w:val="24"/>
            <w:szCs w:val="24"/>
          </w:rPr>
          <w:t>http://metodist.i1.ru/</w:t>
        </w:r>
      </w:hyperlink>
    </w:p>
    <w:p>
      <w:pPr>
        <w:pStyle w:val="Normal"/>
        <w:spacing w:before="0" w:after="0"/>
        <w:ind w:firstLine="709"/>
        <w:rPr>
          <w:rFonts w:ascii="Times New Roman" w:hAnsi="Times New Roman"/>
          <w:sz w:val="24"/>
          <w:szCs w:val="24"/>
        </w:rPr>
      </w:pPr>
      <w:r>
        <w:rPr>
          <w:rFonts w:ascii="Times New Roman" w:hAnsi="Times New Roman"/>
          <w:sz w:val="24"/>
          <w:szCs w:val="24"/>
        </w:rPr>
      </w:r>
    </w:p>
    <w:p>
      <w:pPr>
        <w:pStyle w:val="Normal"/>
        <w:spacing w:before="0" w:after="0"/>
        <w:ind w:firstLine="709"/>
        <w:jc w:val="both"/>
        <w:rPr>
          <w:rFonts w:ascii="Times New Roman" w:hAnsi="Times New Roman"/>
          <w:b/>
          <w:b/>
          <w:bCs/>
          <w:sz w:val="24"/>
          <w:szCs w:val="24"/>
        </w:rPr>
      </w:pPr>
      <w:r>
        <w:rPr>
          <w:rFonts w:ascii="Times New Roman" w:hAnsi="Times New Roman"/>
          <w:b/>
          <w:bCs/>
          <w:sz w:val="24"/>
          <w:szCs w:val="24"/>
        </w:rPr>
        <w:t>8. Фонды оценочных средств</w:t>
      </w:r>
    </w:p>
    <w:p>
      <w:pPr>
        <w:pStyle w:val="Normal"/>
        <w:spacing w:before="0" w:after="0"/>
        <w:ind w:firstLine="709"/>
        <w:jc w:val="both"/>
        <w:rPr>
          <w:rFonts w:ascii="Times New Roman" w:hAnsi="Times New Roman"/>
          <w:spacing w:val="-4"/>
          <w:sz w:val="24"/>
          <w:szCs w:val="24"/>
        </w:rPr>
      </w:pPr>
      <w:r>
        <w:rPr>
          <w:rFonts w:ascii="Times New Roman" w:hAnsi="Times New Roman"/>
          <w:spacing w:val="-4"/>
          <w:sz w:val="24"/>
          <w:szCs w:val="24"/>
        </w:rPr>
        <w:t>Фонд оценочных средств представлен в Приложении 3.</w:t>
      </w:r>
    </w:p>
    <w:p>
      <w:pPr>
        <w:pStyle w:val="Normal"/>
        <w:ind w:firstLine="709"/>
        <w:jc w:val="both"/>
        <w:rPr>
          <w:rFonts w:ascii="Times New Roman" w:hAnsi="Times New Roman"/>
          <w:b/>
          <w:b/>
          <w:bCs/>
          <w:sz w:val="24"/>
          <w:szCs w:val="24"/>
        </w:rPr>
      </w:pPr>
      <w:r>
        <w:rPr>
          <w:rFonts w:ascii="Times New Roman" w:hAnsi="Times New Roman"/>
          <w:b/>
          <w:bCs/>
          <w:sz w:val="24"/>
          <w:szCs w:val="24"/>
        </w:rPr>
      </w:r>
    </w:p>
    <w:p>
      <w:pPr>
        <w:pStyle w:val="Normal"/>
        <w:ind w:firstLine="709"/>
        <w:jc w:val="both"/>
        <w:rPr>
          <w:rFonts w:ascii="Times New Roman" w:hAnsi="Times New Roman"/>
          <w:b/>
          <w:b/>
          <w:bCs/>
          <w:sz w:val="24"/>
          <w:szCs w:val="24"/>
        </w:rPr>
      </w:pPr>
      <w:r>
        <w:rPr>
          <w:rFonts w:ascii="Times New Roman" w:hAnsi="Times New Roman"/>
          <w:b/>
          <w:bCs/>
          <w:sz w:val="24"/>
          <w:szCs w:val="24"/>
        </w:rPr>
        <w:t>9. Материально-техническое обеспечение образовательного процесса по дисциплине</w:t>
      </w:r>
    </w:p>
    <w:p>
      <w:pPr>
        <w:pStyle w:val="Normal"/>
        <w:ind w:firstLine="709"/>
        <w:jc w:val="both"/>
        <w:rPr>
          <w:rFonts w:ascii="Times New Roman" w:hAnsi="Times New Roman"/>
          <w:bCs/>
          <w:i/>
          <w:i/>
          <w:sz w:val="24"/>
          <w:szCs w:val="24"/>
        </w:rPr>
      </w:pPr>
      <w:r>
        <w:rPr>
          <w:rFonts w:ascii="Times New Roman" w:hAnsi="Times New Roman"/>
          <w:bCs/>
          <w:i/>
          <w:sz w:val="24"/>
          <w:szCs w:val="24"/>
        </w:rPr>
        <w:t>9.1. Описание материально-технической базы</w:t>
      </w:r>
    </w:p>
    <w:p>
      <w:pPr>
        <w:pStyle w:val="Normal"/>
        <w:ind w:firstLine="709"/>
        <w:jc w:val="both"/>
        <w:rPr>
          <w:rFonts w:ascii="Times New Roman" w:hAnsi="Times New Roman"/>
          <w:bCs/>
          <w:sz w:val="24"/>
          <w:szCs w:val="24"/>
        </w:rPr>
      </w:pPr>
      <w:r>
        <w:rPr>
          <w:rFonts w:ascii="Times New Roman" w:hAnsi="Times New Roman"/>
          <w:bCs/>
          <w:sz w:val="24"/>
          <w:szCs w:val="24"/>
        </w:rPr>
        <w:t>Реализация дисциплины требует наличия лаборатории демонстрационного эксперимента, а также лекционной аудитории.</w:t>
      </w:r>
    </w:p>
    <w:p>
      <w:pPr>
        <w:pStyle w:val="Normal"/>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 (лаборатории демонстрационного эксперимента): в соответствии с перечнем оборудования общего и специального назначения (по тематике школьного курса физики).</w:t>
      </w:r>
    </w:p>
    <w:p>
      <w:pPr>
        <w:pStyle w:val="Normal"/>
        <w:ind w:firstLine="709"/>
        <w:jc w:val="both"/>
        <w:rPr>
          <w:rFonts w:ascii="Times New Roman" w:hAnsi="Times New Roman"/>
          <w:bCs/>
          <w:sz w:val="24"/>
          <w:szCs w:val="24"/>
        </w:rPr>
      </w:pPr>
      <w:r>
        <w:rPr>
          <w:rFonts w:ascii="Times New Roman" w:hAnsi="Times New Roman"/>
          <w:bCs/>
          <w:sz w:val="24"/>
          <w:szCs w:val="24"/>
        </w:rPr>
        <w:t>Технические средства обучения: ноутбук, проектор.</w:t>
      </w:r>
    </w:p>
    <w:p>
      <w:pPr>
        <w:pStyle w:val="Style31"/>
        <w:tabs>
          <w:tab w:val="left" w:pos="0" w:leader="none"/>
          <w:tab w:val="right" w:pos="9639" w:leader="underscore"/>
        </w:tabs>
        <w:spacing w:before="0" w:after="0"/>
        <w:ind w:left="0" w:firstLine="720"/>
        <w:jc w:val="both"/>
        <w:rPr>
          <w:iCs/>
        </w:rPr>
      </w:pPr>
      <w:r>
        <w:rPr>
          <w:iCs/>
        </w:rPr>
        <w:t xml:space="preserve">Проведение контрольных работ возможно в тестовой форме с применением компьютерных технологий (использование компьютерного класса).  </w:t>
      </w:r>
    </w:p>
    <w:p>
      <w:pPr>
        <w:pStyle w:val="Normal"/>
        <w:ind w:firstLine="709"/>
        <w:jc w:val="both"/>
        <w:rPr>
          <w:rFonts w:ascii="Times New Roman" w:hAnsi="Times New Roman"/>
          <w:bCs/>
          <w:i/>
          <w:i/>
          <w:sz w:val="24"/>
          <w:szCs w:val="24"/>
        </w:rPr>
      </w:pPr>
      <w:r>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pPr>
        <w:pStyle w:val="Msonormalcxspmiddle"/>
        <w:spacing w:lineRule="auto" w:line="276" w:before="0" w:after="0"/>
        <w:ind w:firstLine="708"/>
        <w:jc w:val="both"/>
        <w:rPr>
          <w:rFonts w:ascii="Times New Roman" w:hAnsi="Times New Roman" w:cs="Times New Roman"/>
        </w:rPr>
      </w:pPr>
      <w:r>
        <w:rPr>
          <w:rFonts w:cs="Times New Roman" w:ascii="Times New Roman" w:hAnsi="Times New Roman"/>
        </w:rPr>
        <w:t xml:space="preserve">Программное обеспечение: </w:t>
      </w:r>
    </w:p>
    <w:p>
      <w:pPr>
        <w:pStyle w:val="Msonormalcxspmiddle"/>
        <w:spacing w:lineRule="auto" w:line="276" w:before="0" w:after="0"/>
        <w:ind w:firstLine="708"/>
        <w:jc w:val="both"/>
        <w:rPr>
          <w:rFonts w:ascii="Times New Roman" w:hAnsi="Times New Roman" w:cs="Times New Roman"/>
        </w:rPr>
      </w:pPr>
      <w:r>
        <w:rPr>
          <w:rFonts w:cs="Times New Roman" w:ascii="Times New Roman" w:hAnsi="Times New Roman"/>
        </w:rPr>
        <w:t xml:space="preserve">Пакет программ </w:t>
      </w:r>
      <w:r>
        <w:rPr>
          <w:rFonts w:cs="Times New Roman" w:ascii="Times New Roman" w:hAnsi="Times New Roman"/>
          <w:lang w:val="en-US"/>
        </w:rPr>
        <w:t>Office</w:t>
      </w:r>
      <w:r>
        <w:rPr>
          <w:rFonts w:cs="Times New Roman" w:ascii="Times New Roman" w:hAnsi="Times New Roman"/>
        </w:rPr>
        <w:t xml:space="preserve"> </w:t>
      </w:r>
      <w:r>
        <w:rPr>
          <w:rFonts w:cs="Times New Roman" w:ascii="Times New Roman" w:hAnsi="Times New Roman"/>
          <w:lang w:val="en-US"/>
        </w:rPr>
        <w:t>Professional</w:t>
      </w:r>
      <w:r>
        <w:rPr>
          <w:rFonts w:cs="Times New Roman" w:ascii="Times New Roman" w:hAnsi="Times New Roman"/>
        </w:rPr>
        <w:t xml:space="preserve"> </w:t>
      </w:r>
      <w:r>
        <w:rPr>
          <w:rFonts w:cs="Times New Roman" w:ascii="Times New Roman" w:hAnsi="Times New Roman"/>
          <w:lang w:val="en-US"/>
        </w:rPr>
        <w:t>Plus</w:t>
      </w:r>
      <w:r>
        <w:rPr>
          <w:rFonts w:cs="Times New Roman" w:ascii="Times New Roman" w:hAnsi="Times New Roman"/>
        </w:rPr>
        <w:t xml:space="preserve"> 2013 </w:t>
      </w:r>
      <w:r>
        <w:rPr>
          <w:rFonts w:cs="Times New Roman" w:ascii="Times New Roman" w:hAnsi="Times New Roman"/>
          <w:lang w:val="en-US"/>
        </w:rPr>
        <w:t>Russian</w:t>
      </w:r>
      <w:r>
        <w:rPr>
          <w:rFonts w:cs="Times New Roman" w:ascii="Times New Roman" w:hAnsi="Times New Roman"/>
        </w:rPr>
        <w:t xml:space="preserve"> </w:t>
      </w:r>
      <w:r>
        <w:rPr>
          <w:rFonts w:cs="Times New Roman" w:ascii="Times New Roman" w:hAnsi="Times New Roman"/>
          <w:lang w:val="en-US"/>
        </w:rPr>
        <w:t>OLP</w:t>
      </w:r>
      <w:r>
        <w:rPr>
          <w:rFonts w:cs="Times New Roman" w:ascii="Times New Roman" w:hAnsi="Times New Roman"/>
        </w:rPr>
        <w:t xml:space="preserve"> </w:t>
      </w:r>
      <w:r>
        <w:rPr>
          <w:rFonts w:cs="Times New Roman" w:ascii="Times New Roman" w:hAnsi="Times New Roman"/>
          <w:lang w:val="en-US"/>
        </w:rPr>
        <w:t>NL</w:t>
      </w:r>
      <w:r>
        <w:rPr>
          <w:rFonts w:cs="Times New Roman" w:ascii="Times New Roman" w:hAnsi="Times New Roman"/>
        </w:rPr>
        <w:t xml:space="preserve"> </w:t>
      </w:r>
      <w:r>
        <w:rPr>
          <w:rFonts w:cs="Times New Roman" w:ascii="Times New Roman" w:hAnsi="Times New Roman"/>
          <w:lang w:val="en-US"/>
        </w:rPr>
        <w:t>AcademicEdition</w:t>
      </w:r>
      <w:r>
        <w:rPr>
          <w:rFonts w:cs="Times New Roman" w:ascii="Times New Roman" w:hAnsi="Times New Roman"/>
        </w:rPr>
        <w:t xml:space="preserve">, Интернет-браузер, </w:t>
      </w:r>
      <w:r>
        <w:rPr>
          <w:rFonts w:cs="Times New Roman" w:ascii="Times New Roman" w:hAnsi="Times New Roman"/>
          <w:lang w:val="en-US"/>
        </w:rPr>
        <w:t>LMS</w:t>
      </w:r>
      <w:r>
        <w:rPr>
          <w:rFonts w:cs="Times New Roman" w:ascii="Times New Roman" w:hAnsi="Times New Roman"/>
        </w:rPr>
        <w:t xml:space="preserve"> </w:t>
      </w:r>
      <w:r>
        <w:rPr>
          <w:rFonts w:cs="Times New Roman" w:ascii="Times New Roman" w:hAnsi="Times New Roman"/>
          <w:lang w:val="en-US"/>
        </w:rPr>
        <w:t>Moodle</w:t>
      </w:r>
      <w:r>
        <w:rPr>
          <w:rFonts w:cs="Times New Roman" w:ascii="Times New Roman" w:hAnsi="Times New Roman"/>
        </w:rPr>
        <w:t>.</w:t>
      </w:r>
    </w:p>
    <w:p>
      <w:pPr>
        <w:pStyle w:val="Msonormalcxspmiddle"/>
        <w:spacing w:lineRule="auto" w:line="276" w:before="0" w:after="0"/>
        <w:ind w:firstLine="708"/>
        <w:jc w:val="both"/>
        <w:rPr>
          <w:rFonts w:ascii="Times New Roman" w:hAnsi="Times New Roman" w:cs="Times New Roman"/>
        </w:rPr>
      </w:pPr>
      <w:r>
        <w:rPr>
          <w:rFonts w:cs="Times New Roman" w:ascii="Times New Roman" w:hAnsi="Times New Roman"/>
        </w:rPr>
        <w:t>Информационные справочные системы:</w:t>
      </w:r>
    </w:p>
    <w:p>
      <w:pPr>
        <w:pStyle w:val="Msonormalcxspmiddle"/>
        <w:spacing w:lineRule="auto" w:line="276" w:before="0" w:after="0"/>
        <w:ind w:firstLine="708"/>
        <w:jc w:val="both"/>
        <w:rPr>
          <w:rFonts w:ascii="Times New Roman" w:hAnsi="Times New Roman" w:cs="Times New Roman"/>
        </w:rPr>
      </w:pPr>
      <w:r>
        <w:rPr>
          <w:rFonts w:cs="Times New Roman" w:ascii="Times New Roman" w:hAnsi="Times New Roman"/>
        </w:rPr>
      </w:r>
    </w:p>
    <w:tbl>
      <w:tblPr>
        <w:tblW w:w="9569" w:type="dxa"/>
        <w:jc w:val="lef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0a0"/>
      </w:tblPr>
      <w:tblGrid>
        <w:gridCol w:w="2942"/>
        <w:gridCol w:w="6626"/>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200"/>
              <w:jc w:val="both"/>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200"/>
              <w:jc w:val="both"/>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200"/>
              <w:jc w:val="both"/>
              <w:rPr>
                <w:rFonts w:ascii="Times New Roman" w:hAnsi="Times New Roman"/>
                <w:sz w:val="24"/>
                <w:szCs w:val="24"/>
                <w:lang w:val="en-US"/>
              </w:rPr>
            </w:pPr>
            <w:r>
              <w:rPr>
                <w:rFonts w:ascii="Times New Roman" w:hAnsi="Times New Roman"/>
                <w:sz w:val="24"/>
                <w:szCs w:val="24"/>
                <w:lang w:val="en-US"/>
              </w:rPr>
              <w:t>www.elibrary.ru</w:t>
            </w:r>
          </w:p>
        </w:tc>
        <w:tc>
          <w:tcPr>
            <w:tcW w:w="6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200"/>
              <w:jc w:val="both"/>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200"/>
              <w:jc w:val="both"/>
              <w:rPr>
                <w:rFonts w:ascii="Times New Roman" w:hAnsi="Times New Roman"/>
                <w:lang w:val="en-US"/>
              </w:rPr>
            </w:pPr>
            <w:r>
              <w:rPr>
                <w:rFonts w:ascii="Times New Roman" w:hAnsi="Times New Roman"/>
                <w:lang w:val="en-US"/>
              </w:rPr>
              <w:t>www.ebiblioteka.ru</w:t>
            </w:r>
          </w:p>
        </w:tc>
        <w:tc>
          <w:tcPr>
            <w:tcW w:w="6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200"/>
              <w:jc w:val="both"/>
              <w:rPr>
                <w:rFonts w:ascii="Times New Roman" w:hAnsi="Times New Roman"/>
              </w:rPr>
            </w:pPr>
            <w:r>
              <w:rPr>
                <w:rFonts w:ascii="Times New Roman" w:hAnsi="Times New Roman"/>
              </w:rPr>
              <w:t xml:space="preserve">Универсальные базы данных изданий </w:t>
            </w:r>
          </w:p>
        </w:tc>
      </w:tr>
    </w:tbl>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ind w:firstLine="709"/>
        <w:jc w:val="both"/>
        <w:rPr/>
      </w:pPr>
      <w:r>
        <w:rPr>
          <w:rFonts w:ascii="Times New Roman" w:hAnsi="Times New Roman"/>
          <w:bCs/>
          <w:color w:val="000000"/>
          <w:sz w:val="24"/>
          <w:szCs w:val="24"/>
        </w:rPr>
        <w:t xml:space="preserve">Программное обеспечение (Пакет </w:t>
      </w:r>
      <w:r>
        <w:rPr>
          <w:rFonts w:ascii="Times New Roman" w:hAnsi="Times New Roman"/>
          <w:bCs/>
          <w:color w:val="000000"/>
          <w:sz w:val="24"/>
          <w:szCs w:val="24"/>
          <w:lang w:val="en-US"/>
        </w:rPr>
        <w:t>MSOffice</w:t>
      </w:r>
      <w:r>
        <w:rPr>
          <w:rFonts w:ascii="Times New Roman" w:hAnsi="Times New Roman"/>
          <w:bCs/>
          <w:color w:val="000000"/>
          <w:sz w:val="24"/>
          <w:szCs w:val="24"/>
        </w:rPr>
        <w:t xml:space="preserve">, </w:t>
      </w:r>
      <w:r>
        <w:rPr>
          <w:rFonts w:ascii="Times New Roman" w:hAnsi="Times New Roman"/>
          <w:bCs/>
          <w:color w:val="000000"/>
          <w:sz w:val="24"/>
          <w:szCs w:val="24"/>
          <w:lang w:val="en-US"/>
        </w:rPr>
        <w:t>LMSMoodle</w:t>
      </w:r>
      <w:r>
        <w:rPr>
          <w:rFonts w:ascii="Times New Roman" w:hAnsi="Times New Roman"/>
          <w:bCs/>
          <w:color w:val="000000"/>
          <w:sz w:val="24"/>
          <w:szCs w:val="24"/>
        </w:rPr>
        <w:t>, Интернет браузер и т.д.)</w:t>
      </w:r>
      <w:r>
        <w:rPr/>
        <w:t>.</w:t>
      </w:r>
    </w:p>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tabs>
          <w:tab w:val="left" w:pos="1875" w:leader="none"/>
          <w:tab w:val="center" w:pos="4819" w:leader="none"/>
        </w:tabs>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5.3. ПРОГРАММА ДИСЦИПЛИНЫ</w:t>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«Решение олимпиадных задач по математике</w:t>
      </w:r>
      <w:r>
        <w:rPr>
          <w:rFonts w:eastAsia="Times New Roman" w:ascii="Times New Roman" w:hAnsi="Times New Roman"/>
          <w:b/>
          <w:bCs/>
          <w:sz w:val="24"/>
          <w:szCs w:val="24"/>
          <w:lang w:eastAsia="ru-RU"/>
        </w:rPr>
        <w:t>»</w:t>
      </w:r>
    </w:p>
    <w:p>
      <w:pPr>
        <w:pStyle w:val="Normal"/>
        <w:spacing w:lineRule="auto" w:line="240" w:before="0" w:after="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numPr>
          <w:ilvl w:val="0"/>
          <w:numId w:val="16"/>
        </w:numPr>
        <w:tabs>
          <w:tab w:val="left" w:pos="0" w:leader="none"/>
          <w:tab w:val="left" w:pos="993" w:leader="none"/>
        </w:tabs>
        <w:spacing w:lineRule="auto" w:line="276"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Пояснительная записка</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Учебная программа дисциплины «Решение олимпиадных задач по математике» в рамках модуля «Числовые системы» дает возможность актуализировать знания школьного курса математики, а также дает систематизированные современные знания по решению математических задач.</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16"/>
        </w:numPr>
        <w:spacing w:lineRule="auto" w:line="276" w:before="0" w:after="0"/>
        <w:contextualSpacing/>
        <w:jc w:val="both"/>
        <w:rPr>
          <w:rFonts w:ascii="Times New Roman" w:hAnsi="Times New Roman" w:eastAsia="Times New Roman"/>
          <w:bCs/>
          <w:sz w:val="24"/>
          <w:szCs w:val="24"/>
          <w:lang w:eastAsia="ru-RU"/>
        </w:rPr>
      </w:pPr>
      <w:r>
        <w:rPr>
          <w:rFonts w:eastAsia="Times New Roman" w:ascii="Times New Roman" w:hAnsi="Times New Roman"/>
          <w:b/>
          <w:bCs/>
          <w:sz w:val="24"/>
          <w:szCs w:val="24"/>
          <w:lang w:eastAsia="ru-RU"/>
        </w:rPr>
        <w:t>Место в структуре модуля</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eastAsia="Times New Roman" w:ascii="Times New Roman" w:hAnsi="Times New Roman"/>
          <w:bCs/>
          <w:sz w:val="24"/>
          <w:szCs w:val="24"/>
          <w:lang w:eastAsia="ru-RU"/>
        </w:rPr>
        <w:t>Решение олимпиадных задач по математике</w:t>
      </w:r>
      <w:r>
        <w:rPr>
          <w:rFonts w:eastAsia="Times New Roman" w:ascii="Times New Roman" w:hAnsi="Times New Roman"/>
          <w:sz w:val="24"/>
          <w:szCs w:val="24"/>
          <w:lang w:eastAsia="ru-RU"/>
        </w:rPr>
        <w:t xml:space="preserve">» относится к </w:t>
      </w:r>
      <w:r>
        <w:rPr>
          <w:rFonts w:ascii="Times New Roman" w:hAnsi="Times New Roman"/>
        </w:rPr>
        <w:t>базовой</w:t>
      </w:r>
      <w:r>
        <w:rPr>
          <w:rFonts w:eastAsia="Times New Roman" w:ascii="Times New Roman" w:hAnsi="Times New Roman"/>
          <w:sz w:val="24"/>
          <w:szCs w:val="24"/>
          <w:lang w:eastAsia="ru-RU"/>
        </w:rPr>
        <w:t xml:space="preserve"> части комплексного модуля «</w:t>
      </w:r>
      <w:r>
        <w:rPr>
          <w:rFonts w:eastAsia="Times New Roman" w:ascii="Times New Roman" w:hAnsi="Times New Roman"/>
          <w:bCs/>
          <w:sz w:val="24"/>
          <w:szCs w:val="24"/>
          <w:lang w:eastAsia="ru-RU"/>
        </w:rPr>
        <w:t>Числовые системы</w:t>
      </w:r>
      <w:r>
        <w:rPr>
          <w:rFonts w:eastAsia="Times New Roman" w:ascii="Times New Roman" w:hAnsi="Times New Roman"/>
          <w:sz w:val="24"/>
          <w:szCs w:val="24"/>
          <w:lang w:eastAsia="ru-RU"/>
        </w:rPr>
        <w:t>».</w:t>
      </w:r>
    </w:p>
    <w:p>
      <w:pPr>
        <w:pStyle w:val="Normal"/>
        <w:tabs>
          <w:tab w:val="left" w:pos="1260"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w:t>
      </w:r>
      <w:r>
        <w:rPr>
          <w:rFonts w:eastAsia="Times New Roman" w:ascii="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дисциплины «Математика» на предыдущем уровне образования.</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данной дисциплины является основой для последующего изучения дисциплин «</w:t>
      </w:r>
      <w:r>
        <w:rPr>
          <w:rFonts w:eastAsia="Times New Roman" w:ascii="Times New Roman" w:hAnsi="Times New Roman"/>
          <w:bCs/>
          <w:sz w:val="24"/>
          <w:szCs w:val="24"/>
          <w:lang w:eastAsia="ru-RU"/>
        </w:rPr>
        <w:t>Элементарная математика</w:t>
      </w:r>
      <w:r>
        <w:rPr>
          <w:rFonts w:eastAsia="Times New Roman" w:ascii="Times New Roman" w:hAnsi="Times New Roman"/>
          <w:sz w:val="24"/>
          <w:szCs w:val="24"/>
          <w:lang w:eastAsia="ru-RU"/>
        </w:rPr>
        <w:t>», «Стереометрия: многогранники и круглые тела</w:t>
      </w:r>
      <w:r>
        <w:rPr>
          <w:rFonts w:eastAsia="Times New Roman" w:ascii="Times New Roman" w:hAnsi="Times New Roman"/>
          <w:color w:val="000000" w:themeColor="text1"/>
          <w:sz w:val="24"/>
          <w:szCs w:val="24"/>
          <w:lang w:eastAsia="ru-RU"/>
        </w:rPr>
        <w:t>» и др.</w:t>
      </w:r>
      <w:r>
        <w:rPr>
          <w:rFonts w:eastAsia="Times New Roman" w:ascii="Times New Roman" w:hAnsi="Times New Roman"/>
          <w:sz w:val="24"/>
          <w:szCs w:val="24"/>
          <w:lang w:eastAsia="ru-RU"/>
        </w:rPr>
        <w:t>.</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16"/>
        </w:numPr>
        <w:spacing w:before="0" w:after="0"/>
        <w:contextualSpacing/>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Цели и задачи</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color w:val="1D1B11"/>
          <w:spacing w:val="-1"/>
          <w:sz w:val="24"/>
          <w:szCs w:val="24"/>
          <w:lang w:eastAsia="ru-RU"/>
        </w:rPr>
        <w:t xml:space="preserve">Целью </w:t>
      </w:r>
      <w:r>
        <w:rPr>
          <w:rFonts w:eastAsia="Times New Roman" w:ascii="Times New Roman" w:hAnsi="Times New Roman"/>
          <w:i/>
          <w:color w:val="1D1B11"/>
          <w:sz w:val="24"/>
          <w:szCs w:val="24"/>
          <w:lang w:eastAsia="ru-RU"/>
        </w:rPr>
        <w:t>дисциплины</w:t>
      </w:r>
      <w:r>
        <w:rPr>
          <w:rFonts w:eastAsia="Times New Roman" w:ascii="Times New Roman" w:hAnsi="Times New Roman"/>
          <w:color w:val="1D1B11"/>
          <w:sz w:val="24"/>
          <w:szCs w:val="24"/>
          <w:lang w:eastAsia="ru-RU"/>
        </w:rPr>
        <w:t xml:space="preserve"> «</w:t>
      </w:r>
      <w:r>
        <w:rPr>
          <w:rFonts w:eastAsia="Times New Roman" w:ascii="Times New Roman" w:hAnsi="Times New Roman"/>
          <w:bCs/>
          <w:sz w:val="24"/>
          <w:szCs w:val="24"/>
          <w:lang w:eastAsia="ru-RU"/>
        </w:rPr>
        <w:t>Решение олимпиадных задач по математике</w:t>
      </w:r>
      <w:r>
        <w:rPr>
          <w:rFonts w:eastAsia="Times New Roman" w:ascii="Times New Roman" w:hAnsi="Times New Roman"/>
          <w:color w:val="1D1B11"/>
          <w:sz w:val="24"/>
          <w:szCs w:val="24"/>
          <w:lang w:eastAsia="ru-RU"/>
        </w:rPr>
        <w:t xml:space="preserve">» является </w:t>
      </w:r>
      <w:r>
        <w:rPr>
          <w:rFonts w:eastAsia="Times New Roman" w:ascii="Times New Roman" w:hAnsi="Times New Roman"/>
          <w:sz w:val="24"/>
          <w:szCs w:val="24"/>
          <w:lang w:eastAsia="ru-RU"/>
        </w:rPr>
        <w:t>ознакомление</w:t>
      </w:r>
      <w:r>
        <w:rPr>
          <w:rFonts w:eastAsia="Times New Roman" w:ascii="Times New Roman" w:hAnsi="Times New Roman"/>
          <w:b/>
          <w:sz w:val="24"/>
          <w:szCs w:val="24"/>
          <w:lang w:eastAsia="ru-RU"/>
        </w:rPr>
        <w:t xml:space="preserve"> </w:t>
      </w:r>
      <w:r>
        <w:rPr>
          <w:rFonts w:eastAsia="Times New Roman" w:ascii="Times New Roman" w:hAnsi="Times New Roman"/>
          <w:sz w:val="24"/>
          <w:szCs w:val="24"/>
          <w:lang w:eastAsia="ru-RU"/>
        </w:rPr>
        <w:t>обучающихся с некоторыми нестандартными задачами и специальными методами решения задач как основы подготовки студентов к проведению факультативов, элективных курсов, других внеклассных мероприятий.</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Задачи дисциплины</w:t>
      </w:r>
      <w:r>
        <w:rPr>
          <w:rFonts w:eastAsia="Times New Roman" w:ascii="Times New Roman" w:hAnsi="Times New Roman"/>
          <w:sz w:val="24"/>
          <w:szCs w:val="24"/>
          <w:lang w:eastAsia="ru-RU"/>
        </w:rPr>
        <w:t>:</w:t>
      </w:r>
    </w:p>
    <w:p>
      <w:pPr>
        <w:pStyle w:val="Normal"/>
        <w:numPr>
          <w:ilvl w:val="0"/>
          <w:numId w:val="15"/>
        </w:numPr>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систематизация, углубление и расширение знаний по элементарной математике, создание необходимой теоретической базы для решения нестандартных задач;</w:t>
      </w:r>
    </w:p>
    <w:p>
      <w:pPr>
        <w:pStyle w:val="Normal"/>
        <w:numPr>
          <w:ilvl w:val="0"/>
          <w:numId w:val="15"/>
        </w:numPr>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выделение методов рассуждений и доказательств, специальных методов и приёмов решения и составления задач различных типов;</w:t>
      </w:r>
    </w:p>
    <w:p>
      <w:pPr>
        <w:pStyle w:val="Normal"/>
        <w:numPr>
          <w:ilvl w:val="0"/>
          <w:numId w:val="15"/>
        </w:numPr>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умений применять выделенные приёмы и методы при решении и составлении задач;</w:t>
      </w:r>
    </w:p>
    <w:p>
      <w:pPr>
        <w:pStyle w:val="Normal"/>
        <w:numPr>
          <w:ilvl w:val="0"/>
          <w:numId w:val="15"/>
        </w:numPr>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умений осуществлять поиск решения задач;</w:t>
      </w:r>
    </w:p>
    <w:p>
      <w:pPr>
        <w:pStyle w:val="Normal"/>
        <w:numPr>
          <w:ilvl w:val="0"/>
          <w:numId w:val="15"/>
        </w:numPr>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первоначальных методических умений, связанных с решением нестандартных задач.</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16"/>
        </w:numPr>
        <w:spacing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before="0" w:after="200"/>
        <w:ind w:left="644" w:right="130" w:hanging="0"/>
        <w:contextualSpacing/>
        <w:jc w:val="both"/>
        <w:rPr>
          <w:rFonts w:ascii="Times New Roman" w:hAnsi="Times New Roman" w:eastAsia="Times New Roman"/>
          <w:color w:val="000000"/>
          <w:sz w:val="24"/>
          <w:szCs w:val="24"/>
        </w:rPr>
      </w:pPr>
      <w:r>
        <w:rPr>
          <w:rFonts w:eastAsia="Times New Roman" w:ascii="Times New Roman" w:hAnsi="Times New Roman"/>
          <w:color w:val="000000" w:themeColor="text1"/>
          <w:sz w:val="24"/>
          <w:szCs w:val="24"/>
          <w:lang w:eastAsia="ru-RU"/>
        </w:rPr>
        <w:t xml:space="preserve"> </w:t>
      </w:r>
    </w:p>
    <w:p>
      <w:pPr>
        <w:pStyle w:val="Normal"/>
        <w:shd w:val="clear" w:color="auto" w:fill="FFFFFF"/>
        <w:tabs>
          <w:tab w:val="left" w:pos="1123" w:leader="none"/>
        </w:tabs>
        <w:spacing w:before="0" w:after="200"/>
        <w:ind w:left="644" w:right="130" w:hanging="0"/>
        <w:contextualSpacing/>
        <w:jc w:val="both"/>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bl>
      <w:tblPr>
        <w:tblW w:w="480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781"/>
        <w:gridCol w:w="2034"/>
        <w:gridCol w:w="1075"/>
        <w:gridCol w:w="2008"/>
        <w:gridCol w:w="1074"/>
        <w:gridCol w:w="2007"/>
      </w:tblGrid>
      <w:tr>
        <w:trPr>
          <w:trHeight w:val="385" w:hRule="atLeast"/>
        </w:trPr>
        <w:tc>
          <w:tcPr>
            <w:tcW w:w="7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модуля</w:t>
            </w:r>
          </w:p>
        </w:tc>
        <w:tc>
          <w:tcPr>
            <w:tcW w:w="20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20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0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дисциплины</w:t>
            </w:r>
          </w:p>
        </w:tc>
        <w:tc>
          <w:tcPr>
            <w:tcW w:w="20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0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Код ИДК</w:t>
            </w:r>
          </w:p>
        </w:tc>
        <w:tc>
          <w:tcPr>
            <w:tcW w:w="20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before="0" w:after="200"/>
              <w:jc w:val="center"/>
              <w:rPr>
                <w:rFonts w:ascii="Times New Roman" w:hAnsi="Times New Roman"/>
                <w:color w:val="000000"/>
                <w:sz w:val="24"/>
                <w:szCs w:val="24"/>
              </w:rPr>
            </w:pPr>
            <w:r>
              <w:rPr>
                <w:rFonts w:ascii="Times New Roman" w:hAnsi="Times New Roman"/>
                <w:color w:val="000000"/>
                <w:sz w:val="24"/>
                <w:szCs w:val="24"/>
              </w:rPr>
              <w:t>Средства оценивания ОР</w:t>
            </w:r>
          </w:p>
        </w:tc>
      </w:tr>
      <w:tr>
        <w:trPr>
          <w:trHeight w:val="331" w:hRule="atLeast"/>
        </w:trPr>
        <w:tc>
          <w:tcPr>
            <w:tcW w:w="7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w:t>
            </w:r>
          </w:p>
        </w:tc>
        <w:tc>
          <w:tcPr>
            <w:tcW w:w="20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rPr>
                <w:rFonts w:ascii="Times New Roman" w:hAnsi="Times New Roman"/>
                <w:sz w:val="24"/>
                <w:szCs w:val="24"/>
              </w:rPr>
            </w:pPr>
            <w:r>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0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ОР.1-1-1</w:t>
            </w:r>
          </w:p>
        </w:tc>
        <w:tc>
          <w:tcPr>
            <w:tcW w:w="20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Демонстрирует владение современными знаниями в области теории математики и её приложений</w:t>
            </w:r>
          </w:p>
        </w:tc>
        <w:tc>
          <w:tcPr>
            <w:tcW w:w="10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BodyTextIndent2"/>
              <w:spacing w:lineRule="auto" w:line="240" w:before="0" w:after="0"/>
              <w:ind w:left="0" w:hanging="0"/>
              <w:jc w:val="center"/>
              <w:rPr>
                <w:sz w:val="22"/>
                <w:szCs w:val="22"/>
              </w:rPr>
            </w:pPr>
            <w:r>
              <w:rPr>
                <w:sz w:val="22"/>
                <w:szCs w:val="22"/>
              </w:rPr>
            </w:r>
          </w:p>
          <w:p>
            <w:pPr>
              <w:pStyle w:val="BodyTextIndent2"/>
              <w:spacing w:lineRule="auto" w:line="240" w:before="0" w:after="0"/>
              <w:ind w:left="0" w:hanging="0"/>
              <w:jc w:val="center"/>
              <w:rPr>
                <w:sz w:val="22"/>
                <w:szCs w:val="22"/>
              </w:rPr>
            </w:pPr>
            <w:r>
              <w:rPr>
                <w:sz w:val="22"/>
                <w:szCs w:val="22"/>
              </w:rPr>
            </w:r>
          </w:p>
          <w:p>
            <w:pPr>
              <w:pStyle w:val="BodyTextIndent2"/>
              <w:spacing w:lineRule="auto" w:line="240" w:before="0" w:after="0"/>
              <w:ind w:left="0" w:hanging="0"/>
              <w:jc w:val="center"/>
              <w:rPr>
                <w:sz w:val="22"/>
                <w:szCs w:val="22"/>
                <w:lang w:eastAsia="en-US"/>
              </w:rPr>
            </w:pPr>
            <w:r>
              <w:rPr>
                <w:sz w:val="22"/>
                <w:szCs w:val="22"/>
                <w:lang w:eastAsia="en-US"/>
              </w:rPr>
            </w:r>
          </w:p>
          <w:p>
            <w:pPr>
              <w:pStyle w:val="Normal"/>
              <w:jc w:val="center"/>
              <w:rPr>
                <w:rFonts w:ascii="Times New Roman" w:hAnsi="Times New Roman"/>
              </w:rPr>
            </w:pPr>
            <w:r>
              <w:rPr>
                <w:rFonts w:ascii="Times New Roman" w:hAnsi="Times New Roman"/>
              </w:rPr>
              <w:t>УК.1.1</w:t>
            </w:r>
          </w:p>
          <w:p>
            <w:pPr>
              <w:pStyle w:val="Normal"/>
              <w:jc w:val="center"/>
              <w:rPr>
                <w:rFonts w:ascii="Times New Roman" w:hAnsi="Times New Roman"/>
              </w:rPr>
            </w:pPr>
            <w:r>
              <w:rPr>
                <w:rFonts w:ascii="Times New Roman" w:hAnsi="Times New Roman"/>
              </w:rPr>
              <w:t>УК.1.2</w:t>
            </w:r>
          </w:p>
          <w:p>
            <w:pPr>
              <w:pStyle w:val="Normal"/>
              <w:jc w:val="center"/>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r>
          </w:p>
          <w:p>
            <w:pPr>
              <w:pStyle w:val="Normal"/>
              <w:spacing w:before="0" w:after="200"/>
              <w:jc w:val="center"/>
              <w:rPr>
                <w:rFonts w:ascii="Times New Roman" w:hAnsi="Times New Roman"/>
                <w:sz w:val="24"/>
                <w:szCs w:val="24"/>
              </w:rPr>
            </w:pPr>
            <w:r>
              <w:rPr>
                <w:rFonts w:ascii="Times New Roman" w:hAnsi="Times New Roman"/>
                <w:sz w:val="24"/>
                <w:szCs w:val="24"/>
              </w:rPr>
            </w:r>
          </w:p>
        </w:tc>
        <w:tc>
          <w:tcPr>
            <w:tcW w:w="20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76"/>
              <w:rPr>
                <w:rFonts w:ascii="Times New Roman" w:hAnsi="Times New Roman"/>
                <w:sz w:val="24"/>
                <w:szCs w:val="24"/>
              </w:rPr>
            </w:pPr>
            <w:r>
              <w:rPr>
                <w:rFonts w:ascii="Times New Roman" w:hAnsi="Times New Roman"/>
                <w:sz w:val="24"/>
                <w:szCs w:val="24"/>
              </w:rPr>
              <w:t>1)Контекстная задача</w:t>
            </w:r>
          </w:p>
          <w:p>
            <w:pPr>
              <w:pStyle w:val="Normal"/>
              <w:spacing w:lineRule="auto" w:line="276"/>
              <w:jc w:val="both"/>
              <w:rPr>
                <w:rFonts w:ascii="Times New Roman" w:hAnsi="Times New Roman"/>
                <w:sz w:val="24"/>
                <w:szCs w:val="24"/>
              </w:rPr>
            </w:pPr>
            <w:r>
              <w:rPr>
                <w:rFonts w:ascii="Times New Roman" w:hAnsi="Times New Roman"/>
                <w:sz w:val="24"/>
                <w:szCs w:val="24"/>
              </w:rPr>
              <w:t>2)Коллоквиум</w:t>
            </w:r>
          </w:p>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3) Тест</w:t>
            </w:r>
          </w:p>
        </w:tc>
      </w:tr>
      <w:tr>
        <w:trPr>
          <w:trHeight w:val="331" w:hRule="atLeast"/>
        </w:trPr>
        <w:tc>
          <w:tcPr>
            <w:tcW w:w="78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w:t>
            </w:r>
          </w:p>
        </w:tc>
        <w:tc>
          <w:tcPr>
            <w:tcW w:w="203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p>
            <w:pPr>
              <w:pStyle w:val="Normal"/>
              <w:tabs>
                <w:tab w:val="left" w:pos="318" w:leader="none"/>
              </w:tabs>
              <w:spacing w:before="0" w:after="200"/>
              <w:ind w:left="34" w:hanging="0"/>
              <w:rPr>
                <w:rFonts w:ascii="Times New Roman" w:hAnsi="Times New Roman"/>
                <w:sz w:val="24"/>
                <w:szCs w:val="24"/>
              </w:rPr>
            </w:pPr>
            <w:r>
              <w:rPr>
                <w:rFonts w:ascii="Times New Roman" w:hAnsi="Times New Roman"/>
                <w:sz w:val="24"/>
                <w:szCs w:val="24"/>
              </w:rPr>
            </w:r>
          </w:p>
        </w:tc>
        <w:tc>
          <w:tcPr>
            <w:tcW w:w="107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ОР.2-1-1</w:t>
            </w:r>
          </w:p>
        </w:tc>
        <w:tc>
          <w:tcPr>
            <w:tcW w:w="20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0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sz w:val="24"/>
                <w:szCs w:val="24"/>
              </w:rPr>
            </w:pPr>
            <w:r>
              <w:rPr>
                <w:rFonts w:ascii="Times New Roman" w:hAnsi="Times New Roman"/>
                <w:sz w:val="24"/>
                <w:szCs w:val="24"/>
              </w:rPr>
              <w:t>УК.1.5</w:t>
            </w:r>
          </w:p>
          <w:p>
            <w:pPr>
              <w:pStyle w:val="Normal"/>
              <w:spacing w:before="0" w:after="200"/>
              <w:jc w:val="center"/>
              <w:rPr>
                <w:rFonts w:ascii="Times New Roman" w:hAnsi="Times New Roman"/>
                <w:sz w:val="24"/>
                <w:szCs w:val="24"/>
              </w:rPr>
            </w:pPr>
            <w:r>
              <w:rPr>
                <w:rFonts w:ascii="Times New Roman" w:hAnsi="Times New Roman"/>
                <w:sz w:val="24"/>
                <w:szCs w:val="24"/>
              </w:rPr>
            </w:r>
          </w:p>
        </w:tc>
        <w:tc>
          <w:tcPr>
            <w:tcW w:w="20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rPr>
                <w:rFonts w:ascii="Times New Roman" w:hAnsi="Times New Roman"/>
                <w:sz w:val="24"/>
                <w:szCs w:val="24"/>
              </w:rPr>
            </w:pPr>
            <w:r>
              <w:rPr>
                <w:rFonts w:ascii="Times New Roman" w:hAnsi="Times New Roman"/>
                <w:sz w:val="24"/>
                <w:szCs w:val="24"/>
              </w:rPr>
              <w:t>1)Разноуровневая контрольная работа</w:t>
            </w:r>
          </w:p>
          <w:p>
            <w:pPr>
              <w:pStyle w:val="Normal"/>
              <w:rPr>
                <w:rFonts w:ascii="Times New Roman" w:hAnsi="Times New Roman"/>
                <w:sz w:val="24"/>
                <w:szCs w:val="24"/>
              </w:rPr>
            </w:pPr>
            <w:r>
              <w:rPr>
                <w:rFonts w:ascii="Times New Roman" w:hAnsi="Times New Roman"/>
                <w:sz w:val="24"/>
                <w:szCs w:val="24"/>
              </w:rPr>
              <w:t>2) Тест</w:t>
            </w:r>
          </w:p>
          <w:p>
            <w:pPr>
              <w:pStyle w:val="Normal"/>
              <w:rPr>
                <w:rFonts w:ascii="Times New Roman" w:hAnsi="Times New Roman"/>
                <w:sz w:val="24"/>
                <w:szCs w:val="24"/>
              </w:rPr>
            </w:pPr>
            <w:r>
              <w:rPr>
                <w:rFonts w:ascii="Times New Roman" w:hAnsi="Times New Roman"/>
                <w:sz w:val="24"/>
                <w:szCs w:val="24"/>
              </w:rPr>
            </w:r>
          </w:p>
          <w:p>
            <w:pPr>
              <w:pStyle w:val="Normal"/>
              <w:spacing w:before="0" w:after="200"/>
              <w:rPr>
                <w:rFonts w:ascii="Times New Roman" w:hAnsi="Times New Roman"/>
                <w:color w:val="FF0000"/>
                <w:sz w:val="24"/>
                <w:szCs w:val="24"/>
              </w:rPr>
            </w:pPr>
            <w:r>
              <w:rPr>
                <w:rFonts w:ascii="Times New Roman" w:hAnsi="Times New Roman"/>
                <w:color w:val="FF0000"/>
                <w:sz w:val="24"/>
                <w:szCs w:val="24"/>
              </w:rPr>
            </w:r>
          </w:p>
        </w:tc>
      </w:tr>
    </w:tbl>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4135"/>
        <w:gridCol w:w="813"/>
        <w:gridCol w:w="813"/>
        <w:gridCol w:w="1343"/>
        <w:gridCol w:w="1"/>
        <w:gridCol w:w="1077"/>
        <w:gridCol w:w="1"/>
        <w:gridCol w:w="1077"/>
      </w:tblGrid>
      <w:tr>
        <w:trPr>
          <w:trHeight w:val="203" w:hRule="atLeast"/>
        </w:trPr>
        <w:tc>
          <w:tcPr>
            <w:tcW w:w="413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2969"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078"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078" w:type="dxa"/>
            <w:gridSpan w:val="2"/>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4135"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2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Аудиторнаяработа</w:t>
            </w:r>
          </w:p>
        </w:tc>
        <w:tc>
          <w:tcPr>
            <w:tcW w:w="1344"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078" w:type="dxa"/>
            <w:gridSpan w:val="2"/>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7"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13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 занятия</w:t>
            </w:r>
          </w:p>
        </w:tc>
        <w:tc>
          <w:tcPr>
            <w:tcW w:w="1344"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8"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200"/>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both"/>
              <w:rPr>
                <w:rFonts w:ascii="Times New Roman" w:hAnsi="Times New Roman" w:eastAsia="Times New Roman"/>
                <w:sz w:val="24"/>
                <w:szCs w:val="24"/>
              </w:rPr>
            </w:pPr>
            <w:r>
              <w:rPr>
                <w:rFonts w:ascii="Times New Roman" w:hAnsi="Times New Roman"/>
                <w:sz w:val="24"/>
                <w:szCs w:val="24"/>
              </w:rPr>
              <w:t xml:space="preserve">         </w:t>
            </w:r>
            <w:r>
              <w:rPr>
                <w:rFonts w:ascii="Times New Roman" w:hAnsi="Times New Roman"/>
                <w:b/>
                <w:sz w:val="24"/>
                <w:szCs w:val="24"/>
              </w:rPr>
              <w:t>Раздел 1. Некоторые специальные приёмы решения задач с параметрами</w:t>
            </w:r>
            <w:r>
              <w:rPr>
                <w:rFonts w:ascii="Times New Roman" w:hAnsi="Times New Roman"/>
                <w:sz w:val="24"/>
                <w:szCs w:val="24"/>
              </w:rPr>
              <w:t xml:space="preserve"> </w:t>
            </w:r>
            <w:r>
              <w:rPr>
                <w:rFonts w:ascii="Times New Roman" w:hAnsi="Times New Roman"/>
                <w:b/>
                <w:sz w:val="24"/>
                <w:szCs w:val="24"/>
              </w:rPr>
              <w:t>(8 семестр)</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w:t>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7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10</w:t>
            </w:r>
          </w:p>
        </w:tc>
        <w:tc>
          <w:tcPr>
            <w:tcW w:w="1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20</w:t>
            </w:r>
          </w:p>
        </w:tc>
      </w:tr>
      <w:tr>
        <w:trPr>
          <w:trHeight w:val="1" w:hRule="atLeast"/>
        </w:trPr>
        <w:tc>
          <w:tcPr>
            <w:tcW w:w="4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ind w:firstLine="709"/>
              <w:jc w:val="both"/>
              <w:rPr>
                <w:rFonts w:ascii="Times New Roman" w:hAnsi="Times New Roman" w:eastAsia="Times New Roman"/>
                <w:sz w:val="24"/>
                <w:szCs w:val="24"/>
              </w:rPr>
            </w:pPr>
            <w:r>
              <w:rPr>
                <w:rFonts w:ascii="Times New Roman" w:hAnsi="Times New Roman"/>
                <w:sz w:val="24"/>
                <w:szCs w:val="24"/>
              </w:rPr>
              <w:t>Тема 1.1. Использование свойств функций в решении задач с параметрами.</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1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r>
      <w:tr>
        <w:trPr>
          <w:trHeight w:val="1" w:hRule="atLeast"/>
        </w:trPr>
        <w:tc>
          <w:tcPr>
            <w:tcW w:w="4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ind w:firstLine="709"/>
              <w:jc w:val="both"/>
              <w:rPr>
                <w:rFonts w:ascii="Times New Roman" w:hAnsi="Times New Roman" w:eastAsia="Times New Roman"/>
                <w:sz w:val="24"/>
                <w:szCs w:val="24"/>
              </w:rPr>
            </w:pPr>
            <w:r>
              <w:rPr>
                <w:rFonts w:ascii="Times New Roman" w:hAnsi="Times New Roman"/>
                <w:sz w:val="24"/>
                <w:szCs w:val="24"/>
              </w:rPr>
              <w:t>Тема 1.2. Использование графиков функций в решении задач с параметрами.</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1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r>
      <w:tr>
        <w:trPr>
          <w:trHeight w:val="1" w:hRule="atLeast"/>
        </w:trPr>
        <w:tc>
          <w:tcPr>
            <w:tcW w:w="4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8"/>
              <w:jc w:val="both"/>
              <w:rPr>
                <w:rFonts w:ascii="Times New Roman" w:hAnsi="Times New Roman" w:eastAsia="Times New Roman"/>
                <w:b/>
                <w:b/>
                <w:sz w:val="24"/>
                <w:szCs w:val="24"/>
              </w:rPr>
            </w:pPr>
            <w:r>
              <w:rPr>
                <w:rFonts w:ascii="Times New Roman" w:hAnsi="Times New Roman"/>
                <w:b/>
                <w:sz w:val="24"/>
                <w:szCs w:val="24"/>
              </w:rPr>
              <w:t>Раздел 2. Некоторые специальные методы решения геометрических задач (8 семестр)</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8</w:t>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7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16</w:t>
            </w:r>
          </w:p>
        </w:tc>
      </w:tr>
      <w:tr>
        <w:trPr>
          <w:trHeight w:val="1" w:hRule="atLeast"/>
        </w:trPr>
        <w:tc>
          <w:tcPr>
            <w:tcW w:w="4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ind w:firstLine="708"/>
              <w:jc w:val="both"/>
              <w:rPr>
                <w:rFonts w:ascii="Times New Roman" w:hAnsi="Times New Roman" w:eastAsia="Times New Roman"/>
                <w:sz w:val="24"/>
                <w:szCs w:val="24"/>
              </w:rPr>
            </w:pPr>
            <w:r>
              <w:rPr>
                <w:rFonts w:ascii="Times New Roman" w:hAnsi="Times New Roman"/>
                <w:sz w:val="24"/>
                <w:szCs w:val="24"/>
              </w:rPr>
              <w:t>Тема 2.1. Треугольник (четырёхугольник) и окружность, вспомогательная окружность в планиметрических задачах.</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1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r>
      <w:tr>
        <w:trPr>
          <w:trHeight w:val="1" w:hRule="atLeast"/>
        </w:trPr>
        <w:tc>
          <w:tcPr>
            <w:tcW w:w="4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jc w:val="both"/>
              <w:rPr>
                <w:rFonts w:ascii="Times New Roman" w:hAnsi="Times New Roman" w:eastAsia="Times New Roman"/>
                <w:sz w:val="24"/>
                <w:szCs w:val="24"/>
              </w:rPr>
            </w:pPr>
            <w:r>
              <w:rPr>
                <w:rFonts w:ascii="Times New Roman" w:hAnsi="Times New Roman"/>
                <w:sz w:val="24"/>
                <w:szCs w:val="24"/>
              </w:rPr>
              <w:t xml:space="preserve">         </w:t>
            </w:r>
            <w:r>
              <w:rPr>
                <w:rFonts w:ascii="Times New Roman" w:hAnsi="Times New Roman"/>
                <w:sz w:val="24"/>
                <w:szCs w:val="24"/>
              </w:rPr>
              <w:t>Тема 2.2. Методы проектирования, развёртки, достраивания и другие в решении стереометрических задач.</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7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1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6</w:t>
            </w:r>
          </w:p>
        </w:tc>
      </w:tr>
      <w:tr>
        <w:trPr>
          <w:trHeight w:val="1" w:hRule="atLeast"/>
        </w:trPr>
        <w:tc>
          <w:tcPr>
            <w:tcW w:w="413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81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18</w:t>
            </w:r>
          </w:p>
        </w:tc>
        <w:tc>
          <w:tcPr>
            <w:tcW w:w="134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078"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18</w:t>
            </w:r>
          </w:p>
        </w:tc>
        <w:tc>
          <w:tcPr>
            <w:tcW w:w="10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36</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5.2.Методы обучения</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28"/>
        <w:gridCol w:w="1194"/>
        <w:gridCol w:w="2433"/>
        <w:gridCol w:w="1037"/>
        <w:gridCol w:w="1274"/>
        <w:gridCol w:w="1210"/>
        <w:gridCol w:w="752"/>
        <w:gridCol w:w="832"/>
      </w:tblGrid>
      <w:tr>
        <w:trPr>
          <w:trHeight w:val="304" w:hRule="atLeast"/>
        </w:trPr>
        <w:tc>
          <w:tcPr>
            <w:tcW w:w="52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п/п</w:t>
            </w:r>
          </w:p>
        </w:tc>
        <w:tc>
          <w:tcPr>
            <w:tcW w:w="119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Код ОР дисциплины</w:t>
            </w:r>
          </w:p>
        </w:tc>
        <w:tc>
          <w:tcPr>
            <w:tcW w:w="2433"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обучающегося</w:t>
            </w:r>
          </w:p>
        </w:tc>
        <w:tc>
          <w:tcPr>
            <w:tcW w:w="1037"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Средства оценивания</w:t>
            </w:r>
          </w:p>
        </w:tc>
        <w:tc>
          <w:tcPr>
            <w:tcW w:w="127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21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Число заданий за семестр</w:t>
            </w:r>
          </w:p>
        </w:tc>
        <w:tc>
          <w:tcPr>
            <w:tcW w:w="158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Баллы</w:t>
            </w:r>
          </w:p>
        </w:tc>
      </w:tr>
      <w:tr>
        <w:trPr>
          <w:trHeight w:val="300" w:hRule="atLeast"/>
        </w:trPr>
        <w:tc>
          <w:tcPr>
            <w:tcW w:w="52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9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43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3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7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1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Минимальный</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Максимальный</w:t>
            </w:r>
          </w:p>
        </w:tc>
      </w:tr>
      <w:tr>
        <w:trPr>
          <w:trHeight w:val="300" w:hRule="atLeast"/>
        </w:trPr>
        <w:tc>
          <w:tcPr>
            <w:tcW w:w="5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1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ОР.1-6-1</w:t>
            </w:r>
          </w:p>
        </w:tc>
        <w:tc>
          <w:tcPr>
            <w:tcW w:w="24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 Самостоятельная работа № 1 «</w:t>
            </w:r>
            <w:r>
              <w:rPr>
                <w:rFonts w:eastAsia="Times New Roman" w:ascii="Times New Roman" w:hAnsi="Times New Roman"/>
                <w:bCs/>
                <w:sz w:val="24"/>
                <w:szCs w:val="24"/>
                <w:lang w:eastAsia="ru-RU"/>
              </w:rPr>
              <w:t>Некоторые специальные приёмы решения задач с параметрами</w:t>
            </w:r>
            <w:r>
              <w:rPr>
                <w:rFonts w:eastAsia="Times New Roman" w:ascii="Times New Roman" w:hAnsi="Times New Roman"/>
                <w:sz w:val="24"/>
                <w:szCs w:val="24"/>
                <w:lang w:eastAsia="ru-RU"/>
              </w:rPr>
              <w:t>»</w:t>
            </w:r>
          </w:p>
        </w:tc>
        <w:tc>
          <w:tcPr>
            <w:tcW w:w="10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3-5</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7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15</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26</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25</w:t>
            </w:r>
          </w:p>
        </w:tc>
      </w:tr>
      <w:tr>
        <w:trPr>
          <w:trHeight w:val="300" w:hRule="atLeast"/>
        </w:trPr>
        <w:tc>
          <w:tcPr>
            <w:tcW w:w="5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1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ОР.3-6-1</w:t>
            </w:r>
          </w:p>
        </w:tc>
        <w:tc>
          <w:tcPr>
            <w:tcW w:w="24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 2 «</w:t>
            </w:r>
            <w:r>
              <w:rPr>
                <w:rFonts w:eastAsia="Times New Roman" w:ascii="Times New Roman" w:hAnsi="Times New Roman"/>
                <w:bCs/>
                <w:sz w:val="24"/>
                <w:szCs w:val="24"/>
                <w:lang w:eastAsia="ru-RU"/>
              </w:rPr>
              <w:t>Некоторые специальные методы решения геометрических задач</w:t>
            </w:r>
            <w:r>
              <w:rPr>
                <w:rFonts w:eastAsia="Times New Roman" w:ascii="Times New Roman" w:hAnsi="Times New Roman"/>
                <w:sz w:val="24"/>
                <w:szCs w:val="24"/>
                <w:lang w:eastAsia="ru-RU"/>
              </w:rPr>
              <w:t>»</w:t>
            </w:r>
          </w:p>
        </w:tc>
        <w:tc>
          <w:tcPr>
            <w:tcW w:w="10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color w:val="FF0000"/>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3-5</w:t>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7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15</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25</w:t>
            </w:r>
          </w:p>
        </w:tc>
      </w:tr>
      <w:tr>
        <w:trPr>
          <w:trHeight w:val="300" w:hRule="atLeast"/>
        </w:trPr>
        <w:tc>
          <w:tcPr>
            <w:tcW w:w="52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9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24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03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c>
        <w:tc>
          <w:tcPr>
            <w:tcW w:w="12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5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8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Гусев В.А., Литвиненко В.И., Мордкович А.Г. Практикум по элементарной математике. – М., 2015.</w:t>
      </w:r>
    </w:p>
    <w:p>
      <w:pPr>
        <w:pStyle w:val="Normal"/>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Пособие по элементарной математике: методы решения задач/ Григорьева Т.П., Кузнецова Л.И., Перевощикова Е.Н., Пыжьянова А.Н. Ч. 1, 2. – Н.Новгород, 2014.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Атанасян Л.С., Денисов Н.С., Силаев Е.В. Курс элементарной геометрии. Ч. 1. Планиметрия.- М., 2007.</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Болтянский В.Г. Геометрия: 7-9 кл: Углубл. курс развивающего матем. образования: Учеб. для 7-9 кл. общеобразоват. учеб. учреждений/ В.Г.Болтянский, Г.Д.Глейзер.- М.: Ин-т  учеб. «Пайдейя», 1998.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Гордин Е.К. ЕГЭ 2011. Математика. Задача С4. Геометрия. Планиметрия/ Под ред. А.С. Семенова и И.В. Ященко. – М., 2011.</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4. Горнштейн П.И., Полонский В.Б., Якир М.С. Задачи с параметрами. – М., 2009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36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Готман Э.Г., Скопец З.А. Задача одна – решения разные. – М., 2004.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6. Шарыгин И.Ф., Голубев В.И. Решение задач: Учеб. пособие для 11 кл. общеобразоват. учреждений. – М., 2005.</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1. Кузнецова Л.И., Кириллова С.В., Огурцова О.К. Элементарная математика: геометрические фигуры и их свойства в задачах на доказательство и вычисление. – Н.Новгород, 2011.</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2. Кузнецова Л.И., Кириллова С.В. Элементарная математика: задачи на геометрические места точек и построения. – Н.Новгород, 2012.</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pPr>
      <w:r>
        <w:rPr>
          <w:rFonts w:eastAsia="Times New Roman" w:ascii="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21">
        <w:r>
          <w:rPr>
            <w:rStyle w:val="Style22"/>
            <w:rFonts w:eastAsia="Times New Roman" w:ascii="Times New Roman" w:hAnsi="Times New Roman"/>
            <w:sz w:val="24"/>
            <w:szCs w:val="24"/>
            <w:lang w:eastAsia="ru-RU"/>
          </w:rPr>
          <w:t>https://ru.wikipedia.org/wiki</w:t>
        </w:r>
      </w:hyperlink>
    </w:p>
    <w:p>
      <w:pPr>
        <w:pStyle w:val="Normal"/>
        <w:spacing w:lineRule="auto" w:line="240" w:before="0" w:after="0"/>
        <w:ind w:firstLine="709"/>
        <w:jc w:val="both"/>
        <w:rPr/>
      </w:pPr>
      <w:r>
        <w:rPr>
          <w:rFonts w:eastAsia="Times New Roman" w:ascii="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 Режим доступа: </w:t>
      </w:r>
      <w:hyperlink r:id="rId22">
        <w:r>
          <w:rPr>
            <w:rStyle w:val="Style22"/>
            <w:rFonts w:eastAsia="Times New Roman" w:ascii="Times New Roman" w:hAnsi="Times New Roman"/>
            <w:bCs/>
            <w:sz w:val="24"/>
            <w:szCs w:val="24"/>
            <w:lang w:eastAsia="ru-RU"/>
          </w:rPr>
          <w:t>http://lib.brsu.by/sites/default/files/books/пособие.pdf</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www</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biblioclub</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23">
              <w:r>
                <w:rPr>
                  <w:rStyle w:val="Style22"/>
                  <w:rFonts w:eastAsia="Times New Roman" w:ascii="Times New Roman" w:hAnsi="Times New Roman"/>
                  <w:sz w:val="24"/>
                  <w:szCs w:val="24"/>
                  <w:lang w:val="en-US" w:eastAsia="ru-RU"/>
                </w:rPr>
                <w:t>www.elibrary.ru</w:t>
              </w:r>
            </w:hyperlink>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Универсальные базы данных изданий </w:t>
            </w:r>
          </w:p>
        </w:tc>
      </w:tr>
    </w:tbl>
    <w:p>
      <w:pPr>
        <w:pStyle w:val="Normal"/>
        <w:spacing w:lineRule="auto" w:line="240" w:before="0" w:after="0"/>
        <w:ind w:firstLine="709"/>
        <w:jc w:val="both"/>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Программное обеспечение (Пакет </w:t>
      </w:r>
      <w:r>
        <w:rPr>
          <w:rFonts w:eastAsia="Times New Roman" w:ascii="Times New Roman" w:hAnsi="Times New Roman"/>
          <w:bCs/>
          <w:color w:val="000000" w:themeColor="text1"/>
          <w:sz w:val="24"/>
          <w:szCs w:val="24"/>
          <w:lang w:val="en-US" w:eastAsia="ru-RU"/>
        </w:rPr>
        <w:t>MSOffice</w:t>
      </w:r>
      <w:r>
        <w:rPr>
          <w:rFonts w:eastAsia="Times New Roman" w:ascii="Times New Roman" w:hAnsi="Times New Roman"/>
          <w:bCs/>
          <w:color w:val="000000" w:themeColor="text1"/>
          <w:sz w:val="24"/>
          <w:szCs w:val="24"/>
          <w:lang w:eastAsia="ru-RU"/>
        </w:rPr>
        <w:t xml:space="preserve">, </w:t>
      </w:r>
      <w:r>
        <w:rPr>
          <w:rFonts w:eastAsia="Times New Roman" w:ascii="Times New Roman" w:hAnsi="Times New Roman"/>
          <w:bCs/>
          <w:color w:val="000000" w:themeColor="text1"/>
          <w:sz w:val="24"/>
          <w:szCs w:val="24"/>
          <w:lang w:val="en-US" w:eastAsia="ru-RU"/>
        </w:rPr>
        <w:t>LMSMoodle</w:t>
      </w:r>
      <w:r>
        <w:rPr>
          <w:rFonts w:eastAsia="Times New Roman" w:ascii="Times New Roman" w:hAnsi="Times New Roman"/>
          <w:bCs/>
          <w:color w:val="000000" w:themeColor="text1"/>
          <w:sz w:val="24"/>
          <w:szCs w:val="24"/>
          <w:lang w:eastAsia="ru-RU"/>
        </w:rPr>
        <w:t>, Интернет браузер и т.д.)</w:t>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5.4. ПРОГРАММА ДИСЦИПЛИНЫ</w:t>
      </w:r>
    </w:p>
    <w:p>
      <w:pPr>
        <w:pStyle w:val="Normal"/>
        <w:spacing w:lineRule="auto" w:line="240" w:before="0" w:after="0"/>
        <w:ind w:firstLine="709"/>
        <w:jc w:val="center"/>
        <w:rPr>
          <w:rFonts w:ascii="Times New Roman" w:hAnsi="Times New Roman" w:eastAsia="Times New Roman"/>
          <w:b/>
          <w:b/>
          <w:bCs/>
          <w:strike/>
          <w:sz w:val="24"/>
          <w:szCs w:val="24"/>
          <w:lang w:eastAsia="ru-RU"/>
        </w:rPr>
      </w:pPr>
      <w:r>
        <w:rPr>
          <w:rFonts w:eastAsia="Times New Roman" w:cs="Times New Roman CYR" w:ascii="Times New Roman CYR" w:hAnsi="Times New Roman CYR"/>
          <w:b/>
          <w:bCs/>
          <w:sz w:val="24"/>
          <w:szCs w:val="24"/>
          <w:lang w:eastAsia="ru-RU"/>
        </w:rPr>
        <w:t>«ТЕОРИЯ ЧИСЕЛ</w:t>
      </w:r>
      <w:r>
        <w:rPr>
          <w:rFonts w:eastAsia="Times New Roman" w:ascii="Times New Roman" w:hAnsi="Times New Roman"/>
          <w:b/>
          <w:bCs/>
          <w:sz w:val="24"/>
          <w:szCs w:val="24"/>
          <w:lang w:eastAsia="ru-RU"/>
        </w:rPr>
        <w:t>»</w:t>
      </w:r>
    </w:p>
    <w:p>
      <w:pPr>
        <w:pStyle w:val="Normal"/>
        <w:tabs>
          <w:tab w:val="left" w:pos="720" w:leader="none"/>
        </w:tabs>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Учебная программа дисциплины «Теория чисел» в рамках модуля «Числовые системы" дает систематизированные современные знания в области алгебры.</w:t>
      </w:r>
    </w:p>
    <w:p>
      <w:pPr>
        <w:pStyle w:val="Normal"/>
        <w:spacing w:before="0" w:after="0"/>
        <w:ind w:firstLine="720"/>
        <w:jc w:val="both"/>
        <w:rPr>
          <w:rFonts w:ascii="Times New Roman" w:hAnsi="Times New Roman"/>
          <w:sz w:val="24"/>
          <w:szCs w:val="24"/>
        </w:rPr>
      </w:pPr>
      <w:r>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Pr>
          <w:rFonts w:ascii="Times New Roman" w:hAnsi="Times New Roman"/>
          <w:bCs/>
          <w:sz w:val="24"/>
          <w:szCs w:val="24"/>
        </w:rPr>
        <w:t>Теория чисел</w:t>
      </w:r>
      <w:r>
        <w:rPr>
          <w:rFonts w:ascii="Times New Roman" w:hAnsi="Times New Roman"/>
          <w:sz w:val="24"/>
          <w:szCs w:val="24"/>
        </w:rPr>
        <w:t>»: планами, тематикой проведения практических занятий, рейтинг-планами, рекомендациями, требованиями и контрольными вопросами к зачету.</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before="0" w:after="0"/>
        <w:ind w:firstLine="709"/>
        <w:jc w:val="both"/>
        <w:rPr/>
      </w:pPr>
      <w:r>
        <w:rPr>
          <w:rFonts w:ascii="Times New Roman" w:hAnsi="Times New Roman"/>
          <w:sz w:val="24"/>
          <w:szCs w:val="24"/>
        </w:rPr>
        <w:t>Дисциплина «</w:t>
      </w:r>
      <w:r>
        <w:rPr>
          <w:rFonts w:ascii="Times New Roman" w:hAnsi="Times New Roman"/>
          <w:bCs/>
          <w:sz w:val="24"/>
          <w:szCs w:val="24"/>
        </w:rPr>
        <w:t>Теория чисел</w:t>
      </w:r>
      <w:r>
        <w:rPr>
          <w:rFonts w:ascii="Times New Roman" w:hAnsi="Times New Roman"/>
          <w:sz w:val="24"/>
          <w:szCs w:val="24"/>
        </w:rPr>
        <w:t>» относится к базовой части комплексного модуля «</w:t>
      </w:r>
      <w:r>
        <w:rPr>
          <w:rFonts w:ascii="Times New Roman" w:hAnsi="Times New Roman"/>
          <w:bCs/>
          <w:sz w:val="24"/>
          <w:szCs w:val="24"/>
        </w:rPr>
        <w:t>Числовые системы</w:t>
      </w:r>
      <w:r>
        <w:rPr/>
        <w:t>».</w:t>
      </w:r>
    </w:p>
    <w:p>
      <w:pPr>
        <w:pStyle w:val="Normal"/>
        <w:tabs>
          <w:tab w:val="left" w:pos="180" w:leader="none"/>
        </w:tabs>
        <w:spacing w:before="0" w:after="0"/>
        <w:ind w:firstLine="709"/>
        <w:jc w:val="both"/>
        <w:rPr>
          <w:rFonts w:ascii="Times New Roman" w:hAnsi="Times New Roman"/>
          <w:sz w:val="24"/>
          <w:szCs w:val="24"/>
        </w:rPr>
      </w:pPr>
      <w:r>
        <w:rPr>
          <w:rFonts w:ascii="Times New Roman" w:hAnsi="Times New Roman"/>
          <w:sz w:val="24"/>
          <w:szCs w:val="24"/>
        </w:rPr>
        <w:t xml:space="preserve">Для освоения дисциплины </w:t>
      </w:r>
      <w:r>
        <w:rPr>
          <w:rFonts w:ascii="Times New Roman" w:hAnsi="Times New Roman"/>
          <w:color w:val="1D1B11"/>
          <w:sz w:val="24"/>
          <w:szCs w:val="24"/>
        </w:rPr>
        <w:t>«</w:t>
      </w:r>
      <w:r>
        <w:rPr>
          <w:rFonts w:ascii="Times New Roman" w:hAnsi="Times New Roman"/>
          <w:bCs/>
          <w:sz w:val="24"/>
          <w:szCs w:val="24"/>
        </w:rPr>
        <w:t>Теория чисел</w:t>
      </w:r>
      <w:r>
        <w:rPr>
          <w:rFonts w:ascii="Times New Roman" w:hAnsi="Times New Roman"/>
          <w:color w:val="1D1B11"/>
          <w:sz w:val="24"/>
          <w:szCs w:val="24"/>
        </w:rPr>
        <w:t xml:space="preserve">» обучающиеся используют знания, умения и виды деятельности, сформированные в процессе изучения дисциплины </w:t>
      </w:r>
      <w:r>
        <w:rPr>
          <w:rFonts w:ascii="Times New Roman" w:hAnsi="Times New Roman"/>
          <w:sz w:val="24"/>
          <w:szCs w:val="24"/>
        </w:rPr>
        <w:t>««Алгебра».</w:t>
      </w:r>
    </w:p>
    <w:p>
      <w:pPr>
        <w:pStyle w:val="Normal"/>
        <w:tabs>
          <w:tab w:val="left" w:pos="1260" w:leader="none"/>
        </w:tabs>
        <w:spacing w:before="0" w:after="0"/>
        <w:ind w:firstLine="709"/>
        <w:jc w:val="both"/>
        <w:rPr>
          <w:rFonts w:ascii="Times New Roman" w:hAnsi="Times New Roman"/>
          <w:sz w:val="24"/>
          <w:szCs w:val="24"/>
        </w:rPr>
      </w:pPr>
      <w:r>
        <w:rPr>
          <w:rFonts w:ascii="Times New Roman" w:hAnsi="Times New Roman"/>
          <w:sz w:val="24"/>
          <w:szCs w:val="24"/>
        </w:rPr>
        <w:t>Освоение данной дисциплины является необходимой основой для последующего изучения дисциплины «История математики», дисциплин по выбору студентов.</w:t>
      </w:r>
    </w:p>
    <w:p>
      <w:pPr>
        <w:pStyle w:val="Normal"/>
        <w:tabs>
          <w:tab w:val="left" w:pos="1260" w:leader="none"/>
        </w:tabs>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before="0" w:after="0"/>
        <w:ind w:firstLine="720"/>
        <w:jc w:val="both"/>
        <w:rPr>
          <w:rFonts w:ascii="Times New Roman" w:hAnsi="Times New Roman"/>
          <w:sz w:val="24"/>
          <w:szCs w:val="24"/>
        </w:rPr>
      </w:pPr>
      <w:r>
        <w:rPr>
          <w:rFonts w:eastAsia="Times New Roman" w:ascii="Times New Roman" w:hAnsi="Times New Roman"/>
          <w:i/>
          <w:iCs/>
          <w:sz w:val="24"/>
          <w:szCs w:val="24"/>
          <w:lang w:eastAsia="ru-RU"/>
        </w:rPr>
        <w:t xml:space="preserve">Цель дисциплины: </w:t>
      </w:r>
      <w:r>
        <w:rPr>
          <w:rFonts w:ascii="Times New Roman" w:hAnsi="Times New Roman"/>
          <w:sz w:val="24"/>
          <w:szCs w:val="24"/>
        </w:rPr>
        <w:t>формирование систематических знаний, умений и навыков студентов для разработки и применения методов теории чисел в различных областях человеческой деятельности и в процессе преподавания математических дисциплин в школе.</w:t>
      </w:r>
    </w:p>
    <w:p>
      <w:pPr>
        <w:pStyle w:val="Normal"/>
        <w:ind w:firstLine="540"/>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 xml:space="preserve">Задачи дисциплины: </w:t>
      </w:r>
    </w:p>
    <w:p>
      <w:pPr>
        <w:pStyle w:val="Normal"/>
        <w:spacing w:before="0" w:after="0"/>
        <w:ind w:firstLine="567"/>
        <w:jc w:val="both"/>
        <w:rPr>
          <w:rFonts w:ascii="Times New Roman" w:hAnsi="Times New Roman"/>
          <w:sz w:val="24"/>
          <w:szCs w:val="24"/>
        </w:rPr>
      </w:pPr>
      <w:r>
        <w:rPr>
          <w:rFonts w:ascii="Times New Roman" w:hAnsi="Times New Roman"/>
          <w:sz w:val="24"/>
          <w:szCs w:val="24"/>
        </w:rPr>
        <w:t>- формирование представления о предмете курса «Теория чисел», о его роли и месте в системе математических дисциплин;</w:t>
      </w:r>
    </w:p>
    <w:p>
      <w:pPr>
        <w:pStyle w:val="Normal"/>
        <w:spacing w:before="0" w:after="0"/>
        <w:ind w:firstLine="567"/>
        <w:jc w:val="both"/>
        <w:rPr>
          <w:rFonts w:ascii="Times New Roman" w:hAnsi="Times New Roman"/>
          <w:sz w:val="24"/>
          <w:szCs w:val="24"/>
        </w:rPr>
      </w:pPr>
      <w:r>
        <w:rPr>
          <w:rFonts w:ascii="Times New Roman" w:hAnsi="Times New Roman"/>
          <w:sz w:val="24"/>
          <w:szCs w:val="24"/>
        </w:rPr>
        <w:t>- овладение студентами системой основных теоретико-числовых понятий и методов;</w:t>
      </w:r>
    </w:p>
    <w:p>
      <w:pPr>
        <w:pStyle w:val="Normal"/>
        <w:spacing w:before="0" w:after="0"/>
        <w:ind w:firstLine="567"/>
        <w:jc w:val="both"/>
        <w:rPr>
          <w:rFonts w:ascii="Times New Roman" w:hAnsi="Times New Roman"/>
          <w:sz w:val="24"/>
          <w:szCs w:val="24"/>
        </w:rPr>
      </w:pPr>
      <w:r>
        <w:rPr>
          <w:rFonts w:ascii="Times New Roman" w:hAnsi="Times New Roman"/>
          <w:sz w:val="24"/>
          <w:szCs w:val="24"/>
        </w:rPr>
        <w:t>- формирование умения в использовании основных понятий теории чисел в процессе изучения математических курсов и при преподавании школьных дисциплин.</w:t>
      </w:r>
    </w:p>
    <w:p>
      <w:pPr>
        <w:pStyle w:val="Normal"/>
        <w:spacing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r>
    </w:p>
    <w:p>
      <w:pPr>
        <w:pStyle w:val="ListParagraph"/>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4.Образовательные результаты</w:t>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02"/>
        <w:gridCol w:w="2098"/>
        <w:gridCol w:w="1109"/>
        <w:gridCol w:w="2070"/>
        <w:gridCol w:w="1110"/>
        <w:gridCol w:w="2071"/>
      </w:tblGrid>
      <w:tr>
        <w:trPr>
          <w:trHeight w:val="385" w:hRule="atLeast"/>
        </w:trPr>
        <w:tc>
          <w:tcPr>
            <w:tcW w:w="8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Код ОР модуля</w:t>
            </w:r>
          </w:p>
        </w:tc>
        <w:tc>
          <w:tcPr>
            <w:tcW w:w="2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20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1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Код ОР дисциплины</w:t>
            </w:r>
          </w:p>
        </w:tc>
        <w:tc>
          <w:tcPr>
            <w:tcW w:w="2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Код ИДК</w:t>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200"/>
              <w:jc w:val="center"/>
              <w:rPr>
                <w:rFonts w:ascii="Times New Roman" w:hAnsi="Times New Roman"/>
                <w:color w:val="000000" w:themeColor="text1"/>
                <w:sz w:val="24"/>
                <w:szCs w:val="24"/>
              </w:rPr>
            </w:pPr>
            <w:r>
              <w:rPr>
                <w:rFonts w:ascii="Times New Roman" w:hAnsi="Times New Roman"/>
                <w:color w:val="000000" w:themeColor="text1"/>
                <w:sz w:val="24"/>
                <w:szCs w:val="24"/>
              </w:rPr>
              <w:t>Средства оценивания ОР</w:t>
            </w:r>
          </w:p>
        </w:tc>
      </w:tr>
      <w:tr>
        <w:trPr>
          <w:trHeight w:val="331" w:hRule="atLeast"/>
        </w:trPr>
        <w:tc>
          <w:tcPr>
            <w:tcW w:w="8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ОР.1</w:t>
            </w:r>
          </w:p>
        </w:tc>
        <w:tc>
          <w:tcPr>
            <w:tcW w:w="2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200"/>
              <w:rPr>
                <w:rFonts w:ascii="Times New Roman" w:hAnsi="Times New Roman"/>
                <w:sz w:val="24"/>
                <w:szCs w:val="24"/>
              </w:rPr>
            </w:pPr>
            <w:r>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ОР.1</w:t>
            </w:r>
          </w:p>
        </w:tc>
        <w:tc>
          <w:tcPr>
            <w:tcW w:w="2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 xml:space="preserve">Демонстрирует владение современными знаниями о теории чисел. </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jc w:val="center"/>
              <w:rPr>
                <w:rFonts w:ascii="Times New Roman" w:hAnsi="Times New Roman"/>
                <w:sz w:val="24"/>
                <w:szCs w:val="24"/>
              </w:rPr>
            </w:pPr>
            <w:r>
              <w:rPr>
                <w:rFonts w:ascii="Times New Roman" w:hAnsi="Times New Roman"/>
                <w:sz w:val="24"/>
                <w:szCs w:val="24"/>
              </w:rPr>
              <w:t>УК.1.1</w:t>
            </w:r>
          </w:p>
          <w:p>
            <w:pPr>
              <w:pStyle w:val="Normal"/>
              <w:spacing w:lineRule="auto" w:line="240" w:before="0" w:after="200"/>
              <w:jc w:val="center"/>
              <w:rPr>
                <w:rFonts w:ascii="Times New Roman" w:hAnsi="Times New Roman"/>
                <w:sz w:val="24"/>
                <w:szCs w:val="24"/>
              </w:rPr>
            </w:pPr>
            <w:r>
              <w:rPr>
                <w:rFonts w:ascii="Times New Roman" w:hAnsi="Times New Roman"/>
                <w:sz w:val="24"/>
                <w:szCs w:val="24"/>
              </w:rPr>
              <w:t>УК.1.2</w:t>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rPr>
                <w:rFonts w:ascii="Times New Roman" w:hAnsi="Times New Roman"/>
                <w:sz w:val="24"/>
                <w:szCs w:val="24"/>
              </w:rPr>
            </w:pPr>
            <w:r>
              <w:rPr>
                <w:rFonts w:ascii="Times New Roman" w:hAnsi="Times New Roman"/>
                <w:sz w:val="24"/>
                <w:szCs w:val="24"/>
              </w:rPr>
              <w:t>1)Контекстная задача</w:t>
            </w:r>
          </w:p>
          <w:p>
            <w:pPr>
              <w:pStyle w:val="Normal"/>
              <w:spacing w:lineRule="auto" w:line="240" w:before="0" w:after="200"/>
              <w:jc w:val="both"/>
              <w:rPr>
                <w:rFonts w:ascii="Times New Roman" w:hAnsi="Times New Roman"/>
                <w:color w:val="FF0000"/>
                <w:sz w:val="24"/>
                <w:szCs w:val="24"/>
              </w:rPr>
            </w:pPr>
            <w:r>
              <w:rPr>
                <w:rFonts w:ascii="Times New Roman" w:hAnsi="Times New Roman"/>
                <w:color w:val="FF0000"/>
                <w:sz w:val="24"/>
                <w:szCs w:val="24"/>
              </w:rPr>
            </w:r>
          </w:p>
        </w:tc>
      </w:tr>
      <w:tr>
        <w:trPr>
          <w:trHeight w:val="331" w:hRule="atLeast"/>
        </w:trPr>
        <w:tc>
          <w:tcPr>
            <w:tcW w:w="8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ОР.2</w:t>
            </w:r>
          </w:p>
        </w:tc>
        <w:tc>
          <w:tcPr>
            <w:tcW w:w="2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200"/>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tc>
        <w:tc>
          <w:tcPr>
            <w:tcW w:w="11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ОР.2</w:t>
            </w:r>
          </w:p>
        </w:tc>
        <w:tc>
          <w:tcPr>
            <w:tcW w:w="2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200"/>
              <w:rPr>
                <w:rFonts w:ascii="Times New Roman" w:hAnsi="Times New Roman"/>
                <w:sz w:val="24"/>
                <w:szCs w:val="24"/>
              </w:rPr>
            </w:pPr>
            <w:r>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200"/>
              <w:jc w:val="center"/>
              <w:rPr>
                <w:rFonts w:ascii="Times New Roman" w:hAnsi="Times New Roman"/>
                <w:sz w:val="24"/>
                <w:szCs w:val="24"/>
              </w:rPr>
            </w:pPr>
            <w:r>
              <w:rPr>
                <w:rFonts w:ascii="Times New Roman" w:hAnsi="Times New Roman"/>
                <w:sz w:val="24"/>
                <w:szCs w:val="24"/>
              </w:rPr>
              <w:t>УК.1.5</w:t>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rPr>
                <w:rFonts w:ascii="Times New Roman" w:hAnsi="Times New Roman"/>
                <w:sz w:val="24"/>
                <w:szCs w:val="24"/>
              </w:rPr>
            </w:pPr>
            <w:r>
              <w:rPr>
                <w:rFonts w:ascii="Times New Roman" w:hAnsi="Times New Roman"/>
                <w:sz w:val="24"/>
                <w:szCs w:val="24"/>
              </w:rPr>
              <w:t>1)Разноуровневая контрольная работа</w:t>
            </w:r>
          </w:p>
          <w:p>
            <w:pPr>
              <w:pStyle w:val="Normal"/>
              <w:spacing w:lineRule="auto" w:line="240" w:before="0" w:after="200"/>
              <w:rPr>
                <w:rFonts w:ascii="Times New Roman" w:hAnsi="Times New Roman"/>
                <w:color w:val="FF0000"/>
                <w:sz w:val="24"/>
                <w:szCs w:val="24"/>
              </w:rPr>
            </w:pPr>
            <w:r>
              <w:rPr>
                <w:rFonts w:ascii="Times New Roman" w:hAnsi="Times New Roman"/>
                <w:color w:val="FF0000"/>
                <w:sz w:val="24"/>
                <w:szCs w:val="24"/>
              </w:rPr>
            </w:r>
          </w:p>
        </w:tc>
      </w:tr>
    </w:tbl>
    <w:p>
      <w:pPr>
        <w:pStyle w:val="ListParagraph"/>
        <w:spacing w:lineRule="auto" w:line="240" w:before="0" w:after="0"/>
        <w:ind w:left="1069" w:hanging="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24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10065" w:type="dxa"/>
        <w:jc w:val="lef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4820"/>
        <w:gridCol w:w="849"/>
        <w:gridCol w:w="1133"/>
        <w:gridCol w:w="1"/>
        <w:gridCol w:w="1135"/>
        <w:gridCol w:w="1"/>
        <w:gridCol w:w="1275"/>
        <w:gridCol w:w="1"/>
        <w:gridCol w:w="849"/>
      </w:tblGrid>
      <w:tr>
        <w:trPr/>
        <w:tc>
          <w:tcPr>
            <w:tcW w:w="482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Наименование темы</w:t>
            </w:r>
          </w:p>
        </w:tc>
        <w:tc>
          <w:tcPr>
            <w:tcW w:w="311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Контактная работа</w:t>
            </w:r>
          </w:p>
        </w:tc>
        <w:tc>
          <w:tcPr>
            <w:tcW w:w="127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rPr>
            </w:pPr>
            <w:r>
              <w:rPr>
                <w:rFonts w:ascii="Times New Roman" w:hAnsi="Times New Roman"/>
              </w:rPr>
              <w:t>Самостоятельная работа</w:t>
            </w:r>
          </w:p>
        </w:tc>
        <w:tc>
          <w:tcPr>
            <w:tcW w:w="850"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Всего часов по дисциплине</w:t>
            </w:r>
          </w:p>
        </w:tc>
      </w:tr>
      <w:tr>
        <w:trPr/>
        <w:tc>
          <w:tcPr>
            <w:tcW w:w="482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198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Аудиторная работа</w:t>
            </w:r>
          </w:p>
        </w:tc>
        <w:tc>
          <w:tcPr>
            <w:tcW w:w="113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Контактная СР (в т.ч. в ЭИОС)</w:t>
            </w:r>
          </w:p>
        </w:tc>
        <w:tc>
          <w:tcPr>
            <w:tcW w:w="127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5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r>
      <w:tr>
        <w:trPr/>
        <w:tc>
          <w:tcPr>
            <w:tcW w:w="482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Лекции</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Семинары</w:t>
            </w:r>
          </w:p>
        </w:tc>
        <w:tc>
          <w:tcPr>
            <w:tcW w:w="113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127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b/>
                <w:b/>
              </w:rPr>
            </w:pPr>
            <w:r>
              <w:rPr>
                <w:rFonts w:ascii="Times New Roman" w:hAnsi="Times New Roman"/>
                <w:b/>
              </w:rPr>
            </w:r>
          </w:p>
        </w:tc>
        <w:tc>
          <w:tcPr>
            <w:tcW w:w="84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Раздел 1. Основы теории делимости и теории сравнений</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6</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14</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20</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40</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1"/>
                <w:numId w:val="17"/>
              </w:numPr>
              <w:spacing w:lineRule="auto" w:line="240" w:before="0" w:after="0"/>
              <w:jc w:val="center"/>
              <w:rPr>
                <w:rFonts w:ascii="Times New Roman" w:hAnsi="Times New Roman"/>
              </w:rPr>
            </w:pPr>
            <w:r>
              <w:rPr>
                <w:rFonts w:ascii="Times New Roman" w:hAnsi="Times New Roman"/>
              </w:rPr>
              <w:t>Деление целых чисел нацело и с остатком. НОД и НОК целых чисел. Алгоритм Евклида. Взаимно простые числа.</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7</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1"/>
                <w:numId w:val="17"/>
              </w:numPr>
              <w:spacing w:lineRule="auto" w:line="240" w:before="0" w:after="0"/>
              <w:jc w:val="center"/>
              <w:rPr>
                <w:rFonts w:ascii="Times New Roman" w:hAnsi="Times New Roman"/>
              </w:rPr>
            </w:pPr>
            <w:r>
              <w:rPr>
                <w:rFonts w:ascii="Times New Roman" w:hAnsi="Times New Roman"/>
              </w:rPr>
              <w:t>Простые и составные числа. Основная теорема арифметики. Теорема Евклида. Кольцо и поле классов вычетов.</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9</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1"/>
                <w:numId w:val="17"/>
              </w:numPr>
              <w:spacing w:lineRule="auto" w:line="240" w:before="0" w:after="0"/>
              <w:jc w:val="center"/>
              <w:rPr>
                <w:rFonts w:ascii="Times New Roman" w:hAnsi="Times New Roman"/>
              </w:rPr>
            </w:pPr>
            <w:r>
              <w:rPr>
                <w:rFonts w:ascii="Times New Roman" w:hAnsi="Times New Roman"/>
              </w:rPr>
              <w:t>Основные числовые функции(целая и дробная части числа, число и сумма делителей числа, функция Эйлера), их свойства.</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7</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1.4.Полная и приведенная системы вычетов, их свойства. Теоремы Эйлера и Ферма. Сравнения с неизвестной величиной.</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7</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 xml:space="preserve">1.5.Методы решения сравнений первой степени с одной неизвестной. Цепные дроби. Подходящие дроби. </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10</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b/>
              </w:rPr>
              <w:t>Раздел 2. Показатели и индексы</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6</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10</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16</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32</w:t>
            </w:r>
          </w:p>
          <w:p>
            <w:pPr>
              <w:pStyle w:val="Normal"/>
              <w:spacing w:lineRule="auto" w:line="240" w:before="0" w:after="0"/>
              <w:jc w:val="center"/>
              <w:rPr>
                <w:rFonts w:ascii="Times New Roman" w:hAnsi="Times New Roman"/>
                <w:b/>
                <w:b/>
              </w:rPr>
            </w:pPr>
            <w:r>
              <w:rPr>
                <w:rFonts w:ascii="Times New Roman" w:hAnsi="Times New Roman"/>
                <w:b/>
              </w:rPr>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2.1. Показатели чисел по данному модулю, их свойства. Первообразные корни, их существование и свойства.</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5</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11</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2.2. Индексы чисел по данному модулю, их свойства и применение. Двучленные сравнения по простому модулю, способы их решения.</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4</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5</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11</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2.3. Арифметические приложения теории сравнений.</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2</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6</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rPr>
            </w:pPr>
            <w:r>
              <w:rPr>
                <w:rFonts w:ascii="Times New Roman" w:hAnsi="Times New Roman"/>
              </w:rPr>
              <w:t>10</w:t>
            </w:r>
          </w:p>
        </w:tc>
      </w:tr>
      <w:tr>
        <w:trPr/>
        <w:tc>
          <w:tcPr>
            <w:tcW w:w="4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Итого:</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12</w:t>
            </w:r>
          </w:p>
        </w:tc>
        <w:tc>
          <w:tcPr>
            <w:tcW w:w="113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24</w:t>
            </w:r>
          </w:p>
        </w:tc>
        <w:tc>
          <w:tcPr>
            <w:tcW w:w="11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r>
          </w:p>
        </w:tc>
        <w:tc>
          <w:tcPr>
            <w:tcW w:w="12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36</w:t>
            </w:r>
          </w:p>
        </w:tc>
        <w:tc>
          <w:tcPr>
            <w:tcW w:w="8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jc w:val="center"/>
              <w:rPr>
                <w:rFonts w:ascii="Times New Roman" w:hAnsi="Times New Roman"/>
                <w:b/>
                <w:b/>
              </w:rPr>
            </w:pPr>
            <w:r>
              <w:rPr>
                <w:rFonts w:ascii="Times New Roman" w:hAnsi="Times New Roman"/>
                <w:b/>
              </w:rPr>
              <w:t>72</w:t>
            </w:r>
          </w:p>
        </w:tc>
      </w:tr>
    </w:tbl>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rPr>
          <w:rFonts w:ascii="Times New Roman" w:hAnsi="Times New Roman"/>
          <w:sz w:val="24"/>
          <w:szCs w:val="24"/>
        </w:rPr>
      </w:pPr>
      <w:r>
        <w:rPr>
          <w:rFonts w:ascii="Times New Roman" w:hAnsi="Times New Roman"/>
          <w:sz w:val="24"/>
          <w:szCs w:val="24"/>
        </w:rPr>
        <w:t xml:space="preserve">При изучении дисциплины рекомендуется применение технологии проблемного обучения, интерактивные технологии, модульно-рейтинговая технология обучения. </w:t>
      </w:r>
    </w:p>
    <w:p>
      <w:pPr>
        <w:pStyle w:val="Normal"/>
        <w:spacing w:lineRule="auto" w:line="24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43"/>
        <w:gridCol w:w="1117"/>
        <w:gridCol w:w="2092"/>
        <w:gridCol w:w="1340"/>
        <w:gridCol w:w="1340"/>
        <w:gridCol w:w="1057"/>
        <w:gridCol w:w="829"/>
        <w:gridCol w:w="942"/>
      </w:tblGrid>
      <w:tr>
        <w:trPr>
          <w:trHeight w:val="600" w:hRule="atLeast"/>
        </w:trPr>
        <w:tc>
          <w:tcPr>
            <w:tcW w:w="5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п/п</w:t>
            </w:r>
          </w:p>
        </w:tc>
        <w:tc>
          <w:tcPr>
            <w:tcW w:w="1117"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Код ОР дисциплины</w:t>
            </w:r>
          </w:p>
        </w:tc>
        <w:tc>
          <w:tcPr>
            <w:tcW w:w="209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Виды учебнойдеятельностиобучающегося</w:t>
            </w:r>
          </w:p>
        </w:tc>
        <w:tc>
          <w:tcPr>
            <w:tcW w:w="134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Средства оценивания</w:t>
            </w:r>
          </w:p>
        </w:tc>
        <w:tc>
          <w:tcPr>
            <w:tcW w:w="134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Балл за конкретное задание</w:t>
            </w:r>
          </w:p>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w:t>
            </w:r>
            <w:r>
              <w:rPr>
                <w:rFonts w:ascii="Times New Roman" w:hAnsi="Times New Roman"/>
                <w:color w:val="000000"/>
                <w:sz w:val="24"/>
                <w:szCs w:val="24"/>
                <w:lang w:val="en-US"/>
              </w:rPr>
              <w:t>min</w:t>
            </w:r>
            <w:r>
              <w:rPr>
                <w:rFonts w:ascii="Times New Roman" w:hAnsi="Times New Roman"/>
                <w:color w:val="000000"/>
                <w:sz w:val="24"/>
                <w:szCs w:val="24"/>
              </w:rPr>
              <w:t>-</w:t>
            </w:r>
            <w:r>
              <w:rPr>
                <w:rFonts w:ascii="Times New Roman" w:hAnsi="Times New Roman"/>
                <w:color w:val="000000"/>
                <w:sz w:val="24"/>
                <w:szCs w:val="24"/>
                <w:lang w:val="en-US"/>
              </w:rPr>
              <w:t>max</w:t>
            </w:r>
            <w:r>
              <w:rPr>
                <w:rFonts w:ascii="Times New Roman" w:hAnsi="Times New Roman"/>
                <w:color w:val="000000"/>
                <w:sz w:val="24"/>
                <w:szCs w:val="24"/>
              </w:rPr>
              <w:t>)</w:t>
            </w:r>
          </w:p>
        </w:tc>
        <w:tc>
          <w:tcPr>
            <w:tcW w:w="105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Число заданий за семестр</w:t>
            </w:r>
          </w:p>
        </w:tc>
        <w:tc>
          <w:tcPr>
            <w:tcW w:w="17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Баллы</w:t>
            </w:r>
          </w:p>
        </w:tc>
      </w:tr>
      <w:tr>
        <w:trPr>
          <w:trHeight w:val="300" w:hRule="atLeast"/>
        </w:trPr>
        <w:tc>
          <w:tcPr>
            <w:tcW w:w="54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11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209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3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3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05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Минимальный</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sz w:val="24"/>
                <w:szCs w:val="24"/>
              </w:rPr>
            </w:pPr>
            <w:r>
              <w:rPr>
                <w:rFonts w:ascii="Times New Roman" w:hAnsi="Times New Roman"/>
                <w:color w:val="000000"/>
                <w:sz w:val="24"/>
                <w:szCs w:val="24"/>
              </w:rPr>
              <w:t>Максимальный</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1</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ОР.1</w:t>
            </w:r>
          </w:p>
          <w:p>
            <w:pPr>
              <w:pStyle w:val="Normal"/>
              <w:spacing w:lineRule="auto" w:line="240"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sz w:val="24"/>
                <w:szCs w:val="24"/>
              </w:rPr>
            </w:pPr>
            <w:r>
              <w:rPr>
                <w:rFonts w:ascii="Times New Roman" w:hAnsi="Times New Roman"/>
                <w:sz w:val="24"/>
                <w:szCs w:val="24"/>
              </w:rPr>
              <w:t>Написание реферата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sz w:val="24"/>
                <w:szCs w:val="24"/>
              </w:rPr>
            </w:pPr>
            <w:r>
              <w:rPr>
                <w:rFonts w:ascii="Times New Roman" w:hAnsi="Times New Roman"/>
                <w:sz w:val="24"/>
                <w:szCs w:val="24"/>
              </w:rPr>
              <w:t>Контекстная задача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0-2</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7</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7</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14</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2</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ОР.1</w:t>
            </w:r>
          </w:p>
          <w:p>
            <w:pPr>
              <w:pStyle w:val="Normal"/>
              <w:spacing w:lineRule="auto" w:line="240"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b/>
                <w:b/>
                <w:sz w:val="24"/>
                <w:szCs w:val="24"/>
              </w:rPr>
            </w:pPr>
            <w:r>
              <w:rPr>
                <w:rFonts w:ascii="Times New Roman" w:hAnsi="Times New Roman"/>
                <w:sz w:val="24"/>
                <w:szCs w:val="24"/>
              </w:rPr>
              <w:t>Написание контрольной работы № 1.</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sz w:val="24"/>
                <w:szCs w:val="24"/>
              </w:rPr>
            </w:pPr>
            <w:r>
              <w:rPr>
                <w:rFonts w:ascii="Times New Roman" w:hAnsi="Times New Roman"/>
                <w:sz w:val="24"/>
                <w:szCs w:val="24"/>
              </w:rPr>
              <w:t>Разноуровневая контрольная работа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0-5</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6</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30</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3</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ОР.1</w:t>
            </w:r>
          </w:p>
          <w:p>
            <w:pPr>
              <w:pStyle w:val="Normal"/>
              <w:spacing w:lineRule="auto" w:line="240"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b/>
                <w:b/>
                <w:sz w:val="24"/>
                <w:szCs w:val="24"/>
              </w:rPr>
            </w:pPr>
            <w:r>
              <w:rPr>
                <w:rFonts w:ascii="Times New Roman" w:hAnsi="Times New Roman"/>
                <w:sz w:val="24"/>
                <w:szCs w:val="24"/>
              </w:rPr>
              <w:t>Написание контрольной работы № 2.</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color w:val="000000" w:themeColor="text1"/>
                <w:sz w:val="24"/>
                <w:szCs w:val="24"/>
              </w:rPr>
            </w:pPr>
            <w:r>
              <w:rPr>
                <w:rFonts w:ascii="Times New Roman" w:hAnsi="Times New Roman"/>
                <w:sz w:val="24"/>
                <w:szCs w:val="24"/>
              </w:rPr>
              <w:t>Разноуровневаяконтрольная работа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0-5</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6</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30</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4</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b/>
                <w:b/>
                <w:sz w:val="24"/>
                <w:szCs w:val="24"/>
              </w:rPr>
            </w:pPr>
            <w:r>
              <w:rPr>
                <w:rFonts w:ascii="Times New Roman" w:hAnsi="Times New Roman"/>
                <w:sz w:val="24"/>
                <w:szCs w:val="24"/>
              </w:rPr>
              <w:t xml:space="preserve">Тестирование в  </w:t>
            </w:r>
            <w:r>
              <w:rPr>
                <w:rFonts w:ascii="Times New Roman" w:hAnsi="Times New Roman"/>
                <w:sz w:val="24"/>
                <w:szCs w:val="24"/>
                <w:lang w:val="en-US"/>
              </w:rPr>
              <w:t>Moodle</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color w:val="000000" w:themeColor="text1"/>
                <w:sz w:val="24"/>
                <w:szCs w:val="24"/>
              </w:rPr>
            </w:pPr>
            <w:r>
              <w:rPr>
                <w:rFonts w:ascii="Times New Roman" w:hAnsi="Times New Roman"/>
                <w:color w:val="000000" w:themeColor="text1"/>
                <w:sz w:val="24"/>
                <w:szCs w:val="24"/>
              </w:rPr>
              <w:t xml:space="preserve">Тест </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0-1</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6</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6</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sz w:val="24"/>
                <w:szCs w:val="24"/>
              </w:rPr>
            </w:pPr>
            <w:r>
              <w:rPr>
                <w:rFonts w:ascii="Times New Roman" w:hAnsi="Times New Roman"/>
                <w:sz w:val="24"/>
                <w:szCs w:val="24"/>
              </w:rPr>
              <w:t>5</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sz w:val="24"/>
                <w:szCs w:val="24"/>
              </w:rPr>
            </w:pPr>
            <w:r>
              <w:rPr>
                <w:rFonts w:ascii="Times New Roman" w:hAnsi="Times New Roman"/>
                <w:sz w:val="24"/>
                <w:szCs w:val="24"/>
              </w:rPr>
              <w:t>Решение типовых задач</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color w:val="000000" w:themeColor="text1"/>
                <w:sz w:val="24"/>
                <w:szCs w:val="24"/>
              </w:rPr>
            </w:pPr>
            <w:r>
              <w:rPr>
                <w:rFonts w:ascii="Times New Roman" w:hAnsi="Times New Roman"/>
                <w:color w:val="000000" w:themeColor="text1"/>
                <w:sz w:val="24"/>
                <w:szCs w:val="24"/>
              </w:rPr>
              <w:t>Контекстная задача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Spacing"/>
              <w:jc w:val="center"/>
              <w:rPr>
                <w:rFonts w:ascii="Times New Roman" w:hAnsi="Times New Roman"/>
                <w:color w:val="000000" w:themeColor="text1"/>
                <w:sz w:val="24"/>
                <w:szCs w:val="24"/>
              </w:rPr>
            </w:pPr>
            <w:r>
              <w:rPr>
                <w:rFonts w:ascii="Times New Roman" w:hAnsi="Times New Roman"/>
                <w:color w:val="000000" w:themeColor="text1"/>
                <w:sz w:val="24"/>
                <w:szCs w:val="24"/>
              </w:rPr>
              <w:t>0-10</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9</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20</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b/>
                <w:b/>
                <w:sz w:val="24"/>
                <w:szCs w:val="24"/>
              </w:rPr>
            </w:pPr>
            <w:r>
              <w:rPr>
                <w:rFonts w:ascii="Times New Roman" w:hAnsi="Times New Roman"/>
                <w:b/>
                <w:color w:val="000000"/>
                <w:sz w:val="24"/>
                <w:szCs w:val="24"/>
              </w:rPr>
              <w:t>Итого:</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55</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100</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0"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1.Нестеренко Ю.В.Теория чисел: учебник для студ. высш.учеб. заведений/Ю.В.Нестеренко. -М. : Издательский центр «Академия»,2008.-272с.</w:t>
      </w:r>
    </w:p>
    <w:p>
      <w:pPr>
        <w:pStyle w:val="Normal"/>
        <w:pBdr/>
        <w:spacing w:lineRule="auto" w:line="240" w:before="0" w:after="200"/>
        <w:jc w:val="both"/>
        <w:rPr>
          <w:rFonts w:ascii="Times New Roman" w:hAnsi="Times New Roman"/>
          <w:sz w:val="24"/>
          <w:szCs w:val="24"/>
        </w:rPr>
        <w:framePr w:w="23" w:h="406" w:x="1636" w:y="402" w:wrap="auto" w:vAnchor="text" w:hAnchor="page" w:hRule="exact"/>
      </w:pPr>
      <w:r>
        <w:rPr>
          <w:rFonts w:ascii="Times New Roman" w:hAnsi="Times New Roman"/>
          <w:sz w:val="24"/>
          <w:szCs w:val="24"/>
        </w:rPr>
      </w:r>
    </w:p>
    <w:p>
      <w:pPr>
        <w:pStyle w:val="Normal"/>
        <w:spacing w:lineRule="auto" w:line="240" w:before="0" w:after="0"/>
        <w:ind w:firstLine="851"/>
        <w:jc w:val="both"/>
        <w:rPr>
          <w:rFonts w:ascii="Times New Roman" w:hAnsi="Times New Roman"/>
          <w:sz w:val="24"/>
          <w:szCs w:val="24"/>
        </w:rPr>
      </w:pPr>
      <w:r>
        <w:rPr>
          <w:rFonts w:ascii="Times New Roman" w:hAnsi="Times New Roman"/>
          <w:sz w:val="24"/>
          <w:szCs w:val="24"/>
        </w:rPr>
        <w:t>2. Сизый С.В. Лекции по теории чисел: Учеб.пособие для студентов вузов. – М. :ФИЗМАТЛИТ, 2007. – 192с.</w:t>
      </w:r>
    </w:p>
    <w:p>
      <w:pPr>
        <w:pStyle w:val="BodyTextIndent2"/>
        <w:spacing w:lineRule="auto" w:line="240" w:before="0" w:after="0"/>
        <w:rPr>
          <w:bCs/>
          <w:i/>
          <w:i/>
          <w:iCs/>
        </w:rPr>
      </w:pPr>
      <w:r>
        <w:rPr>
          <w:bCs/>
          <w:i/>
          <w:iCs/>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ListParagraph"/>
        <w:numPr>
          <w:ilvl w:val="0"/>
          <w:numId w:val="18"/>
        </w:numPr>
        <w:spacing w:lineRule="auto" w:line="240" w:before="0" w:after="0"/>
        <w:ind w:left="0" w:firstLine="709"/>
        <w:contextualSpacing/>
        <w:jc w:val="both"/>
        <w:rPr>
          <w:rFonts w:ascii="Times New Roman" w:hAnsi="Times New Roman" w:cs="Times New Roman"/>
          <w:sz w:val="24"/>
          <w:szCs w:val="24"/>
        </w:rPr>
      </w:pPr>
      <w:r>
        <w:rPr>
          <w:rFonts w:cs="Times New Roman" w:ascii="Times New Roman" w:hAnsi="Times New Roman"/>
          <w:sz w:val="24"/>
          <w:szCs w:val="24"/>
        </w:rPr>
        <w:t>ШнеперманЛ.Б.Сборник задач по алгебре и теории чисел: Учебное пособие. – СПб.: Издательство «Лань»,2008. – 224с.</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2.Моисеев С.А., Суворов Н.М. Задачник-практикум по алгебре и теории чисел/ РГПУ. – Рязань, 2000. – 124с.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BodyTextIndent2"/>
        <w:spacing w:lineRule="auto" w:line="240" w:before="0" w:after="0"/>
        <w:ind w:left="0" w:hanging="0"/>
        <w:rPr>
          <w:bCs/>
          <w:iCs/>
        </w:rPr>
      </w:pPr>
      <w:r>
        <w:rPr/>
        <w:t>гриф УМО</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pBdr/>
        <w:spacing w:lineRule="auto" w:line="240" w:before="0" w:after="0"/>
        <w:ind w:firstLine="567"/>
        <w:jc w:val="both"/>
        <w:rPr/>
        <w:framePr w:w="6551" w:h="828" w:x="1402" w:y="136" w:wrap="auto" w:vAnchor="text" w:hAnchor="margin" w:hRule="exact"/>
      </w:pPr>
      <w:r>
        <w:rPr>
          <w:rFonts w:ascii="Times New Roman" w:hAnsi="Times New Roman"/>
          <w:sz w:val="24"/>
          <w:szCs w:val="24"/>
        </w:rPr>
        <w:t>1. Алгебраические структуры с одной и двумя бинарными   операциями/ Н.М. Агафонова, Т.А. Береговая, В.А. Глуздов, В.И. Грачева. –Н.Новгород: НГПУ, 2005. – 98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9"/>
        <w:jc w:val="both"/>
        <w:rPr/>
      </w:pPr>
      <w:r>
        <w:rPr>
          <w:rFonts w:eastAsia="Times New Roman" w:ascii="Times New Roman" w:hAnsi="Times New Roman"/>
          <w:bCs/>
          <w:iCs/>
          <w:sz w:val="24"/>
          <w:szCs w:val="24"/>
          <w:lang w:eastAsia="ru-RU"/>
        </w:rPr>
        <w:t xml:space="preserve">1. </w:t>
      </w:r>
      <w:r>
        <w:rPr>
          <w:rFonts w:ascii="Times New Roman" w:hAnsi="Times New Roman"/>
          <w:color w:val="222222"/>
          <w:sz w:val="24"/>
          <w:szCs w:val="24"/>
        </w:rPr>
        <w:t>Веселова, Л.В. Алгебра и теория чисел : учебное пособие / Л.В. Веселова, О.Е. Тихонов ; Министерство образования и науки России, Федеральное государственное бюджетное образовательное учреждение высшего профессионального образования «Казанский национальный исследовательский технологический университет». - Казань : Издательство КНИТУ, 2014. - 107 с. : ил. - Библиогр. в кн. - ISBN 978-5-7882-1636-2 ; То же [Электронный ресурс]. - URL: </w:t>
      </w:r>
      <w:hyperlink r:id="rId24">
        <w:r>
          <w:rPr>
            <w:rStyle w:val="Style22"/>
            <w:rFonts w:ascii="Times New Roman" w:hAnsi="Times New Roman"/>
            <w:color w:val="006CA1"/>
            <w:sz w:val="24"/>
            <w:szCs w:val="24"/>
          </w:rPr>
          <w:t>http://biblioclub.ru/index.php?page=book&amp;id=428287</w:t>
        </w:r>
      </w:hyperlink>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24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lineRule="auto" w:line="240"/>
        <w:ind w:firstLine="709"/>
        <w:jc w:val="both"/>
        <w:rPr>
          <w:rFonts w:ascii="Times New Roman" w:hAnsi="Times New Roman"/>
          <w:bCs/>
          <w:sz w:val="24"/>
          <w:szCs w:val="24"/>
        </w:rPr>
      </w:pPr>
      <w:r>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pPr>
        <w:pStyle w:val="Normal"/>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sz w:val="24"/>
                <w:szCs w:val="24"/>
                <w:lang w:val="en-US"/>
              </w:rPr>
            </w:pPr>
            <w:r>
              <w:rPr>
                <w:rFonts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sz w:val="24"/>
                <w:szCs w:val="24"/>
                <w:lang w:val="en-US"/>
              </w:rPr>
            </w:pPr>
            <w:r>
              <w:rPr>
                <w:rFonts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sz w:val="24"/>
                <w:szCs w:val="24"/>
              </w:rPr>
            </w:pPr>
            <w:r>
              <w:rPr>
                <w:rFonts w:ascii="Times New Roman" w:hAnsi="Times New Roman"/>
                <w:sz w:val="24"/>
                <w:szCs w:val="24"/>
              </w:rPr>
              <w:t xml:space="preserve">Универсальные базы данных изданий </w:t>
            </w:r>
          </w:p>
        </w:tc>
      </w:tr>
    </w:tbl>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spacing w:lineRule="auto" w:line="240"/>
        <w:ind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Программное обеспечение (Пакет </w:t>
      </w:r>
      <w:r>
        <w:rPr>
          <w:rFonts w:ascii="Times New Roman" w:hAnsi="Times New Roman"/>
          <w:bCs/>
          <w:color w:val="000000" w:themeColor="text1"/>
          <w:sz w:val="24"/>
          <w:szCs w:val="24"/>
          <w:lang w:val="en-US"/>
        </w:rPr>
        <w:t>MSOffice</w:t>
      </w:r>
      <w:r>
        <w:rPr>
          <w:rFonts w:ascii="Times New Roman" w:hAnsi="Times New Roman"/>
          <w:bCs/>
          <w:color w:val="000000" w:themeColor="text1"/>
          <w:sz w:val="24"/>
          <w:szCs w:val="24"/>
        </w:rPr>
        <w:t xml:space="preserve">, </w:t>
      </w:r>
      <w:r>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pPr>
        <w:pStyle w:val="Normal"/>
        <w:ind w:firstLine="709"/>
        <w:jc w:val="both"/>
        <w:rPr>
          <w:rFonts w:ascii="Times New Roman" w:hAnsi="Times New Roman"/>
          <w:bCs/>
          <w:color w:val="000000" w:themeColor="text1"/>
        </w:rPr>
      </w:pPr>
      <w:r>
        <w:rPr>
          <w:rFonts w:ascii="Times New Roman" w:hAnsi="Times New Roman"/>
          <w:bCs/>
          <w:color w:val="000000" w:themeColor="text1"/>
        </w:rPr>
      </w:r>
    </w:p>
    <w:p>
      <w:pPr>
        <w:pStyle w:val="Normal"/>
        <w:spacing w:before="0" w:after="0"/>
        <w:ind w:left="1069" w:hanging="0"/>
        <w:jc w:val="center"/>
        <w:rPr>
          <w:rFonts w:ascii="Times New Roman" w:hAnsi="Times New Roman"/>
          <w:b/>
          <w:b/>
          <w:bCs/>
        </w:rPr>
      </w:pPr>
      <w:r>
        <w:rPr>
          <w:rFonts w:ascii="Times New Roman" w:hAnsi="Times New Roman"/>
          <w:b/>
          <w:bCs/>
        </w:rPr>
        <w:t>6. ПРАКТИКА (не предусмотрена)</w:t>
      </w:r>
    </w:p>
    <w:p>
      <w:pPr>
        <w:pStyle w:val="Normal"/>
        <w:spacing w:lineRule="auto" w:line="360" w:before="0" w:after="0"/>
        <w:ind w:firstLine="709"/>
        <w:jc w:val="center"/>
        <w:rPr>
          <w:rFonts w:ascii="Times New Roman" w:hAnsi="Times New Roman"/>
          <w:b/>
          <w:b/>
          <w:bCs/>
        </w:rPr>
      </w:pPr>
      <w:r>
        <w:rPr>
          <w:rFonts w:ascii="Times New Roman" w:hAnsi="Times New Roman"/>
          <w:b/>
          <w:bCs/>
        </w:rPr>
      </w:r>
    </w:p>
    <w:p>
      <w:pPr>
        <w:pStyle w:val="Normal"/>
        <w:spacing w:lineRule="auto" w:line="360" w:before="0" w:after="0"/>
        <w:ind w:firstLine="709"/>
        <w:jc w:val="center"/>
        <w:rPr>
          <w:rFonts w:ascii="Times New Roman" w:hAnsi="Times New Roman"/>
          <w:b/>
          <w:b/>
          <w:bCs/>
        </w:rPr>
      </w:pPr>
      <w:r>
        <w:rPr>
          <w:rFonts w:ascii="Times New Roman" w:hAnsi="Times New Roman"/>
          <w:b/>
          <w:bCs/>
        </w:rPr>
        <w:t>7. ПРОГРАММА ИТОГОВОЙ АТТЕСТАЦИИ</w:t>
      </w:r>
    </w:p>
    <w:p>
      <w:pPr>
        <w:pStyle w:val="Normal"/>
        <w:spacing w:before="0" w:after="0"/>
        <w:ind w:firstLine="708"/>
        <w:contextualSpacing/>
        <w:jc w:val="both"/>
        <w:rPr>
          <w:rFonts w:ascii="Times New Roman" w:hAnsi="Times New Roman"/>
        </w:rPr>
      </w:pPr>
      <w:r>
        <w:rPr>
          <w:rFonts w:ascii="Times New Roman" w:hAnsi="Times New Roman"/>
        </w:rPr>
        <w:t>Определение результатов освоения модуля на основе вычисления рейтинга по каждой дисциплине, предусмотренной учебным планом по модулю, по формуле:</w:t>
      </w:r>
    </w:p>
    <w:p>
      <w:pPr>
        <w:pStyle w:val="Normal"/>
        <w:tabs>
          <w:tab w:val="left" w:pos="1320" w:leader="none"/>
        </w:tabs>
        <w:spacing w:before="0" w:after="0"/>
        <w:jc w:val="both"/>
        <w:rPr>
          <w:rFonts w:ascii="Times New Roman" w:hAnsi="Times New Roman"/>
        </w:rPr>
      </w:pPr>
      <w:r>
        <w:rPr>
          <w:rFonts w:ascii="Times New Roman" w:hAnsi="Times New Roman"/>
        </w:rPr>
      </w:r>
    </w:p>
    <w:p>
      <w:pPr>
        <w:pStyle w:val="Normal"/>
        <w:tabs>
          <w:tab w:val="left" w:pos="1320" w:leader="none"/>
        </w:tabs>
        <w:spacing w:before="0" w:after="0"/>
        <w:jc w:val="both"/>
        <w:rPr>
          <w:rFonts w:ascii="Times New Roman" w:hAnsi="Times New Roman"/>
        </w:rPr>
      </w:pPr>
      <w:r>
        <w:rPr>
          <w:rFonts w:ascii="Times New Roman" w:hAnsi="Times New Roman"/>
          <w:lang w:val="en-US"/>
        </w:rPr>
        <w:t>R</w:t>
      </w:r>
      <w:r>
        <w:rPr>
          <w:rFonts w:ascii="Times New Roman" w:hAnsi="Times New Roman"/>
          <w:vertAlign w:val="subscript"/>
          <w:lang w:val="en-US"/>
        </w:rPr>
        <w:t>j</w:t>
      </w:r>
      <w:r>
        <w:rPr>
          <w:rFonts w:ascii="Times New Roman" w:hAnsi="Times New Roman"/>
          <w:vertAlign w:val="superscript"/>
        </w:rPr>
        <w:t>мод.</w:t>
      </w:r>
      <w:r>
        <w:rPr>
          <w:rFonts w:ascii="Times New Roman" w:hAnsi="Times New Roman"/>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spacing w:before="0" w:after="0"/>
        <w:jc w:val="both"/>
        <w:rPr>
          <w:rFonts w:ascii="Times New Roman" w:hAnsi="Times New Roman"/>
        </w:rPr>
      </w:pPr>
      <w:r>
        <w:rPr>
          <w:rFonts w:ascii="Times New Roman" w:hAnsi="Times New Roman"/>
        </w:rPr>
      </w:r>
    </w:p>
    <w:p>
      <w:pPr>
        <w:pStyle w:val="Normal"/>
        <w:spacing w:before="0" w:after="0"/>
        <w:jc w:val="both"/>
        <w:rPr>
          <w:rFonts w:ascii="Times New Roman" w:hAnsi="Times New Roman"/>
        </w:rPr>
      </w:pPr>
      <w:r>
        <w:rPr>
          <w:rFonts w:ascii="Times New Roman" w:hAnsi="Times New Roman"/>
        </w:rPr>
        <w:t>где:</w:t>
      </w:r>
    </w:p>
    <w:p>
      <w:pPr>
        <w:pStyle w:val="Normal"/>
        <w:spacing w:before="0" w:after="0"/>
        <w:jc w:val="both"/>
        <w:rPr>
          <w:rFonts w:ascii="Times New Roman" w:hAnsi="Times New Roman"/>
          <w:vertAlign w:val="superscript"/>
        </w:rPr>
      </w:pPr>
      <w:r>
        <w:rPr>
          <w:rFonts w:ascii="Times New Roman" w:hAnsi="Times New Roman"/>
          <w:lang w:val="en-US"/>
        </w:rPr>
        <w:t>R</w:t>
      </w:r>
      <w:r>
        <w:rPr>
          <w:rFonts w:ascii="Times New Roman" w:hAnsi="Times New Roman"/>
          <w:vertAlign w:val="subscript"/>
          <w:lang w:val="en-US"/>
        </w:rPr>
        <w:t>j</w:t>
      </w:r>
      <w:r>
        <w:rPr>
          <w:rFonts w:ascii="Times New Roman" w:hAnsi="Times New Roman"/>
          <w:vertAlign w:val="superscript"/>
        </w:rPr>
        <w:t>мод.</w:t>
      </w:r>
      <w:r>
        <w:rPr>
          <w:rFonts w:ascii="Times New Roman" w:hAnsi="Times New Roman"/>
        </w:rPr>
        <w:t xml:space="preserve"> –  рейтинговый балл студента </w:t>
      </w:r>
      <w:r>
        <w:rPr>
          <w:rFonts w:ascii="Times New Roman" w:hAnsi="Times New Roman"/>
          <w:lang w:val="en-US"/>
        </w:rPr>
        <w:t>j</w:t>
      </w:r>
      <w:r>
        <w:rPr>
          <w:rFonts w:ascii="Times New Roman" w:hAnsi="Times New Roman"/>
        </w:rPr>
        <w:t xml:space="preserve"> по модулю;</w:t>
      </w:r>
      <w:r>
        <w:rPr>
          <w:rFonts w:ascii="Times New Roman" w:hAnsi="Times New Roman"/>
          <w:vertAlign w:val="superscript"/>
        </w:rPr>
        <w:t xml:space="preserve"> </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ascii="Times New Roman" w:hAnsi="Times New Roman"/>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ascii="Times New Roman" w:hAnsi="Times New Roman"/>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ascii="Times New Roman" w:hAnsi="Times New Roman"/>
        </w:rPr>
        <w:t xml:space="preserve"> – зачетные единицы дисциплин, входящих в модуль, </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ascii="Times New Roman" w:hAnsi="Times New Roman"/>
        </w:rPr>
        <w:t xml:space="preserve"> – </w:t>
      </w:r>
      <w:r>
        <w:rPr>
          <w:rFonts w:ascii="Times New Roman" w:hAnsi="Times New Roman"/>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ascii="Times New Roman" w:hAnsi="Times New Roman"/>
        </w:rPr>
        <w:t xml:space="preserve"> –  зачетная единица по курсовой работе;</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ascii="Times New Roman" w:hAnsi="Times New Roman"/>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ascii="Times New Roman" w:hAnsi="Times New Roman"/>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ascii="Times New Roman" w:hAnsi="Times New Roman"/>
        </w:rPr>
        <w:t xml:space="preserve"> – рейтинговые баллы студента по дисциплинам модуля,</w:t>
      </w:r>
    </w:p>
    <w:p>
      <w:pPr>
        <w:pStyle w:val="Normal"/>
        <w:spacing w:before="0" w:after="0"/>
        <w:jc w:val="both"/>
        <w:rPr>
          <w:rFonts w:ascii="Times New Roman" w:hAnsi="Times New Roman"/>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ascii="Times New Roman" w:hAnsi="Times New Roman"/>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ascii="Times New Roman" w:hAnsi="Times New Roman"/>
        </w:rPr>
        <w:t xml:space="preserve"> – рейтинговые баллы студента за практику, за курсовую работу, если их выполнение предусмотрено в семестре.</w:t>
      </w:r>
    </w:p>
    <w:p>
      <w:pPr>
        <w:pStyle w:val="Normal"/>
        <w:spacing w:before="0" w:after="0"/>
        <w:jc w:val="both"/>
        <w:rPr/>
      </w:pPr>
      <w:r>
        <w:rPr>
          <w:rFonts w:ascii="Times New Roman" w:hAnsi="Times New Roman"/>
        </w:rPr>
        <w:t>Величина среднего рейтинга студента по модулю  лежит в пределах от 55 до 100 баллов</w:t>
      </w:r>
      <w:r>
        <w:rPr/>
        <w:t>.</w:t>
      </w:r>
    </w:p>
    <w:p>
      <w:pPr>
        <w:pStyle w:val="Normal"/>
        <w:rPr/>
      </w:pPr>
      <w:r>
        <w:rPr/>
      </w:r>
    </w:p>
    <w:p>
      <w:pPr>
        <w:pStyle w:val="Normal"/>
        <w:rPr/>
      </w:pPr>
      <w:r>
        <w:rPr/>
      </w:r>
    </w:p>
    <w:p>
      <w:pPr>
        <w:pStyle w:val="Normal"/>
        <w:rPr/>
      </w:pPr>
      <w:r>
        <w:rPr/>
      </w:r>
    </w:p>
    <w:p>
      <w:pPr>
        <w:pStyle w:val="Normal"/>
        <w:widowControl/>
        <w:bidi w:val="0"/>
        <w:spacing w:lineRule="auto" w:line="276" w:before="0" w:after="200"/>
        <w:jc w:val="left"/>
        <w:rPr/>
      </w:pPr>
      <w:r>
        <w:rPr/>
      </w:r>
    </w:p>
    <w:sectPr>
      <w:footerReference w:type="default" r:id="rId25"/>
      <w:type w:val="nextPage"/>
      <w:pgSz w:w="11906" w:h="16838"/>
      <w:pgMar w:left="1701" w:right="850" w:header="0"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Times New Roman">
    <w:charset w:val="01"/>
    <w:family w:val="roman"/>
    <w:pitch w:val="variable"/>
  </w:font>
  <w:font w:name="Courier New">
    <w:charset w:val="01"/>
    <w:family w:val="roman"/>
    <w:pitch w:val="variable"/>
  </w:font>
  <w:font w:name="Liberation Sans">
    <w:altName w:val="Arial"/>
    <w:charset w:val="01"/>
    <w:family w:val="roman"/>
    <w:pitch w:val="variable"/>
  </w:font>
  <w:font w:name="Arial Unicode MS">
    <w:charset w:val="01"/>
    <w:family w:val="roman"/>
    <w:pitch w:val="variable"/>
  </w:font>
  <w:font w:name="Times New Roman CYR">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 w:name="Times New Roman">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37195586"/>
    </w:sdtPr>
    <w:sdtContent>
      <w:p>
        <w:pPr>
          <w:pStyle w:val="Style30"/>
          <w:jc w:val="right"/>
          <w:rPr/>
        </w:pPr>
        <w:r>
          <w:rPr/>
          <w:fldChar w:fldCharType="begin"/>
        </w:r>
        <w:r>
          <w:rPr/>
          <w:instrText> PAGE </w:instrText>
        </w:r>
        <w:r>
          <w:rPr/>
          <w:fldChar w:fldCharType="separate"/>
        </w:r>
        <w:r>
          <w:rPr/>
          <w:t>6</w:t>
        </w:r>
        <w:r>
          <w:rPr/>
          <w:fldChar w:fldCharType="end"/>
        </w:r>
      </w:p>
      <w:p>
        <w:pPr>
          <w:pStyle w:val="Style30"/>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jc w:val="right"/>
      <w:rPr/>
    </w:pPr>
    <w:r>
      <w:rPr/>
    </w:r>
  </w:p>
  <w:p>
    <w:pPr>
      <w:pStyle w:val="Style3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20967203"/>
    </w:sdtPr>
    <w:sdtContent>
      <w:p>
        <w:pPr>
          <w:pStyle w:val="Style30"/>
          <w:jc w:val="right"/>
          <w:rPr/>
        </w:pPr>
        <w:r>
          <w:rPr/>
          <w:fldChar w:fldCharType="begin"/>
        </w:r>
        <w:r>
          <w:rPr/>
          <w:instrText> PAGE </w:instrText>
        </w:r>
        <w:r>
          <w:rPr/>
          <w:fldChar w:fldCharType="separate"/>
        </w:r>
        <w:r>
          <w:rPr/>
          <w:t>7</w:t>
        </w:r>
        <w:r>
          <w:rPr/>
          <w:fldChar w:fldCharType="end"/>
        </w:r>
      </w:p>
      <w:p>
        <w:pPr>
          <w:pStyle w:val="Style30"/>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40510386"/>
    </w:sdtPr>
    <w:sdtContent>
      <w:p>
        <w:pPr>
          <w:pStyle w:val="Style30"/>
          <w:jc w:val="right"/>
          <w:rPr/>
        </w:pPr>
        <w:r>
          <w:rPr/>
          <w:fldChar w:fldCharType="begin"/>
        </w:r>
        <w:r>
          <w:rPr/>
          <w:instrText> PAGE </w:instrText>
        </w:r>
        <w:r>
          <w:rPr/>
          <w:fldChar w:fldCharType="separate"/>
        </w:r>
        <w:r>
          <w:rPr/>
          <w:t>27</w:t>
        </w:r>
        <w:r>
          <w:rPr/>
          <w:fldChar w:fldCharType="end"/>
        </w:r>
      </w:p>
      <w:p>
        <w:pPr>
          <w:pStyle w:val="Style30"/>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3"/>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7">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9"/>
      <w:numFmt w:val="decimal"/>
      <w:lvlText w:val="%1."/>
      <w:lvlJc w:val="left"/>
      <w:pPr>
        <w:ind w:left="1070" w:hanging="360"/>
      </w:pPr>
      <w:rPr>
        <w:sz w:val="24"/>
        <w:b/>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lvl w:ilvl="0">
      <w:start w:val="5"/>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7"/>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tabs>
          <w:tab w:val="num" w:pos="708"/>
        </w:tabs>
        <w:ind w:left="720" w:hanging="360"/>
      </w:pPr>
      <w:rPr>
        <w:sz w:val="24"/>
        <w:szCs w:val="28"/>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lvl w:ilvl="0">
      <w:start w:val="1"/>
      <w:numFmt w:val="bullet"/>
      <w:lvlText w:val="–"/>
      <w:lvlJc w:val="left"/>
      <w:pPr>
        <w:tabs>
          <w:tab w:val="num" w:pos="360"/>
        </w:tabs>
        <w:ind w:left="360" w:hanging="360"/>
      </w:pPr>
      <w:rPr>
        <w:rFonts w:ascii="Times New Roman" w:hAnsi="Times New Roman" w:cs="Times New Roman" w:hint="default"/>
        <w:sz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ind w:left="720" w:hanging="360"/>
      </w:pPr>
      <w:rPr>
        <w:sz w:val="24"/>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Body Text Indent 2" w:qFormat="1"/>
    <w:lsdException w:name="Strong" w:uiPriority="22" w:semiHidden="0" w:unhideWhenUsed="0" w:qFormat="1"/>
    <w:lsdException w:name="Emphasis" w:uiPriority="20" w:semiHidden="0" w:unhideWhenUsed="0" w:qFormat="1"/>
    <w:lsdException w:name="Plain Text" w:uiPriority="0"/>
    <w:lsdException w:name="Normal (Web)"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856e1"/>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1856e1"/>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1856e1"/>
    <w:rPr>
      <w:rFonts w:ascii="Cambria" w:hAnsi="Cambria" w:eastAsia="" w:cs="" w:asciiTheme="majorHAnsi" w:cstheme="majorBidi" w:eastAsiaTheme="majorEastAsia" w:hAnsiTheme="majorHAnsi"/>
      <w:b/>
      <w:bCs/>
      <w:color w:val="365F91" w:themeColor="accent1" w:themeShade="bf"/>
      <w:sz w:val="28"/>
      <w:szCs w:val="28"/>
    </w:rPr>
  </w:style>
  <w:style w:type="character" w:styleId="Style13" w:customStyle="1">
    <w:name w:val="Абзац списка Знак"/>
    <w:link w:val="a3"/>
    <w:uiPriority w:val="99"/>
    <w:qFormat/>
    <w:locked/>
    <w:rsid w:val="001856e1"/>
    <w:rPr/>
  </w:style>
  <w:style w:type="character" w:styleId="Style14" w:customStyle="1">
    <w:name w:val="Текст выноски Знак"/>
    <w:basedOn w:val="DefaultParagraphFont"/>
    <w:link w:val="a7"/>
    <w:uiPriority w:val="99"/>
    <w:semiHidden/>
    <w:qFormat/>
    <w:rsid w:val="001856e1"/>
    <w:rPr>
      <w:rFonts w:ascii="Tahoma" w:hAnsi="Tahoma" w:eastAsia="Calibri" w:cs="Tahoma"/>
      <w:sz w:val="16"/>
      <w:szCs w:val="16"/>
    </w:rPr>
  </w:style>
  <w:style w:type="character" w:styleId="12" w:customStyle="1">
    <w:name w:val="Текст выноски Знак1"/>
    <w:basedOn w:val="DefaultParagraphFont"/>
    <w:link w:val="a7"/>
    <w:uiPriority w:val="99"/>
    <w:semiHidden/>
    <w:qFormat/>
    <w:rsid w:val="001856e1"/>
    <w:rPr>
      <w:rFonts w:ascii="Tahoma" w:hAnsi="Tahoma" w:eastAsia="Calibri" w:cs="Tahoma"/>
      <w:sz w:val="16"/>
      <w:szCs w:val="16"/>
    </w:rPr>
  </w:style>
  <w:style w:type="character" w:styleId="Style15" w:customStyle="1">
    <w:name w:val="Основной текст Знак"/>
    <w:basedOn w:val="DefaultParagraphFont"/>
    <w:link w:val="a8"/>
    <w:qFormat/>
    <w:rsid w:val="001856e1"/>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1856e1"/>
    <w:rPr>
      <w:i/>
      <w:iCs/>
    </w:rPr>
  </w:style>
  <w:style w:type="character" w:styleId="Style17" w:customStyle="1">
    <w:name w:val="Верхний колонтитул Знак"/>
    <w:basedOn w:val="DefaultParagraphFont"/>
    <w:link w:val="ab"/>
    <w:uiPriority w:val="99"/>
    <w:qFormat/>
    <w:rsid w:val="001856e1"/>
    <w:rPr>
      <w:rFonts w:ascii="Calibri" w:hAnsi="Calibri" w:eastAsia="Calibri" w:cs="Times New Roman"/>
    </w:rPr>
  </w:style>
  <w:style w:type="character" w:styleId="Style18" w:customStyle="1">
    <w:name w:val="Нижний колонтитул Знак"/>
    <w:basedOn w:val="DefaultParagraphFont"/>
    <w:link w:val="ad"/>
    <w:uiPriority w:val="99"/>
    <w:qFormat/>
    <w:rsid w:val="001856e1"/>
    <w:rPr>
      <w:rFonts w:ascii="Calibri" w:hAnsi="Calibri" w:eastAsia="Calibri" w:cs="Times New Roman"/>
    </w:rPr>
  </w:style>
  <w:style w:type="character" w:styleId="Style19" w:customStyle="1">
    <w:name w:val="Текст примечания Знак"/>
    <w:basedOn w:val="DefaultParagraphFont"/>
    <w:link w:val="af0"/>
    <w:uiPriority w:val="99"/>
    <w:semiHidden/>
    <w:qFormat/>
    <w:rsid w:val="001856e1"/>
    <w:rPr>
      <w:rFonts w:ascii="Calibri" w:hAnsi="Calibri" w:eastAsia="Calibri" w:cs="Times New Roman"/>
      <w:sz w:val="20"/>
      <w:szCs w:val="20"/>
    </w:rPr>
  </w:style>
  <w:style w:type="character" w:styleId="13" w:customStyle="1">
    <w:name w:val="Текст примечания Знак1"/>
    <w:basedOn w:val="DefaultParagraphFont"/>
    <w:link w:val="af0"/>
    <w:uiPriority w:val="99"/>
    <w:semiHidden/>
    <w:qFormat/>
    <w:rsid w:val="001856e1"/>
    <w:rPr>
      <w:rFonts w:ascii="Calibri" w:hAnsi="Calibri" w:eastAsia="Calibri" w:cs="Times New Roman"/>
      <w:sz w:val="20"/>
      <w:szCs w:val="20"/>
    </w:rPr>
  </w:style>
  <w:style w:type="character" w:styleId="Style20" w:customStyle="1">
    <w:name w:val="Тема примечания Знак"/>
    <w:basedOn w:val="Style19"/>
    <w:link w:val="af2"/>
    <w:uiPriority w:val="99"/>
    <w:semiHidden/>
    <w:qFormat/>
    <w:rsid w:val="001856e1"/>
    <w:rPr>
      <w:b/>
      <w:bCs/>
    </w:rPr>
  </w:style>
  <w:style w:type="character" w:styleId="14" w:customStyle="1">
    <w:name w:val="Тема примечания Знак1"/>
    <w:basedOn w:val="13"/>
    <w:link w:val="af2"/>
    <w:uiPriority w:val="99"/>
    <w:semiHidden/>
    <w:qFormat/>
    <w:rsid w:val="001856e1"/>
    <w:rPr>
      <w:b/>
      <w:bCs/>
    </w:rPr>
  </w:style>
  <w:style w:type="character" w:styleId="Appleconvertedspace" w:customStyle="1">
    <w:name w:val="apple-converted-space"/>
    <w:basedOn w:val="DefaultParagraphFont"/>
    <w:qFormat/>
    <w:rsid w:val="001856e1"/>
    <w:rPr/>
  </w:style>
  <w:style w:type="character" w:styleId="2" w:customStyle="1">
    <w:name w:val="Основной текст с отступом 2 Знак"/>
    <w:basedOn w:val="DefaultParagraphFont"/>
    <w:link w:val="2"/>
    <w:uiPriority w:val="99"/>
    <w:qFormat/>
    <w:rsid w:val="001856e1"/>
    <w:rPr>
      <w:rFonts w:ascii="Times New Roman" w:hAnsi="Times New Roman" w:eastAsia="Times New Roman" w:cs="Times New Roman"/>
      <w:sz w:val="24"/>
      <w:szCs w:val="24"/>
      <w:lang w:eastAsia="ru-RU"/>
    </w:rPr>
  </w:style>
  <w:style w:type="character" w:styleId="3" w:customStyle="1">
    <w:name w:val="Основной текст 3 Знак"/>
    <w:basedOn w:val="DefaultParagraphFont"/>
    <w:link w:val="30"/>
    <w:uiPriority w:val="99"/>
    <w:qFormat/>
    <w:rsid w:val="001856e1"/>
    <w:rPr>
      <w:rFonts w:ascii="Calibri" w:hAnsi="Calibri" w:eastAsia="Calibri" w:cs="Times New Roman"/>
      <w:sz w:val="16"/>
      <w:szCs w:val="16"/>
    </w:rPr>
  </w:style>
  <w:style w:type="character" w:styleId="31" w:customStyle="1">
    <w:name w:val="Основной текст 3 Знак1"/>
    <w:basedOn w:val="DefaultParagraphFont"/>
    <w:link w:val="30"/>
    <w:uiPriority w:val="99"/>
    <w:semiHidden/>
    <w:qFormat/>
    <w:rsid w:val="001856e1"/>
    <w:rPr>
      <w:rFonts w:ascii="Calibri" w:hAnsi="Calibri" w:eastAsia="Calibri" w:cs="Times New Roman"/>
      <w:sz w:val="16"/>
      <w:szCs w:val="16"/>
    </w:rPr>
  </w:style>
  <w:style w:type="character" w:styleId="Style21" w:customStyle="1">
    <w:name w:val="Основной текст с отступом Знак"/>
    <w:basedOn w:val="DefaultParagraphFont"/>
    <w:link w:val="af4"/>
    <w:uiPriority w:val="99"/>
    <w:semiHidden/>
    <w:qFormat/>
    <w:rsid w:val="001856e1"/>
    <w:rPr>
      <w:rFonts w:ascii="Calibri" w:hAnsi="Calibri" w:eastAsia="Calibri" w:cs="Times New Roman"/>
    </w:rPr>
  </w:style>
  <w:style w:type="character" w:styleId="Style22">
    <w:name w:val="Интернет-ссылка"/>
    <w:basedOn w:val="DefaultParagraphFont"/>
    <w:uiPriority w:val="99"/>
    <w:unhideWhenUsed/>
    <w:rsid w:val="001856e1"/>
    <w:rPr>
      <w:color w:val="0000FF" w:themeColor="hyperlink"/>
      <w:u w:val="single"/>
    </w:rPr>
  </w:style>
  <w:style w:type="character" w:styleId="21" w:customStyle="1">
    <w:name w:val="Основной текст 2 Знак"/>
    <w:basedOn w:val="DefaultParagraphFont"/>
    <w:link w:val="21"/>
    <w:uiPriority w:val="99"/>
    <w:semiHidden/>
    <w:qFormat/>
    <w:rsid w:val="001856e1"/>
    <w:rPr>
      <w:rFonts w:ascii="Calibri" w:hAnsi="Calibri" w:eastAsia="Calibri" w:cs="Times New Roman"/>
    </w:rPr>
  </w:style>
  <w:style w:type="character" w:styleId="Style23" w:customStyle="1">
    <w:name w:val="Текст Знак"/>
    <w:basedOn w:val="DefaultParagraphFont"/>
    <w:link w:val="af8"/>
    <w:qFormat/>
    <w:rsid w:val="001856e1"/>
    <w:rPr>
      <w:rFonts w:ascii="Courier New" w:hAnsi="Courier New" w:eastAsia="MS Mincho" w:cs="Courier New"/>
      <w:sz w:val="20"/>
      <w:szCs w:val="20"/>
      <w:lang w:eastAsia="ja-JP"/>
    </w:rPr>
  </w:style>
  <w:style w:type="character" w:styleId="ListLabel1">
    <w:name w:val="ListLabel 1"/>
    <w:qFormat/>
    <w:rPr>
      <w:rFonts w:ascii="Times New Roman" w:hAnsi="Times New Roman"/>
      <w:sz w:val="24"/>
      <w:szCs w:val="24"/>
    </w:rPr>
  </w:style>
  <w:style w:type="character" w:styleId="ListLabel2">
    <w:name w:val="ListLabel 2"/>
    <w:qFormat/>
    <w:rPr>
      <w:rFonts w:eastAsia="Calibri"/>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Times New Roman"/>
      <w:color w:val="auto"/>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Times New Roman"/>
      <w:sz w:val="24"/>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i w:val="false"/>
    </w:rPr>
  </w:style>
  <w:style w:type="character" w:styleId="ListLabel23">
    <w:name w:val="ListLabel 23"/>
    <w:qFormat/>
    <w:rPr>
      <w:rFonts w:ascii="Times New Roman" w:hAnsi="Times New Roman"/>
      <w:b/>
      <w:sz w:val="24"/>
      <w:szCs w:val="24"/>
    </w:rPr>
  </w:style>
  <w:style w:type="character" w:styleId="ListLabel24">
    <w:name w:val="ListLabel 24"/>
    <w:qFormat/>
    <w:rPr>
      <w:rFonts w:ascii="Times New Roman" w:hAnsi="Times New Roman"/>
      <w:sz w:val="24"/>
      <w:szCs w:val="28"/>
    </w:rPr>
  </w:style>
  <w:style w:type="character" w:styleId="ListLabel25">
    <w:name w:val="ListLabel 25"/>
    <w:qFormat/>
    <w:rPr>
      <w:rFonts w:ascii="Times New Roman" w:hAnsi="Times New Roman"/>
      <w:b/>
      <w:sz w:val="24"/>
    </w:rPr>
  </w:style>
  <w:style w:type="character" w:styleId="ListLabel26">
    <w:name w:val="ListLabel 26"/>
    <w:qFormat/>
    <w:rPr>
      <w:rFonts w:ascii="Times New Roman" w:hAnsi="Times New Roman"/>
      <w:sz w:val="24"/>
      <w:szCs w:val="24"/>
      <w:lang w:eastAsia="ar-SA"/>
    </w:rPr>
  </w:style>
  <w:style w:type="character" w:styleId="ListLabel27">
    <w:name w:val="ListLabel 27"/>
    <w:qFormat/>
    <w:rPr>
      <w:rFonts w:ascii="Times New Roman" w:hAnsi="Times New Roman"/>
      <w:color w:val="006CA1"/>
      <w:sz w:val="24"/>
      <w:szCs w:val="24"/>
    </w:rPr>
  </w:style>
  <w:style w:type="character" w:styleId="ListLabel28">
    <w:name w:val="ListLabel 28"/>
    <w:qFormat/>
    <w:rPr>
      <w:rFonts w:ascii="Times New Roman" w:hAnsi="Times New Roman"/>
      <w:color w:val="548DD4" w:themeColor="text2" w:themeTint="99"/>
      <w:sz w:val="24"/>
      <w:szCs w:val="24"/>
      <w:shd w:fill="FFFFFF" w:val="clear"/>
    </w:rPr>
  </w:style>
  <w:style w:type="character" w:styleId="ListLabel29">
    <w:name w:val="ListLabel 29"/>
    <w:qFormat/>
    <w:rPr>
      <w:rFonts w:ascii="Times New Roman" w:hAnsi="Times New Roman" w:cs="Times New Roman"/>
    </w:rPr>
  </w:style>
  <w:style w:type="character" w:styleId="ListLabel30">
    <w:name w:val="ListLabel 30"/>
    <w:qFormat/>
    <w:rPr>
      <w:rFonts w:ascii="Times New Roman" w:hAnsi="Times New Roman"/>
      <w:sz w:val="24"/>
      <w:szCs w:val="24"/>
    </w:rPr>
  </w:style>
  <w:style w:type="character" w:styleId="ListLabel31">
    <w:name w:val="ListLabel 31"/>
    <w:qFormat/>
    <w:rPr>
      <w:rFonts w:ascii="Times New Roman" w:hAnsi="Times New Roman" w:cs="Times New Roman"/>
      <w:lang w:val="en-US"/>
    </w:rPr>
  </w:style>
  <w:style w:type="character" w:styleId="ListLabel32">
    <w:name w:val="ListLabel 32"/>
    <w:qFormat/>
    <w:rPr>
      <w:rFonts w:ascii="Times New Roman" w:hAnsi="Times New Roman"/>
      <w:sz w:val="24"/>
      <w:szCs w:val="24"/>
      <w:lang w:val="en-US"/>
    </w:rPr>
  </w:style>
  <w:style w:type="character" w:styleId="ListLabel33">
    <w:name w:val="ListLabel 33"/>
    <w:qFormat/>
    <w:rPr>
      <w:rFonts w:ascii="Times New Roman" w:hAnsi="Times New Roman" w:eastAsia="Times New Roman"/>
      <w:sz w:val="24"/>
      <w:szCs w:val="24"/>
      <w:lang w:eastAsia="ru-RU"/>
    </w:rPr>
  </w:style>
  <w:style w:type="character" w:styleId="ListLabel34">
    <w:name w:val="ListLabel 34"/>
    <w:qFormat/>
    <w:rPr>
      <w:rFonts w:ascii="Times New Roman" w:hAnsi="Times New Roman" w:eastAsia="Times New Roman"/>
      <w:bCs/>
      <w:sz w:val="24"/>
      <w:szCs w:val="24"/>
      <w:lang w:eastAsia="ru-RU"/>
    </w:rPr>
  </w:style>
  <w:style w:type="character" w:styleId="ListLabel35">
    <w:name w:val="ListLabel 35"/>
    <w:qFormat/>
    <w:rPr>
      <w:rFonts w:ascii="Times New Roman" w:hAnsi="Times New Roman" w:eastAsia="Times New Roman"/>
      <w:sz w:val="24"/>
      <w:szCs w:val="24"/>
      <w:lang w:val="en-US" w:eastAsia="ru-RU"/>
    </w:rPr>
  </w:style>
  <w:style w:type="character" w:styleId="ListLabel36">
    <w:name w:val="ListLabel 36"/>
    <w:qFormat/>
    <w:rPr>
      <w:rFonts w:ascii="Times New Roman" w:hAnsi="Times New Roman"/>
      <w:sz w:val="24"/>
      <w:szCs w:val="24"/>
    </w:rPr>
  </w:style>
  <w:style w:type="character" w:styleId="ListLabel37">
    <w:name w:val="ListLabel 37"/>
    <w:qFormat/>
    <w:rPr>
      <w:rFonts w:ascii="Times New Roman" w:hAnsi="Times New Roman"/>
      <w:b/>
      <w:sz w:val="24"/>
      <w:szCs w:val="24"/>
    </w:rPr>
  </w:style>
  <w:style w:type="character" w:styleId="ListLabel38">
    <w:name w:val="ListLabel 38"/>
    <w:qFormat/>
    <w:rPr>
      <w:rFonts w:ascii="Times New Roman" w:hAnsi="Times New Roman" w:cs="Symbol"/>
      <w:b/>
      <w:sz w:val="24"/>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sz w:val="24"/>
      <w:szCs w:val="28"/>
    </w:rPr>
  </w:style>
  <w:style w:type="character" w:styleId="ListLabel48">
    <w:name w:val="ListLabel 48"/>
    <w:qFormat/>
    <w:rPr>
      <w:rFonts w:ascii="Times New Roman" w:hAnsi="Times New Roman" w:cs="Times New Roman"/>
      <w:sz w:val="24"/>
    </w:rPr>
  </w:style>
  <w:style w:type="character" w:styleId="ListLabel49">
    <w:name w:val="ListLabel 49"/>
    <w:qFormat/>
    <w:rPr>
      <w:rFonts w:ascii="Times New Roman" w:hAnsi="Times New Roman"/>
      <w:b/>
      <w:sz w:val="24"/>
    </w:rPr>
  </w:style>
  <w:style w:type="character" w:styleId="ListLabel50">
    <w:name w:val="ListLabel 50"/>
    <w:qFormat/>
    <w:rPr>
      <w:rFonts w:ascii="Times New Roman" w:hAnsi="Times New Roman"/>
      <w:sz w:val="24"/>
      <w:szCs w:val="24"/>
      <w:lang w:eastAsia="ar-SA"/>
    </w:rPr>
  </w:style>
  <w:style w:type="character" w:styleId="ListLabel51">
    <w:name w:val="ListLabel 51"/>
    <w:qFormat/>
    <w:rPr>
      <w:rFonts w:ascii="Times New Roman" w:hAnsi="Times New Roman"/>
      <w:color w:val="006CA1"/>
      <w:sz w:val="24"/>
      <w:szCs w:val="24"/>
    </w:rPr>
  </w:style>
  <w:style w:type="character" w:styleId="ListLabel52">
    <w:name w:val="ListLabel 52"/>
    <w:qFormat/>
    <w:rPr>
      <w:rFonts w:ascii="Times New Roman" w:hAnsi="Times New Roman"/>
      <w:color w:val="548DD4" w:themeColor="text2" w:themeTint="99"/>
      <w:sz w:val="24"/>
      <w:szCs w:val="24"/>
      <w:highlight w:val="white"/>
    </w:rPr>
  </w:style>
  <w:style w:type="character" w:styleId="ListLabel53">
    <w:name w:val="ListLabel 53"/>
    <w:qFormat/>
    <w:rPr>
      <w:rFonts w:ascii="Times New Roman" w:hAnsi="Times New Roman" w:cs="Times New Roman"/>
    </w:rPr>
  </w:style>
  <w:style w:type="character" w:styleId="ListLabel54">
    <w:name w:val="ListLabel 54"/>
    <w:qFormat/>
    <w:rPr>
      <w:rFonts w:ascii="Times New Roman" w:hAnsi="Times New Roman"/>
      <w:sz w:val="24"/>
      <w:szCs w:val="24"/>
    </w:rPr>
  </w:style>
  <w:style w:type="character" w:styleId="ListLabel55">
    <w:name w:val="ListLabel 55"/>
    <w:qFormat/>
    <w:rPr>
      <w:rFonts w:ascii="Times New Roman" w:hAnsi="Times New Roman" w:cs="Times New Roman"/>
      <w:lang w:val="en-US"/>
    </w:rPr>
  </w:style>
  <w:style w:type="character" w:styleId="ListLabel56">
    <w:name w:val="ListLabel 56"/>
    <w:qFormat/>
    <w:rPr>
      <w:rFonts w:ascii="Times New Roman" w:hAnsi="Times New Roman"/>
      <w:sz w:val="24"/>
      <w:szCs w:val="24"/>
      <w:lang w:val="en-US"/>
    </w:rPr>
  </w:style>
  <w:style w:type="character" w:styleId="ListLabel57">
    <w:name w:val="ListLabel 57"/>
    <w:qFormat/>
    <w:rPr>
      <w:rFonts w:ascii="Times New Roman" w:hAnsi="Times New Roman" w:eastAsia="Times New Roman"/>
      <w:sz w:val="24"/>
      <w:szCs w:val="24"/>
      <w:lang w:eastAsia="ru-RU"/>
    </w:rPr>
  </w:style>
  <w:style w:type="character" w:styleId="ListLabel58">
    <w:name w:val="ListLabel 58"/>
    <w:qFormat/>
    <w:rPr>
      <w:rFonts w:ascii="Times New Roman" w:hAnsi="Times New Roman" w:eastAsia="Times New Roman"/>
      <w:bCs/>
      <w:sz w:val="24"/>
      <w:szCs w:val="24"/>
      <w:lang w:eastAsia="ru-RU"/>
    </w:rPr>
  </w:style>
  <w:style w:type="character" w:styleId="ListLabel59">
    <w:name w:val="ListLabel 59"/>
    <w:qFormat/>
    <w:rPr>
      <w:rFonts w:ascii="Times New Roman" w:hAnsi="Times New Roman" w:eastAsia="Times New Roman"/>
      <w:sz w:val="24"/>
      <w:szCs w:val="24"/>
      <w:lang w:val="en-US" w:eastAsia="ru-RU"/>
    </w:rPr>
  </w:style>
  <w:style w:type="paragraph" w:styleId="Style24">
    <w:name w:val="Заголовок"/>
    <w:basedOn w:val="Normal"/>
    <w:next w:val="Style25"/>
    <w:qFormat/>
    <w:pPr>
      <w:keepNext w:val="true"/>
      <w:spacing w:before="240" w:after="120"/>
    </w:pPr>
    <w:rPr>
      <w:rFonts w:ascii="Liberation Sans" w:hAnsi="Liberation Sans" w:eastAsia="Noto Sans CJK SC" w:cs="Lohit Devanagari"/>
      <w:sz w:val="28"/>
      <w:szCs w:val="28"/>
    </w:rPr>
  </w:style>
  <w:style w:type="paragraph" w:styleId="Style25">
    <w:name w:val="Body Text"/>
    <w:basedOn w:val="Normal"/>
    <w:link w:val="a9"/>
    <w:rsid w:val="001856e1"/>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6">
    <w:name w:val="List"/>
    <w:basedOn w:val="Style25"/>
    <w:pPr/>
    <w:rPr>
      <w:rFonts w:cs="Lohit Devanagari"/>
    </w:rPr>
  </w:style>
  <w:style w:type="paragraph" w:styleId="Style27">
    <w:name w:val="Caption"/>
    <w:basedOn w:val="Normal"/>
    <w:qFormat/>
    <w:pPr>
      <w:suppressLineNumbers/>
      <w:spacing w:before="120" w:after="120"/>
    </w:pPr>
    <w:rPr>
      <w:rFonts w:cs="Lohit Devanagari"/>
      <w:i/>
      <w:iCs/>
      <w:sz w:val="24"/>
      <w:szCs w:val="24"/>
    </w:rPr>
  </w:style>
  <w:style w:type="paragraph" w:styleId="Style28">
    <w:name w:val="Указатель"/>
    <w:basedOn w:val="Normal"/>
    <w:qFormat/>
    <w:pPr>
      <w:suppressLineNumbers/>
    </w:pPr>
    <w:rPr>
      <w:rFonts w:cs="Lohit Devanagari"/>
    </w:rPr>
  </w:style>
  <w:style w:type="paragraph" w:styleId="ListParagraph">
    <w:name w:val="List Paragraph"/>
    <w:basedOn w:val="Normal"/>
    <w:link w:val="a4"/>
    <w:uiPriority w:val="34"/>
    <w:qFormat/>
    <w:rsid w:val="001856e1"/>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6"/>
    <w:uiPriority w:val="99"/>
    <w:semiHidden/>
    <w:unhideWhenUsed/>
    <w:qFormat/>
    <w:rsid w:val="001856e1"/>
    <w:pPr>
      <w:spacing w:lineRule="auto" w:line="240" w:before="0" w:after="0"/>
    </w:pPr>
    <w:rPr>
      <w:rFonts w:ascii="Tahoma" w:hAnsi="Tahoma" w:cs="Tahoma"/>
      <w:sz w:val="16"/>
      <w:szCs w:val="16"/>
    </w:rPr>
  </w:style>
  <w:style w:type="paragraph" w:styleId="Style29">
    <w:name w:val="Header"/>
    <w:basedOn w:val="Normal"/>
    <w:link w:val="ac"/>
    <w:uiPriority w:val="99"/>
    <w:unhideWhenUsed/>
    <w:rsid w:val="001856e1"/>
    <w:pPr>
      <w:tabs>
        <w:tab w:val="center" w:pos="4677" w:leader="none"/>
        <w:tab w:val="right" w:pos="9355" w:leader="none"/>
      </w:tabs>
      <w:spacing w:lineRule="auto" w:line="240" w:before="0" w:after="0"/>
    </w:pPr>
    <w:rPr/>
  </w:style>
  <w:style w:type="paragraph" w:styleId="Style30">
    <w:name w:val="Footer"/>
    <w:basedOn w:val="Normal"/>
    <w:link w:val="ae"/>
    <w:uiPriority w:val="99"/>
    <w:unhideWhenUsed/>
    <w:rsid w:val="001856e1"/>
    <w:pPr>
      <w:tabs>
        <w:tab w:val="center" w:pos="4677" w:leader="none"/>
        <w:tab w:val="right" w:pos="9355" w:leader="none"/>
      </w:tabs>
      <w:spacing w:lineRule="auto" w:line="240" w:before="0" w:after="0"/>
    </w:pPr>
    <w:rPr/>
  </w:style>
  <w:style w:type="paragraph" w:styleId="Annotationtext">
    <w:name w:val="annotation text"/>
    <w:basedOn w:val="Normal"/>
    <w:link w:val="af"/>
    <w:uiPriority w:val="99"/>
    <w:semiHidden/>
    <w:unhideWhenUsed/>
    <w:qFormat/>
    <w:rsid w:val="001856e1"/>
    <w:pPr>
      <w:spacing w:lineRule="auto" w:line="240"/>
    </w:pPr>
    <w:rPr>
      <w:sz w:val="20"/>
      <w:szCs w:val="20"/>
    </w:rPr>
  </w:style>
  <w:style w:type="paragraph" w:styleId="Annotationsubject">
    <w:name w:val="annotation subject"/>
    <w:basedOn w:val="Annotationtext"/>
    <w:link w:val="af1"/>
    <w:uiPriority w:val="99"/>
    <w:semiHidden/>
    <w:unhideWhenUsed/>
    <w:qFormat/>
    <w:rsid w:val="001856e1"/>
    <w:pPr/>
    <w:rPr>
      <w:b/>
      <w:bCs/>
    </w:rPr>
  </w:style>
  <w:style w:type="paragraph" w:styleId="Default" w:customStyle="1">
    <w:name w:val="Default"/>
    <w:qFormat/>
    <w:rsid w:val="001856e1"/>
    <w:pPr>
      <w:widowControl/>
      <w:bidi w:val="0"/>
      <w:spacing w:lineRule="auto" w:line="240" w:before="0" w:after="0"/>
      <w:jc w:val="left"/>
    </w:pPr>
    <w:rPr>
      <w:rFonts w:ascii="Calibri" w:hAnsi="Calibri" w:eastAsia="Calibri" w:cs="Calibri"/>
      <w:color w:val="000000"/>
      <w:kern w:val="0"/>
      <w:sz w:val="24"/>
      <w:szCs w:val="24"/>
      <w:lang w:val="ru-RU" w:eastAsia="en-US" w:bidi="ar-SA"/>
    </w:rPr>
  </w:style>
  <w:style w:type="paragraph" w:styleId="BodyTextIndent2">
    <w:name w:val="Body Text Indent 2"/>
    <w:basedOn w:val="Normal"/>
    <w:link w:val="20"/>
    <w:uiPriority w:val="99"/>
    <w:unhideWhenUsed/>
    <w:qFormat/>
    <w:rsid w:val="001856e1"/>
    <w:pPr>
      <w:spacing w:lineRule="auto" w:line="480" w:before="0" w:after="120"/>
      <w:ind w:left="283" w:hanging="0"/>
    </w:pPr>
    <w:rPr>
      <w:rFonts w:ascii="Times New Roman" w:hAnsi="Times New Roman" w:eastAsia="Times New Roman"/>
      <w:sz w:val="24"/>
      <w:szCs w:val="24"/>
      <w:lang w:eastAsia="ru-RU"/>
    </w:rPr>
  </w:style>
  <w:style w:type="paragraph" w:styleId="BodyText3">
    <w:name w:val="Body Text 3"/>
    <w:basedOn w:val="Normal"/>
    <w:link w:val="3"/>
    <w:uiPriority w:val="99"/>
    <w:unhideWhenUsed/>
    <w:qFormat/>
    <w:rsid w:val="001856e1"/>
    <w:pPr>
      <w:spacing w:before="0" w:after="120"/>
    </w:pPr>
    <w:rPr>
      <w:sz w:val="16"/>
      <w:szCs w:val="16"/>
    </w:rPr>
  </w:style>
  <w:style w:type="paragraph" w:styleId="NoSpacing">
    <w:name w:val="No Spacing"/>
    <w:qFormat/>
    <w:rsid w:val="001856e1"/>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31">
    <w:name w:val="Body Text Indent"/>
    <w:basedOn w:val="Normal"/>
    <w:link w:val="af5"/>
    <w:uiPriority w:val="99"/>
    <w:semiHidden/>
    <w:unhideWhenUsed/>
    <w:rsid w:val="001856e1"/>
    <w:pPr>
      <w:spacing w:before="0" w:after="120"/>
      <w:ind w:left="283" w:hanging="0"/>
    </w:pPr>
    <w:rPr/>
  </w:style>
  <w:style w:type="paragraph" w:styleId="BodyText2">
    <w:name w:val="Body Text 2"/>
    <w:basedOn w:val="Normal"/>
    <w:link w:val="22"/>
    <w:uiPriority w:val="99"/>
    <w:semiHidden/>
    <w:unhideWhenUsed/>
    <w:qFormat/>
    <w:rsid w:val="001856e1"/>
    <w:pPr>
      <w:spacing w:lineRule="auto" w:line="480" w:before="0" w:after="120"/>
    </w:pPr>
    <w:rPr/>
  </w:style>
  <w:style w:type="paragraph" w:styleId="NormalWeb">
    <w:name w:val="Normal (Web)"/>
    <w:basedOn w:val="Normal"/>
    <w:uiPriority w:val="99"/>
    <w:unhideWhenUsed/>
    <w:qFormat/>
    <w:rsid w:val="001856e1"/>
    <w:pPr>
      <w:spacing w:lineRule="auto" w:line="240" w:beforeAutospacing="1" w:afterAutospacing="1"/>
    </w:pPr>
    <w:rPr>
      <w:rFonts w:ascii="Times New Roman" w:hAnsi="Times New Roman" w:eastAsia="Times New Roman"/>
      <w:sz w:val="24"/>
      <w:szCs w:val="24"/>
      <w:lang w:eastAsia="ru-RU"/>
    </w:rPr>
  </w:style>
  <w:style w:type="paragraph" w:styleId="Msonormalcxspmiddle" w:customStyle="1">
    <w:name w:val="msonormalcxspmiddle"/>
    <w:basedOn w:val="Normal"/>
    <w:uiPriority w:val="99"/>
    <w:qFormat/>
    <w:rsid w:val="001856e1"/>
    <w:pPr>
      <w:suppressAutoHyphens w:val="true"/>
      <w:spacing w:lineRule="auto" w:line="240" w:before="280" w:after="280"/>
    </w:pPr>
    <w:rPr>
      <w:rFonts w:ascii="Arial Unicode MS" w:hAnsi="Arial Unicode MS" w:eastAsia="Times New Roman" w:cs="Arial Unicode MS"/>
      <w:color w:val="00000A"/>
      <w:kern w:val="2"/>
      <w:sz w:val="24"/>
      <w:szCs w:val="24"/>
      <w:lang w:eastAsia="ru-RU"/>
    </w:rPr>
  </w:style>
  <w:style w:type="paragraph" w:styleId="PlainText">
    <w:name w:val="Plain Text"/>
    <w:basedOn w:val="Normal"/>
    <w:link w:val="af9"/>
    <w:qFormat/>
    <w:rsid w:val="001856e1"/>
    <w:pPr>
      <w:spacing w:lineRule="auto" w:line="240" w:before="0" w:after="0"/>
    </w:pPr>
    <w:rPr>
      <w:rFonts w:ascii="Courier New" w:hAnsi="Courier New" w:eastAsia="MS Mincho" w:cs="Courier New"/>
      <w:sz w:val="20"/>
      <w:szCs w:val="20"/>
      <w:lang w:eastAsia="ja-JP"/>
    </w:rPr>
  </w:style>
  <w:style w:type="paragraph" w:styleId="Style3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customStyle="1" w:styleId="11">
    <w:name w:val="Сетка таблицы1"/>
    <w:basedOn w:val="a1"/>
    <w:uiPriority w:val="59"/>
    <w:rsid w:val="001856e1"/>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a5">
    <w:name w:val="Table Grid"/>
    <w:basedOn w:val="a1"/>
    <w:uiPriority w:val="59"/>
    <w:rsid w:val="001856e1"/>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moodle.mininuniver.ru/" TargetMode="External"/><Relationship Id="rId6" Type="http://schemas.openxmlformats.org/officeDocument/2006/relationships/hyperlink" Target="http://biblioclub.ru/index.php?page=book&amp;id=54576" TargetMode="External"/><Relationship Id="rId7" Type="http://schemas.openxmlformats.org/officeDocument/2006/relationships/hyperlink" Target="https://biblio-online.ru/bcode/416107" TargetMode="External"/><Relationship Id="rId8" Type="http://schemas.openxmlformats.org/officeDocument/2006/relationships/hyperlink" Target="http://biblioclub.ru/index.php?page=book&amp;id=277927" TargetMode="External"/><Relationship Id="rId9" Type="http://schemas.openxmlformats.org/officeDocument/2006/relationships/hyperlink" Target="http://biblioclub.ru/index.php?page=book&amp;id=363432" TargetMode="External"/><Relationship Id="rId10" Type="http://schemas.openxmlformats.org/officeDocument/2006/relationships/hyperlink" Target="http://biblioclub.ru/index.php?page=book&amp;id=272021" TargetMode="External"/><Relationship Id="rId11" Type="http://schemas.openxmlformats.org/officeDocument/2006/relationships/hyperlink" Target="http://biblioclub.ru/index.php?page=book&amp;id=500313" TargetMode="External"/><Relationship Id="rId12" Type="http://schemas.openxmlformats.org/officeDocument/2006/relationships/hyperlink" Target="http://biblioclub.ru/index.php?page=book&amp;id=272512" TargetMode="External"/><Relationship Id="rId13" Type="http://schemas.openxmlformats.org/officeDocument/2006/relationships/hyperlink" Target="http://www.eidos.ru/journal" TargetMode="External"/><Relationship Id="rId14" Type="http://schemas.openxmlformats.org/officeDocument/2006/relationships/hyperlink" Target="http://www.edu.ru/" TargetMode="External"/><Relationship Id="rId15" Type="http://schemas.openxmlformats.org/officeDocument/2006/relationships/hyperlink" Target="http://www.int-edu.ru/soft/fiz.html" TargetMode="External"/><Relationship Id="rId16" Type="http://schemas.openxmlformats.org/officeDocument/2006/relationships/hyperlink" Target="http://www.cacedu.unibel.by/partner/bspu/pilogic" TargetMode="External"/><Relationship Id="rId17" Type="http://schemas.openxmlformats.org/officeDocument/2006/relationships/hyperlink" Target="http://vip.km.ru/vschool/" TargetMode="External"/><Relationship Id="rId18" Type="http://schemas.openxmlformats.org/officeDocument/2006/relationships/hyperlink" Target="http://www.fizika.ru/index.htm" TargetMode="External"/><Relationship Id="rId19" Type="http://schemas.openxmlformats.org/officeDocument/2006/relationships/hyperlink" Target="http://archive.1september.ru/fiz/" TargetMode="External"/><Relationship Id="rId20" Type="http://schemas.openxmlformats.org/officeDocument/2006/relationships/hyperlink" Target="http://metodist.i1.ru/" TargetMode="External"/><Relationship Id="rId21" Type="http://schemas.openxmlformats.org/officeDocument/2006/relationships/hyperlink" Target="https://ru.wikipedia.org/wiki" TargetMode="External"/><Relationship Id="rId22" Type="http://schemas.openxmlformats.org/officeDocument/2006/relationships/hyperlink" Target="http://lib.brsu.by/sites/default/files/books/&#1087;&#1086;&#1089;&#1086;&#1073;&#1080;&#1077;.pdf" TargetMode="External"/><Relationship Id="rId23" Type="http://schemas.openxmlformats.org/officeDocument/2006/relationships/hyperlink" Target="http://www.elibrary.ru/" TargetMode="External"/><Relationship Id="rId24" Type="http://schemas.openxmlformats.org/officeDocument/2006/relationships/hyperlink" Target="http://biblioclub.ru/index.php?page=book_red&amp;id=428287" TargetMode="External"/><Relationship Id="rId25" Type="http://schemas.openxmlformats.org/officeDocument/2006/relationships/footer" Target="footer4.xm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5B3F2-7B37-4AA1-8F65-E1763F3BC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Application>LibreOffice/6.0.7.3$Linux_X86_64 LibreOffice_project/00m0$Build-3</Application>
  <Pages>27</Pages>
  <Words>5571</Words>
  <Characters>40806</Characters>
  <CharactersWithSpaces>45803</CharactersWithSpaces>
  <Paragraphs>971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2021-05-22T18:03:00Z</dcterms:created>
  <dc:creator>Barba</dc:creator>
  <dc:description/>
  <dc:language>ru-RU</dc:language>
  <cp:lastModifiedBy/>
  <dcterms:modified xsi:type="dcterms:W3CDTF">2021-11-03T11:06:31Z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