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CB9" w:rsidRDefault="00F90CB9" w:rsidP="000D6FD8">
      <w:pPr>
        <w:spacing w:after="240"/>
        <w:ind w:left="-851"/>
        <w:rPr>
          <w:lang w:eastAsia="ru-RU"/>
        </w:rPr>
      </w:pPr>
    </w:p>
    <w:p w:rsidR="00F90CB9" w:rsidRDefault="00F90CB9" w:rsidP="00F90CB9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F90CB9" w:rsidRDefault="00F90CB9" w:rsidP="00F90CB9">
      <w:pPr>
        <w:jc w:val="center"/>
        <w:rPr>
          <w:sz w:val="28"/>
          <w:szCs w:val="28"/>
        </w:rPr>
      </w:pPr>
    </w:p>
    <w:p w:rsidR="00F90CB9" w:rsidRDefault="00F90CB9" w:rsidP="00F90CB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F90CB9" w:rsidRDefault="00F90CB9" w:rsidP="00F90C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F90CB9" w:rsidRDefault="00F90CB9" w:rsidP="00F90C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</w:t>
      </w:r>
      <w:proofErr w:type="spellStart"/>
      <w:r>
        <w:rPr>
          <w:sz w:val="28"/>
          <w:szCs w:val="28"/>
        </w:rPr>
        <w:t>Козьмы</w:t>
      </w:r>
      <w:proofErr w:type="spellEnd"/>
      <w:r>
        <w:rPr>
          <w:sz w:val="28"/>
          <w:szCs w:val="28"/>
        </w:rPr>
        <w:t xml:space="preserve"> Минина» </w:t>
      </w:r>
    </w:p>
    <w:p w:rsidR="00F90CB9" w:rsidRDefault="00F90CB9" w:rsidP="00F90CB9">
      <w:pPr>
        <w:jc w:val="center"/>
        <w:rPr>
          <w:sz w:val="28"/>
          <w:szCs w:val="28"/>
        </w:rPr>
      </w:pPr>
    </w:p>
    <w:p w:rsidR="00F90CB9" w:rsidRDefault="00F90CB9" w:rsidP="00F90CB9">
      <w:pPr>
        <w:autoSpaceDE w:val="0"/>
        <w:autoSpaceDN w:val="0"/>
        <w:adjustRightInd w:val="0"/>
        <w:ind w:left="720"/>
        <w:jc w:val="center"/>
        <w:rPr>
          <w:bCs/>
          <w:i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Факультет дизайна, изящных искусств и </w:t>
      </w:r>
      <w:proofErr w:type="spellStart"/>
      <w:r>
        <w:rPr>
          <w:bCs/>
          <w:sz w:val="28"/>
          <w:szCs w:val="28"/>
          <w:lang w:eastAsia="ru-RU"/>
        </w:rPr>
        <w:t>медиатехнологий</w:t>
      </w:r>
      <w:proofErr w:type="spellEnd"/>
    </w:p>
    <w:p w:rsidR="00F90CB9" w:rsidRDefault="00F90CB9" w:rsidP="00F90CB9">
      <w:pPr>
        <w:autoSpaceDE w:val="0"/>
        <w:autoSpaceDN w:val="0"/>
        <w:adjustRightInd w:val="0"/>
        <w:ind w:left="720"/>
        <w:jc w:val="center"/>
        <w:rPr>
          <w:bCs/>
          <w:i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Кафедра </w:t>
      </w:r>
      <w:proofErr w:type="spellStart"/>
      <w:r>
        <w:rPr>
          <w:bCs/>
          <w:sz w:val="28"/>
          <w:szCs w:val="28"/>
          <w:lang w:eastAsia="ru-RU"/>
        </w:rPr>
        <w:t>продюсерства</w:t>
      </w:r>
      <w:proofErr w:type="spellEnd"/>
      <w:r>
        <w:rPr>
          <w:bCs/>
          <w:sz w:val="28"/>
          <w:szCs w:val="28"/>
          <w:lang w:eastAsia="ru-RU"/>
        </w:rPr>
        <w:t xml:space="preserve"> и музыкального образования</w:t>
      </w:r>
    </w:p>
    <w:p w:rsidR="00F90CB9" w:rsidRDefault="00F90CB9" w:rsidP="00F90CB9">
      <w:pPr>
        <w:rPr>
          <w:sz w:val="28"/>
          <w:szCs w:val="28"/>
        </w:rPr>
      </w:pPr>
    </w:p>
    <w:p w:rsidR="009C7E3A" w:rsidRPr="00EA1887" w:rsidRDefault="009C7E3A" w:rsidP="009C7E3A">
      <w:pPr>
        <w:ind w:left="3402" w:firstLine="1418"/>
        <w:rPr>
          <w:lang w:eastAsia="ru-RU"/>
        </w:rPr>
      </w:pPr>
    </w:p>
    <w:p w:rsidR="009C7E3A" w:rsidRPr="009346E0" w:rsidRDefault="009C7E3A" w:rsidP="009C7E3A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9C7E3A" w:rsidRPr="009346E0" w:rsidRDefault="009C7E3A" w:rsidP="009C7E3A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9C7E3A" w:rsidRPr="009346E0" w:rsidRDefault="00601902" w:rsidP="009C7E3A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9C7E3A" w:rsidRPr="009346E0">
        <w:rPr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9C7E3A" w:rsidRPr="009346E0" w:rsidRDefault="000748F7" w:rsidP="009C7E3A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9C7E3A" w:rsidRPr="009346E0">
        <w:rPr>
          <w:lang w:eastAsia="ru-RU"/>
        </w:rPr>
        <w:t xml:space="preserve"> г.</w:t>
      </w:r>
    </w:p>
    <w:p w:rsidR="009C7E3A" w:rsidRPr="009346E0" w:rsidRDefault="009C7E3A" w:rsidP="009C7E3A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9C7E3A" w:rsidRPr="009346E0" w:rsidRDefault="009C7E3A" w:rsidP="009C7E3A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Внесены изменения</w:t>
      </w:r>
    </w:p>
    <w:p w:rsidR="009C7E3A" w:rsidRPr="009346E0" w:rsidRDefault="009C7E3A" w:rsidP="009C7E3A">
      <w:pPr>
        <w:autoSpaceDE w:val="0"/>
        <w:autoSpaceDN w:val="0"/>
        <w:adjustRightInd w:val="0"/>
        <w:ind w:left="4820"/>
        <w:contextualSpacing/>
        <w:rPr>
          <w:lang w:eastAsia="ru-RU"/>
        </w:rPr>
      </w:pPr>
      <w:r w:rsidRPr="009346E0">
        <w:rPr>
          <w:lang w:eastAsia="ru-RU"/>
        </w:rPr>
        <w:t>решением Ученого совета</w:t>
      </w:r>
    </w:p>
    <w:p w:rsidR="009C7E3A" w:rsidRPr="009346E0" w:rsidRDefault="009C7E3A" w:rsidP="009C7E3A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Протокол № 13</w:t>
      </w:r>
      <w:r w:rsidRPr="009346E0">
        <w:rPr>
          <w:lang w:eastAsia="ru-RU"/>
        </w:rPr>
        <w:tab/>
        <w:t xml:space="preserve">                                                                                  </w:t>
      </w:r>
    </w:p>
    <w:p w:rsidR="00F90CB9" w:rsidRDefault="009C7E3A" w:rsidP="009C7E3A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>«30» августа 2021 г.</w:t>
      </w:r>
      <w:r w:rsidRPr="00DB597C">
        <w:rPr>
          <w:lang w:eastAsia="ru-RU"/>
        </w:rPr>
        <w:t xml:space="preserve">                                                </w:t>
      </w:r>
    </w:p>
    <w:p w:rsidR="009C7E3A" w:rsidRPr="009C7E3A" w:rsidRDefault="009C7E3A" w:rsidP="009C7E3A">
      <w:pPr>
        <w:ind w:left="4820"/>
        <w:contextualSpacing/>
        <w:rPr>
          <w:lang w:eastAsia="ru-RU"/>
        </w:rPr>
      </w:pPr>
    </w:p>
    <w:p w:rsidR="00F90CB9" w:rsidRDefault="00F90CB9" w:rsidP="00F90CB9">
      <w:pPr>
        <w:rPr>
          <w:sz w:val="28"/>
          <w:szCs w:val="28"/>
        </w:rPr>
      </w:pPr>
    </w:p>
    <w:p w:rsidR="00F90CB9" w:rsidRDefault="00F90CB9" w:rsidP="00F90C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ПРОИЗВОДСТВЕННОЙ ПРАКТИКИ</w:t>
      </w:r>
    </w:p>
    <w:p w:rsidR="00F90CB9" w:rsidRDefault="00F90CB9" w:rsidP="00F90CB9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F90CB9" w:rsidRDefault="00F90CB9" w:rsidP="00F90CB9">
      <w:pPr>
        <w:rPr>
          <w:b/>
          <w:sz w:val="28"/>
          <w:szCs w:val="28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F90CB9" w:rsidTr="00F90CB9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F90CB9" w:rsidRDefault="00F90CB9" w:rsidP="00F90CB9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F90CB9" w:rsidRDefault="00F90CB9" w:rsidP="00F90CB9"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F90CB9" w:rsidTr="00F90CB9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F90CB9" w:rsidRDefault="00F90CB9" w:rsidP="00F90CB9">
            <w:pPr>
              <w:ind w:firstLine="6521"/>
              <w:rPr>
                <w:b/>
                <w:bCs/>
              </w:rPr>
            </w:pPr>
          </w:p>
        </w:tc>
      </w:tr>
      <w:tr w:rsidR="00F90CB9" w:rsidTr="00F90CB9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F90CB9" w:rsidRDefault="00F90CB9" w:rsidP="00F90CB9">
            <w:pPr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F90CB9" w:rsidRDefault="00F90CB9" w:rsidP="00F90CB9">
            <w:r>
              <w:t>«Музыка»</w:t>
            </w:r>
          </w:p>
        </w:tc>
      </w:tr>
      <w:tr w:rsidR="00F90CB9" w:rsidTr="00F90CB9">
        <w:trPr>
          <w:trHeight w:val="292"/>
          <w:jc w:val="center"/>
        </w:trPr>
        <w:tc>
          <w:tcPr>
            <w:tcW w:w="3144" w:type="dxa"/>
            <w:vAlign w:val="center"/>
          </w:tcPr>
          <w:p w:rsidR="00F90CB9" w:rsidRDefault="00F90CB9" w:rsidP="00F90CB9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F90CB9" w:rsidRDefault="00F90CB9" w:rsidP="00F90CB9">
            <w:pPr>
              <w:rPr>
                <w:b/>
              </w:rPr>
            </w:pPr>
          </w:p>
        </w:tc>
      </w:tr>
      <w:tr w:rsidR="00F90CB9" w:rsidTr="00F90CB9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F90CB9" w:rsidRDefault="00F90CB9" w:rsidP="00F90CB9">
            <w:pPr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F90CB9" w:rsidRDefault="00F90CB9" w:rsidP="00F90CB9">
            <w:pPr>
              <w:rPr>
                <w:b/>
              </w:rPr>
            </w:pPr>
          </w:p>
          <w:p w:rsidR="00F90CB9" w:rsidRDefault="00F90CB9" w:rsidP="00F90CB9">
            <w:r>
              <w:t>бакалавр</w:t>
            </w:r>
          </w:p>
        </w:tc>
      </w:tr>
      <w:tr w:rsidR="00F90CB9" w:rsidTr="00F90CB9">
        <w:trPr>
          <w:trHeight w:val="209"/>
          <w:jc w:val="center"/>
        </w:trPr>
        <w:tc>
          <w:tcPr>
            <w:tcW w:w="3144" w:type="dxa"/>
            <w:vAlign w:val="center"/>
          </w:tcPr>
          <w:p w:rsidR="00F90CB9" w:rsidRDefault="00F90CB9" w:rsidP="00F90CB9"/>
        </w:tc>
        <w:tc>
          <w:tcPr>
            <w:tcW w:w="6253" w:type="dxa"/>
          </w:tcPr>
          <w:p w:rsidR="00F90CB9" w:rsidRDefault="00F90CB9" w:rsidP="00F90CB9">
            <w:pPr>
              <w:jc w:val="center"/>
            </w:pPr>
          </w:p>
        </w:tc>
      </w:tr>
      <w:tr w:rsidR="00F90CB9" w:rsidTr="00F90CB9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F90CB9" w:rsidRDefault="00F90CB9" w:rsidP="00F90CB9">
            <w:pPr>
              <w:tabs>
                <w:tab w:val="right" w:leader="underscore" w:pos="9639"/>
              </w:tabs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F90CB9" w:rsidRDefault="00F90CB9" w:rsidP="00F90CB9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F90CB9" w:rsidTr="00F90CB9">
        <w:trPr>
          <w:trHeight w:val="170"/>
          <w:jc w:val="center"/>
        </w:trPr>
        <w:tc>
          <w:tcPr>
            <w:tcW w:w="3144" w:type="dxa"/>
            <w:vAlign w:val="center"/>
          </w:tcPr>
          <w:p w:rsidR="00F90CB9" w:rsidRDefault="00F90CB9" w:rsidP="00F90CB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F90CB9" w:rsidRDefault="00F90CB9" w:rsidP="00F90CB9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F90CB9" w:rsidTr="00F90CB9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F90CB9" w:rsidRDefault="00F90CB9" w:rsidP="00F90CB9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F90CB9" w:rsidRDefault="00F90CB9" w:rsidP="00F90CB9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 (научно-исследовательская работа) практика</w:t>
            </w:r>
          </w:p>
        </w:tc>
      </w:tr>
      <w:tr w:rsidR="00F90CB9" w:rsidTr="00F90CB9">
        <w:trPr>
          <w:trHeight w:val="170"/>
          <w:jc w:val="center"/>
        </w:trPr>
        <w:tc>
          <w:tcPr>
            <w:tcW w:w="3144" w:type="dxa"/>
            <w:vAlign w:val="center"/>
          </w:tcPr>
          <w:p w:rsidR="00F90CB9" w:rsidRDefault="00F90CB9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F90CB9" w:rsidRDefault="00F90CB9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F90CB9" w:rsidRDefault="00F90CB9" w:rsidP="00F90CB9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90CB9" w:rsidTr="00F90CB9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F90CB9" w:rsidRDefault="00F90CB9">
            <w:pPr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F90CB9" w:rsidTr="00F90CB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Pr="00F90CB9" w:rsidRDefault="00F90CB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>
              <w:rPr>
                <w:b/>
                <w:lang w:val="en-US"/>
              </w:rPr>
              <w:t>/4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F90CB9" w:rsidTr="00F90CB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90CB9" w:rsidRDefault="00F90CB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3/108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90CB9" w:rsidRDefault="00F90CB9">
            <w:pPr>
              <w:jc w:val="center"/>
              <w:rPr>
                <w:b/>
              </w:rPr>
            </w:pPr>
          </w:p>
        </w:tc>
      </w:tr>
    </w:tbl>
    <w:p w:rsidR="00F90CB9" w:rsidRDefault="00F90CB9" w:rsidP="00F90CB9">
      <w:pPr>
        <w:jc w:val="center"/>
        <w:rPr>
          <w:sz w:val="28"/>
          <w:szCs w:val="28"/>
        </w:rPr>
      </w:pPr>
    </w:p>
    <w:p w:rsidR="00F90CB9" w:rsidRDefault="00F90CB9" w:rsidP="00F90CB9">
      <w:pPr>
        <w:jc w:val="center"/>
        <w:rPr>
          <w:sz w:val="28"/>
          <w:szCs w:val="28"/>
        </w:rPr>
      </w:pPr>
    </w:p>
    <w:p w:rsidR="00F90CB9" w:rsidRDefault="00F90CB9" w:rsidP="00F90CB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F90CB9" w:rsidRDefault="00F90CB9" w:rsidP="00F90CB9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E31F8B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F90CB9" w:rsidRDefault="00F90CB9" w:rsidP="00F90CB9">
      <w:pPr>
        <w:jc w:val="center"/>
        <w:rPr>
          <w:sz w:val="28"/>
          <w:szCs w:val="28"/>
        </w:rPr>
      </w:pPr>
    </w:p>
    <w:p w:rsidR="00F90CB9" w:rsidRDefault="00F90CB9" w:rsidP="00F90CB9">
      <w:pPr>
        <w:jc w:val="both"/>
      </w:pPr>
      <w:r>
        <w:lastRenderedPageBreak/>
        <w:t>Программа составлена на основе:</w:t>
      </w:r>
    </w:p>
    <w:p w:rsidR="00F90CB9" w:rsidRDefault="00F90CB9" w:rsidP="00F90CB9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t>44.03.01 Педагогическое образование,</w:t>
      </w:r>
      <w:r>
        <w:rPr>
          <w:b/>
        </w:rPr>
        <w:t xml:space="preserve"> </w:t>
      </w:r>
      <w:r>
        <w:rPr>
          <w:lang w:eastAsia="ru-RU"/>
        </w:rPr>
        <w:t>утв. приказом Министерства образования и науки РФ от 22.02.2018г. №121;</w:t>
      </w:r>
    </w:p>
    <w:p w:rsidR="00F90CB9" w:rsidRDefault="00F90CB9" w:rsidP="00F90CB9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F90CB9" w:rsidRDefault="00F90CB9" w:rsidP="00F90CB9">
      <w:pPr>
        <w:numPr>
          <w:ilvl w:val="0"/>
          <w:numId w:val="17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Учебного плана по направлению подготовки/специальности </w:t>
      </w:r>
    </w:p>
    <w:p w:rsidR="00F90CB9" w:rsidRDefault="00F90CB9" w:rsidP="00F90CB9">
      <w:pPr>
        <w:tabs>
          <w:tab w:val="left" w:pos="284"/>
        </w:tabs>
        <w:jc w:val="both"/>
        <w:rPr>
          <w:i/>
          <w:lang w:eastAsia="ru-RU"/>
        </w:rPr>
      </w:pPr>
      <w:r>
        <w:t>44.03.01 Педагогическое образование</w:t>
      </w:r>
      <w:r>
        <w:rPr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lang w:eastAsia="ru-RU"/>
        </w:rPr>
        <w:t>К.Минина</w:t>
      </w:r>
      <w:proofErr w:type="spellEnd"/>
      <w:r>
        <w:rPr>
          <w:lang w:eastAsia="ru-RU"/>
        </w:rPr>
        <w:t xml:space="preserve"> </w:t>
      </w:r>
      <w:r w:rsidR="009C7E3A">
        <w:rPr>
          <w:lang w:eastAsia="ru-RU"/>
        </w:rPr>
        <w:t>30 августа 2021 г., протокол № 13.</w:t>
      </w: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ind w:firstLine="708"/>
        <w:jc w:val="both"/>
      </w:pPr>
      <w:r>
        <w:t xml:space="preserve">Программа Производственной (научно-исследовательской работы) практики принята на заседании </w:t>
      </w:r>
      <w:r>
        <w:rPr>
          <w:lang w:eastAsia="ru-RU"/>
        </w:rPr>
        <w:t xml:space="preserve">кафедры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</w:p>
    <w:p w:rsidR="00F90CB9" w:rsidRDefault="00F90CB9" w:rsidP="00F90CB9">
      <w:pPr>
        <w:jc w:val="both"/>
      </w:pPr>
      <w:r>
        <w:t xml:space="preserve">Разработчик: </w:t>
      </w:r>
    </w:p>
    <w:p w:rsidR="00F90CB9" w:rsidRDefault="00F90CB9" w:rsidP="00F90CB9">
      <w:pPr>
        <w:jc w:val="both"/>
      </w:pPr>
      <w:proofErr w:type="spellStart"/>
      <w:r>
        <w:t>к.п.н</w:t>
      </w:r>
      <w:proofErr w:type="spellEnd"/>
      <w:r>
        <w:t xml:space="preserve">., доцент </w:t>
      </w:r>
      <w:proofErr w:type="spellStart"/>
      <w:r>
        <w:t>Т.Ю.Медведева</w:t>
      </w:r>
      <w:proofErr w:type="spellEnd"/>
      <w:r>
        <w:t xml:space="preserve"> </w:t>
      </w:r>
    </w:p>
    <w:p w:rsidR="00F90CB9" w:rsidRDefault="00F90CB9" w:rsidP="00F90CB9">
      <w:pPr>
        <w:jc w:val="both"/>
        <w:rPr>
          <w:sz w:val="28"/>
          <w:szCs w:val="28"/>
        </w:rPr>
      </w:pPr>
    </w:p>
    <w:p w:rsidR="00F90CB9" w:rsidRDefault="00F90CB9" w:rsidP="00F90CB9">
      <w:pPr>
        <w:spacing w:after="240"/>
        <w:rPr>
          <w:lang w:eastAsia="ru-RU"/>
        </w:rPr>
      </w:pPr>
    </w:p>
    <w:p w:rsidR="00F90CB9" w:rsidRDefault="00F90CB9" w:rsidP="000D6FD8">
      <w:pPr>
        <w:spacing w:after="240"/>
        <w:ind w:left="-851"/>
        <w:rPr>
          <w:lang w:eastAsia="ru-RU"/>
        </w:rPr>
      </w:pPr>
    </w:p>
    <w:p w:rsidR="00F90CB9" w:rsidRDefault="00F90CB9" w:rsidP="000D6FD8">
      <w:pPr>
        <w:spacing w:after="240"/>
        <w:ind w:left="-851"/>
        <w:rPr>
          <w:lang w:eastAsia="ru-RU"/>
        </w:rPr>
      </w:pPr>
    </w:p>
    <w:p w:rsidR="00FF1B47" w:rsidRPr="00686C6C" w:rsidRDefault="00371695" w:rsidP="00FF1B47">
      <w:pPr>
        <w:jc w:val="center"/>
        <w:rPr>
          <w:b/>
        </w:rPr>
      </w:pPr>
      <w:r>
        <w:rPr>
          <w:lang w:eastAsia="ru-RU"/>
        </w:rPr>
        <w:br w:type="page"/>
      </w:r>
      <w:r w:rsidR="00FF1B47" w:rsidRPr="00686C6C">
        <w:rPr>
          <w:b/>
        </w:rPr>
        <w:lastRenderedPageBreak/>
        <w:t xml:space="preserve">ЛИСТ ИЗМЕНЕНИЙ И ДОПОЛНЕНИЙ, </w:t>
      </w:r>
    </w:p>
    <w:p w:rsidR="00FF1B47" w:rsidRPr="00686C6C" w:rsidRDefault="00FF1B47" w:rsidP="00FF1B47">
      <w:pPr>
        <w:jc w:val="center"/>
        <w:rPr>
          <w:b/>
        </w:rPr>
      </w:pPr>
      <w:r w:rsidRPr="00686C6C">
        <w:rPr>
          <w:b/>
        </w:rPr>
        <w:t>ВНЕСЕННЫХ В</w:t>
      </w:r>
    </w:p>
    <w:p w:rsidR="00FF1B47" w:rsidRPr="00686C6C" w:rsidRDefault="00FF1B47" w:rsidP="00FF1B47">
      <w:pPr>
        <w:jc w:val="center"/>
        <w:rPr>
          <w:b/>
        </w:rPr>
      </w:pPr>
      <w:r w:rsidRPr="00686C6C">
        <w:rPr>
          <w:b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4"/>
        <w:gridCol w:w="2382"/>
        <w:gridCol w:w="2746"/>
        <w:gridCol w:w="2386"/>
      </w:tblGrid>
      <w:tr w:rsidR="00FF1B47" w:rsidRPr="00686C6C" w:rsidTr="00321F8C">
        <w:trPr>
          <w:trHeight w:val="792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47" w:rsidRDefault="00FF1B47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 xml:space="preserve">Программа дисциплины:  </w:t>
            </w:r>
          </w:p>
          <w:p w:rsidR="00FF1B47" w:rsidRPr="00686C6C" w:rsidRDefault="00FF1B47" w:rsidP="00FF1B47">
            <w:pPr>
              <w:jc w:val="center"/>
            </w:pPr>
            <w:r>
              <w:t>Производственная (научно-исследовательская работа) практика</w:t>
            </w:r>
          </w:p>
        </w:tc>
      </w:tr>
      <w:tr w:rsidR="00FF1B47" w:rsidRPr="00686C6C" w:rsidTr="00321F8C">
        <w:trPr>
          <w:trHeight w:val="544"/>
        </w:trPr>
        <w:tc>
          <w:tcPr>
            <w:tcW w:w="44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47" w:rsidRPr="00686C6C" w:rsidRDefault="00FF1B47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БЫЛО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1B47" w:rsidRPr="00686C6C" w:rsidRDefault="00FF1B47" w:rsidP="00321F8C">
            <w:pPr>
              <w:jc w:val="center"/>
              <w:rPr>
                <w:b/>
              </w:rPr>
            </w:pPr>
            <w:r w:rsidRPr="00686C6C">
              <w:rPr>
                <w:b/>
              </w:rPr>
              <w:t>СТАЛО</w:t>
            </w:r>
          </w:p>
        </w:tc>
      </w:tr>
      <w:tr w:rsidR="00FF1B47" w:rsidRPr="00686C6C" w:rsidTr="00321F8C">
        <w:trPr>
          <w:trHeight w:val="3735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7" w:rsidRPr="00686C6C" w:rsidRDefault="00FF1B47" w:rsidP="00321F8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7" w:rsidRPr="007952E0" w:rsidRDefault="00FF1B47" w:rsidP="00321F8C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ПКД -1.3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педагогики..</w:t>
            </w:r>
          </w:p>
        </w:tc>
        <w:tc>
          <w:tcPr>
            <w:tcW w:w="2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7" w:rsidRPr="00686C6C" w:rsidRDefault="00FF1B47" w:rsidP="00321F8C">
            <w:r>
              <w:t>ПК-3</w:t>
            </w:r>
          </w:p>
          <w:p w:rsidR="00FF1B47" w:rsidRPr="00686C6C" w:rsidRDefault="00FF1B47" w:rsidP="00321F8C">
            <w:r w:rsidRPr="00686C6C">
              <w:t>способен планировать образовательный</w:t>
            </w:r>
            <w:r>
              <w:t xml:space="preserve"> </w:t>
            </w:r>
            <w:r w:rsidRPr="00686C6C">
              <w:t>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7" w:rsidRPr="007952E0" w:rsidRDefault="00FF1B47" w:rsidP="00321F8C">
            <w:pPr>
              <w:pStyle w:val="TableParagraph"/>
              <w:ind w:left="105"/>
              <w:rPr>
                <w:sz w:val="24"/>
              </w:rPr>
            </w:pPr>
            <w:r w:rsidRPr="007952E0">
              <w:rPr>
                <w:sz w:val="24"/>
              </w:rPr>
              <w:t>ПК-3.3 – демонстрирует 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традиционных и современных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методов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по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формулированию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собственных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педагогических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принципов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и</w:t>
            </w:r>
            <w:r w:rsidRPr="007952E0">
              <w:rPr>
                <w:spacing w:val="39"/>
                <w:sz w:val="24"/>
              </w:rPr>
              <w:t xml:space="preserve"> </w:t>
            </w:r>
            <w:r w:rsidRPr="007952E0">
              <w:rPr>
                <w:sz w:val="24"/>
              </w:rPr>
              <w:t>методик</w:t>
            </w:r>
            <w:r w:rsidRPr="007952E0">
              <w:rPr>
                <w:spacing w:val="40"/>
                <w:sz w:val="24"/>
              </w:rPr>
              <w:t xml:space="preserve"> </w:t>
            </w:r>
            <w:r w:rsidRPr="007952E0">
              <w:rPr>
                <w:sz w:val="24"/>
              </w:rPr>
              <w:t>обучения</w:t>
            </w:r>
            <w:r w:rsidRPr="007952E0">
              <w:rPr>
                <w:spacing w:val="38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37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музыкальной</w:t>
            </w:r>
            <w:r w:rsidRPr="007952E0">
              <w:rPr>
                <w:spacing w:val="-3"/>
                <w:sz w:val="24"/>
              </w:rPr>
              <w:t xml:space="preserve"> </w:t>
            </w:r>
            <w:r w:rsidRPr="007952E0">
              <w:rPr>
                <w:sz w:val="24"/>
              </w:rPr>
              <w:t>педагогики..</w:t>
            </w:r>
          </w:p>
        </w:tc>
      </w:tr>
      <w:tr w:rsidR="00FF1B47" w:rsidRPr="00686C6C" w:rsidTr="00321F8C">
        <w:trPr>
          <w:trHeight w:val="3735"/>
        </w:trPr>
        <w:tc>
          <w:tcPr>
            <w:tcW w:w="2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47" w:rsidRDefault="00FF1B47" w:rsidP="00321F8C">
            <w:pPr>
              <w:pStyle w:val="TableParagraph"/>
              <w:rPr>
                <w:sz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1B47" w:rsidRPr="007952E0" w:rsidRDefault="00FF1B47" w:rsidP="00321F8C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</w:t>
            </w:r>
            <w:r>
              <w:rPr>
                <w:sz w:val="24"/>
              </w:rPr>
              <w:t>Д</w:t>
            </w:r>
            <w:r w:rsidRPr="007952E0">
              <w:rPr>
                <w:sz w:val="24"/>
              </w:rPr>
              <w:t>-1.4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</w:t>
            </w:r>
            <w:r w:rsidRPr="007952E0">
              <w:rPr>
                <w:spacing w:val="-1"/>
                <w:sz w:val="24"/>
              </w:rPr>
              <w:t xml:space="preserve"> </w:t>
            </w:r>
            <w:r w:rsidRPr="007952E0">
              <w:rPr>
                <w:sz w:val="24"/>
              </w:rPr>
              <w:t>искусства</w:t>
            </w:r>
          </w:p>
        </w:tc>
        <w:tc>
          <w:tcPr>
            <w:tcW w:w="2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1B47" w:rsidRPr="00686C6C" w:rsidRDefault="00FF1B47" w:rsidP="00321F8C"/>
        </w:tc>
        <w:tc>
          <w:tcPr>
            <w:tcW w:w="2386" w:type="dxa"/>
            <w:tcBorders>
              <w:left w:val="single" w:sz="4" w:space="0" w:color="auto"/>
              <w:right w:val="single" w:sz="4" w:space="0" w:color="auto"/>
            </w:tcBorders>
          </w:tcPr>
          <w:p w:rsidR="00FF1B47" w:rsidRPr="007952E0" w:rsidRDefault="00FF1B47" w:rsidP="00321F8C">
            <w:pPr>
              <w:pStyle w:val="TableParagraph"/>
              <w:ind w:left="105" w:right="95"/>
              <w:rPr>
                <w:sz w:val="24"/>
              </w:rPr>
            </w:pPr>
            <w:r w:rsidRPr="007952E0">
              <w:rPr>
                <w:sz w:val="24"/>
              </w:rPr>
              <w:t>ПК-3.4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–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демонстрирует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знание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профессиональных</w:t>
            </w:r>
            <w:r w:rsidRPr="007952E0">
              <w:rPr>
                <w:spacing w:val="-57"/>
                <w:sz w:val="24"/>
              </w:rPr>
              <w:t xml:space="preserve"> </w:t>
            </w:r>
            <w:r w:rsidRPr="007952E0">
              <w:rPr>
                <w:sz w:val="24"/>
              </w:rPr>
              <w:t>средств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информационных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технологий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в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области</w:t>
            </w:r>
            <w:r w:rsidRPr="007952E0">
              <w:rPr>
                <w:spacing w:val="1"/>
                <w:sz w:val="24"/>
              </w:rPr>
              <w:t xml:space="preserve"> </w:t>
            </w:r>
            <w:r w:rsidRPr="007952E0">
              <w:rPr>
                <w:sz w:val="24"/>
              </w:rPr>
              <w:t>музыкального искусства</w:t>
            </w:r>
          </w:p>
        </w:tc>
      </w:tr>
      <w:tr w:rsidR="00FF1B47" w:rsidRPr="00686C6C" w:rsidTr="00321F8C"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47" w:rsidRPr="00686C6C" w:rsidRDefault="00FF1B47" w:rsidP="00321F8C">
            <w:r w:rsidRPr="00686C6C">
              <w:t xml:space="preserve">Основание: </w:t>
            </w:r>
          </w:p>
          <w:p w:rsidR="00FF1B47" w:rsidRPr="00686C6C" w:rsidRDefault="00FF1B47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FF1B47" w:rsidRPr="00686C6C" w:rsidRDefault="00FF1B47" w:rsidP="00321F8C">
            <w:pPr>
              <w:jc w:val="both"/>
              <w:rPr>
                <w:b/>
              </w:rPr>
            </w:pPr>
            <w:r w:rsidRPr="00686C6C">
              <w:rPr>
                <w:b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686C6C">
              <w:rPr>
                <w:b/>
              </w:rPr>
              <w:t>бакалавриат</w:t>
            </w:r>
            <w:proofErr w:type="spellEnd"/>
            <w:r w:rsidRPr="00686C6C">
              <w:rPr>
                <w:b/>
              </w:rPr>
              <w:t xml:space="preserve"> по направлениям подготовки»</w:t>
            </w:r>
          </w:p>
        </w:tc>
      </w:tr>
    </w:tbl>
    <w:p w:rsidR="00FF1B47" w:rsidRDefault="00FF1B47" w:rsidP="000D6FD8">
      <w:pPr>
        <w:spacing w:after="240"/>
        <w:ind w:left="-851"/>
        <w:rPr>
          <w:lang w:eastAsia="ru-RU"/>
        </w:rPr>
      </w:pPr>
    </w:p>
    <w:p w:rsidR="00FF1B47" w:rsidRDefault="00FF1B47">
      <w:pPr>
        <w:suppressAutoHyphens w:val="0"/>
        <w:spacing w:after="200" w:line="276" w:lineRule="auto"/>
        <w:rPr>
          <w:lang w:eastAsia="ru-RU"/>
        </w:rPr>
      </w:pPr>
      <w:r>
        <w:rPr>
          <w:lang w:eastAsia="ru-RU"/>
        </w:rPr>
        <w:br w:type="page"/>
      </w:r>
    </w:p>
    <w:p w:rsidR="00371695" w:rsidRDefault="00371695" w:rsidP="000D6FD8">
      <w:pPr>
        <w:spacing w:after="240"/>
        <w:ind w:left="-851"/>
        <w:rPr>
          <w:lang w:eastAsia="ru-RU"/>
        </w:rPr>
      </w:pPr>
    </w:p>
    <w:p w:rsidR="00E71A7C" w:rsidRPr="000C1C9B" w:rsidRDefault="00E71A7C" w:rsidP="00E71A7C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Цел</w:t>
      </w:r>
      <w:r w:rsidR="00D426E7">
        <w:rPr>
          <w:b/>
          <w:bCs/>
          <w:sz w:val="28"/>
          <w:szCs w:val="28"/>
        </w:rPr>
        <w:t>ь</w:t>
      </w:r>
      <w:r w:rsidRPr="000C1C9B">
        <w:rPr>
          <w:b/>
          <w:bCs/>
          <w:sz w:val="28"/>
          <w:szCs w:val="28"/>
        </w:rPr>
        <w:t xml:space="preserve"> и задачи </w:t>
      </w:r>
      <w:r w:rsidR="00D426E7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</w:t>
      </w:r>
      <w:r w:rsidR="00371695">
        <w:rPr>
          <w:b/>
          <w:bCs/>
          <w:sz w:val="28"/>
          <w:szCs w:val="28"/>
        </w:rPr>
        <w:t xml:space="preserve"> работы</w:t>
      </w:r>
      <w:r w:rsidRPr="000C1C9B">
        <w:rPr>
          <w:b/>
          <w:bCs/>
          <w:sz w:val="28"/>
          <w:szCs w:val="28"/>
        </w:rPr>
        <w:t>)</w:t>
      </w:r>
      <w:r w:rsidRPr="000C1C9B">
        <w:rPr>
          <w:bCs/>
          <w:sz w:val="22"/>
          <w:szCs w:val="22"/>
        </w:rPr>
        <w:t xml:space="preserve"> </w:t>
      </w:r>
    </w:p>
    <w:p w:rsidR="008C7103" w:rsidRPr="002C3C09" w:rsidRDefault="003A2035" w:rsidP="008C7103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Целью освоения производственной </w:t>
      </w:r>
      <w:r w:rsidR="008C7103" w:rsidRPr="000C1C9B">
        <w:rPr>
          <w:sz w:val="28"/>
          <w:szCs w:val="28"/>
        </w:rPr>
        <w:t xml:space="preserve">практики </w:t>
      </w:r>
      <w:r w:rsidRPr="000C1C9B">
        <w:rPr>
          <w:sz w:val="28"/>
          <w:szCs w:val="28"/>
        </w:rPr>
        <w:t>(</w:t>
      </w:r>
      <w:r w:rsidR="008C7103">
        <w:rPr>
          <w:sz w:val="28"/>
          <w:szCs w:val="28"/>
        </w:rPr>
        <w:t xml:space="preserve">научно-исследовательской работы) </w:t>
      </w:r>
      <w:r w:rsidRPr="000C1C9B">
        <w:rPr>
          <w:sz w:val="28"/>
          <w:szCs w:val="28"/>
        </w:rPr>
        <w:t xml:space="preserve"> </w:t>
      </w:r>
      <w:r w:rsidR="008C7103">
        <w:rPr>
          <w:sz w:val="28"/>
          <w:szCs w:val="28"/>
        </w:rPr>
        <w:t xml:space="preserve">является </w:t>
      </w:r>
      <w:r w:rsidRPr="000C1C9B">
        <w:rPr>
          <w:sz w:val="28"/>
          <w:szCs w:val="28"/>
        </w:rPr>
        <w:t xml:space="preserve"> </w:t>
      </w:r>
      <w:r w:rsidR="008C7103" w:rsidRPr="00B77B29">
        <w:rPr>
          <w:sz w:val="28"/>
          <w:szCs w:val="28"/>
        </w:rPr>
        <w:t>обеспечение содержательной связи теоретических знаний с их реализацией в практической деятельности, выработка у студентов профессиональных умений и навыков организации и проведения учебно-воспитательного процесса в школах различного типа, определение степени их готовности к самостоятельной профессионально-педагогической деятельности.</w:t>
      </w:r>
    </w:p>
    <w:p w:rsidR="008C7103" w:rsidRDefault="008C7103" w:rsidP="008C7103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t xml:space="preserve">Задачи </w:t>
      </w:r>
      <w:r>
        <w:rPr>
          <w:sz w:val="28"/>
          <w:szCs w:val="28"/>
        </w:rPr>
        <w:t>производственной  практики (научно-исследовательской работы):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Совершенствование умений и навыков наблюдения и анализа учебно-воспитательного процесса.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Отработка навыков планирования и проведения системы уроков, организации воспитательной работы в младших и старших классах.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Изучение передового педагогического опыта школы (новые подсистемы, современные технологии обучения и воспитания, альтернативные и вариативные программы и учебники).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Овладение умениями и навыками самоанализа, самооценки и корректировки своей деятельности.</w:t>
      </w:r>
    </w:p>
    <w:p w:rsidR="008C7103" w:rsidRPr="008C7103" w:rsidRDefault="008C7103" w:rsidP="008C7103">
      <w:pPr>
        <w:numPr>
          <w:ilvl w:val="0"/>
          <w:numId w:val="13"/>
        </w:numPr>
        <w:suppressAutoHyphens w:val="0"/>
        <w:jc w:val="both"/>
        <w:rPr>
          <w:sz w:val="28"/>
          <w:szCs w:val="28"/>
        </w:rPr>
      </w:pPr>
      <w:r w:rsidRPr="008C7103">
        <w:rPr>
          <w:sz w:val="28"/>
          <w:szCs w:val="28"/>
        </w:rPr>
        <w:t>Выработка индивидуального стиля педагогической деятельности.</w:t>
      </w:r>
      <w:r>
        <w:tab/>
      </w:r>
    </w:p>
    <w:p w:rsidR="00E71A7C" w:rsidRPr="000C1C9B" w:rsidRDefault="00E71A7C" w:rsidP="008C7103">
      <w:pPr>
        <w:ind w:firstLine="567"/>
        <w:jc w:val="both"/>
        <w:rPr>
          <w:iCs/>
          <w:sz w:val="16"/>
          <w:szCs w:val="16"/>
        </w:rPr>
      </w:pP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Pr="000C1C9B">
        <w:rPr>
          <w:b/>
          <w:bCs/>
          <w:sz w:val="28"/>
          <w:szCs w:val="28"/>
        </w:rPr>
        <w:t xml:space="preserve"> </w:t>
      </w:r>
      <w:r w:rsidR="008C7103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8C7103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>), соотнесенных с планируемыми результатами освоения ОПОП</w:t>
      </w:r>
    </w:p>
    <w:p w:rsidR="00E71A7C" w:rsidRPr="000C1C9B" w:rsidRDefault="00E71A7C" w:rsidP="003A2035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В результате прохождения </w:t>
      </w:r>
      <w:r w:rsidR="003A2035" w:rsidRPr="000C1C9B">
        <w:rPr>
          <w:bCs/>
          <w:sz w:val="28"/>
          <w:szCs w:val="28"/>
        </w:rPr>
        <w:t>производственной</w:t>
      </w:r>
      <w:r w:rsidRPr="000C1C9B">
        <w:rPr>
          <w:bCs/>
          <w:sz w:val="28"/>
          <w:szCs w:val="28"/>
        </w:rPr>
        <w:t xml:space="preserve"> практики </w:t>
      </w:r>
      <w:r w:rsidR="008C7103" w:rsidRPr="000C1C9B">
        <w:rPr>
          <w:bCs/>
          <w:sz w:val="28"/>
          <w:szCs w:val="28"/>
        </w:rPr>
        <w:t>(</w:t>
      </w:r>
      <w:r w:rsidR="008C7103">
        <w:rPr>
          <w:bCs/>
          <w:sz w:val="28"/>
          <w:szCs w:val="28"/>
        </w:rPr>
        <w:t>научно-исследовательской работы</w:t>
      </w:r>
      <w:r w:rsidR="008C7103" w:rsidRPr="000C1C9B">
        <w:rPr>
          <w:bCs/>
          <w:sz w:val="28"/>
          <w:szCs w:val="28"/>
        </w:rPr>
        <w:t xml:space="preserve">) </w:t>
      </w:r>
      <w:r w:rsidRPr="000C1C9B">
        <w:rPr>
          <w:bCs/>
          <w:sz w:val="28"/>
          <w:szCs w:val="28"/>
        </w:rPr>
        <w:t>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0C1C9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0C1C9B" w:rsidTr="00261F97">
        <w:tc>
          <w:tcPr>
            <w:tcW w:w="1844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Результаты освоения ОПОП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0C1C9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Перечень планируемых</w:t>
            </w:r>
          </w:p>
          <w:p w:rsidR="00E71A7C" w:rsidRPr="000C1C9B" w:rsidRDefault="00E71A7C" w:rsidP="00261F97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0C1C9B">
              <w:rPr>
                <w:bCs/>
                <w:lang w:eastAsia="ru-RU"/>
              </w:rPr>
              <w:t>результатов обучения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Pr="000C1C9B" w:rsidRDefault="008C7103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 w:rsidRPr="000C1C9B">
              <w:rPr>
                <w:bCs/>
              </w:rPr>
              <w:t>УК-</w:t>
            </w:r>
            <w:r>
              <w:rPr>
                <w:bCs/>
              </w:rPr>
              <w:t>1</w:t>
            </w:r>
          </w:p>
        </w:tc>
        <w:tc>
          <w:tcPr>
            <w:tcW w:w="2802" w:type="dxa"/>
            <w:shd w:val="clear" w:color="auto" w:fill="auto"/>
          </w:tcPr>
          <w:p w:rsidR="008C7103" w:rsidRPr="000C1C9B" w:rsidRDefault="008C7103" w:rsidP="008C710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297" w:type="dxa"/>
          </w:tcPr>
          <w:p w:rsidR="008C7103" w:rsidRPr="00120426" w:rsidRDefault="008C7103" w:rsidP="00261F97">
            <w:pPr>
              <w:jc w:val="both"/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8C7103" w:rsidRPr="000C1C9B" w:rsidRDefault="008C7103" w:rsidP="003A2035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3A2035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0C1C9B">
              <w:rPr>
                <w:color w:val="000000"/>
              </w:rPr>
              <w:lastRenderedPageBreak/>
              <w:t>- навыками проведения педагогической  деятельности,</w:t>
            </w:r>
          </w:p>
          <w:p w:rsidR="008C7103" w:rsidRPr="000C1C9B" w:rsidRDefault="008C7103" w:rsidP="003A2035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8C7103" w:rsidRPr="000C1C9B" w:rsidTr="00890B4E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8C7103" w:rsidRPr="000C1C9B" w:rsidRDefault="008C7103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</w:tcPr>
          <w:p w:rsidR="008C7103" w:rsidRPr="000C1C9B" w:rsidRDefault="008C7103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8C7103" w:rsidRPr="00120426" w:rsidRDefault="008C7103" w:rsidP="00261F97">
            <w:pPr>
              <w:jc w:val="both"/>
            </w:pPr>
            <w:r w:rsidRPr="00120426"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Знать: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уметь: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0C1C9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0C1C9B">
              <w:rPr>
                <w:rStyle w:val="s2"/>
                <w:color w:val="000000"/>
              </w:rPr>
              <w:t xml:space="preserve"> </w:t>
            </w:r>
          </w:p>
          <w:p w:rsidR="008C7103" w:rsidRPr="000C1C9B" w:rsidRDefault="008C7103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0C1C9B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0C1C9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  <w:tr w:rsidR="008C7103" w:rsidRPr="000C1C9B" w:rsidTr="00261F97">
        <w:tc>
          <w:tcPr>
            <w:tcW w:w="1844" w:type="dxa"/>
            <w:shd w:val="clear" w:color="auto" w:fill="auto"/>
          </w:tcPr>
          <w:p w:rsidR="008C7103" w:rsidRDefault="000F6477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ПК-3</w:t>
            </w:r>
          </w:p>
        </w:tc>
        <w:tc>
          <w:tcPr>
            <w:tcW w:w="2802" w:type="dxa"/>
            <w:shd w:val="clear" w:color="auto" w:fill="auto"/>
          </w:tcPr>
          <w:p w:rsidR="008C7103" w:rsidRPr="00120426" w:rsidRDefault="000F6477" w:rsidP="008C7103">
            <w:pPr>
              <w:jc w:val="both"/>
            </w:pPr>
            <w:r>
              <w:t>ПК-3</w:t>
            </w:r>
            <w:r w:rsidR="008C7103">
              <w:t xml:space="preserve"> </w:t>
            </w:r>
            <w:r w:rsidR="008C7103" w:rsidRPr="000B3362">
              <w:t>способ</w:t>
            </w:r>
            <w:r w:rsidR="008C7103">
              <w:t>ен</w:t>
            </w:r>
            <w:r w:rsidR="008C7103" w:rsidRPr="000B3362">
              <w:t xml:space="preserve">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искусства;</w:t>
            </w:r>
          </w:p>
        </w:tc>
        <w:tc>
          <w:tcPr>
            <w:tcW w:w="2297" w:type="dxa"/>
          </w:tcPr>
          <w:p w:rsidR="008C7103" w:rsidRDefault="000F6477" w:rsidP="00261F97">
            <w:pPr>
              <w:jc w:val="both"/>
            </w:pPr>
            <w:r>
              <w:t>ПК-3</w:t>
            </w:r>
            <w:r w:rsidR="008C7103">
              <w:t xml:space="preserve">.3 – демонстрирует знание  традиционных и современных </w:t>
            </w:r>
            <w:r w:rsidR="008C7103" w:rsidRPr="000B3362">
              <w:t>метод</w:t>
            </w:r>
            <w:r w:rsidR="008C7103">
              <w:t xml:space="preserve">ов по </w:t>
            </w:r>
            <w:r w:rsidR="008C7103" w:rsidRPr="000B3362">
              <w:t>формулиров</w:t>
            </w:r>
            <w:r w:rsidR="008C7103">
              <w:t>анию</w:t>
            </w:r>
            <w:r w:rsidR="008C7103" w:rsidRPr="000B3362">
              <w:t xml:space="preserve"> собственны</w:t>
            </w:r>
            <w:r w:rsidR="008C7103">
              <w:t>х</w:t>
            </w:r>
            <w:r w:rsidR="008C7103" w:rsidRPr="000B3362">
              <w:t xml:space="preserve"> педагогически</w:t>
            </w:r>
            <w:r w:rsidR="008C7103">
              <w:t>х</w:t>
            </w:r>
            <w:r w:rsidR="008C7103" w:rsidRPr="000B3362">
              <w:t xml:space="preserve"> принцип</w:t>
            </w:r>
            <w:r w:rsidR="008C7103">
              <w:t>ов</w:t>
            </w:r>
            <w:r w:rsidR="008C7103" w:rsidRPr="000B3362">
              <w:t xml:space="preserve"> и методик</w:t>
            </w:r>
            <w:r w:rsidR="008C7103">
              <w:t xml:space="preserve"> обучения в области музыкальной педагогики.</w:t>
            </w:r>
          </w:p>
        </w:tc>
        <w:tc>
          <w:tcPr>
            <w:tcW w:w="2910" w:type="dxa"/>
            <w:shd w:val="clear" w:color="auto" w:fill="auto"/>
          </w:tcPr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>
              <w:rPr>
                <w:rStyle w:val="s2"/>
                <w:bCs/>
                <w:color w:val="000000"/>
              </w:rPr>
              <w:t>з</w:t>
            </w:r>
            <w:r w:rsidRPr="0093489F">
              <w:rPr>
                <w:rStyle w:val="s2"/>
                <w:bCs/>
                <w:color w:val="000000"/>
              </w:rPr>
              <w:t>нать: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образовательные программы </w:t>
            </w:r>
            <w:r>
              <w:rPr>
                <w:color w:val="000000"/>
              </w:rPr>
              <w:t>и учебники по предмету «Музыка».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уметь: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93489F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</w:t>
            </w:r>
            <w:r>
              <w:rPr>
                <w:color w:val="000000"/>
              </w:rPr>
              <w:t>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93489F">
              <w:rPr>
                <w:color w:val="000000"/>
              </w:rPr>
              <w:t xml:space="preserve">методами   психолого-педагогического  обоснования  и </w:t>
            </w:r>
            <w:r>
              <w:rPr>
                <w:color w:val="000000"/>
              </w:rPr>
              <w:t xml:space="preserve"> анализа учебного процесса в ОУ.</w:t>
            </w:r>
          </w:p>
        </w:tc>
      </w:tr>
      <w:tr w:rsidR="008C7103" w:rsidRPr="000C1C9B" w:rsidTr="005D47FB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8C7103" w:rsidRDefault="008C7103" w:rsidP="00261F97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2802" w:type="dxa"/>
            <w:tcBorders>
              <w:top w:val="nil"/>
            </w:tcBorders>
            <w:shd w:val="clear" w:color="auto" w:fill="auto"/>
          </w:tcPr>
          <w:p w:rsidR="008C7103" w:rsidRPr="00120426" w:rsidRDefault="008C7103" w:rsidP="00261F97">
            <w:pPr>
              <w:jc w:val="both"/>
            </w:pPr>
          </w:p>
        </w:tc>
        <w:tc>
          <w:tcPr>
            <w:tcW w:w="2297" w:type="dxa"/>
          </w:tcPr>
          <w:p w:rsidR="008C7103" w:rsidRPr="000B3362" w:rsidRDefault="000F6477" w:rsidP="00261F97">
            <w:pPr>
              <w:jc w:val="both"/>
            </w:pPr>
            <w:r>
              <w:t>ПК-3</w:t>
            </w:r>
            <w:r w:rsidR="008C7103">
              <w:t xml:space="preserve">.4 – демонстрирует знание профессиональных </w:t>
            </w:r>
            <w:r w:rsidR="008C7103">
              <w:lastRenderedPageBreak/>
              <w:t>средств информационных технологий в области музыкального искусства.</w:t>
            </w:r>
          </w:p>
          <w:p w:rsidR="008C7103" w:rsidRDefault="008C7103" w:rsidP="00261F97">
            <w:pPr>
              <w:jc w:val="both"/>
            </w:pPr>
          </w:p>
        </w:tc>
        <w:tc>
          <w:tcPr>
            <w:tcW w:w="2910" w:type="dxa"/>
            <w:shd w:val="clear" w:color="auto" w:fill="auto"/>
          </w:tcPr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>
              <w:rPr>
                <w:rStyle w:val="s2"/>
                <w:bCs/>
                <w:color w:val="000000"/>
              </w:rPr>
              <w:lastRenderedPageBreak/>
              <w:t>з</w:t>
            </w:r>
            <w:r w:rsidRPr="0093489F">
              <w:rPr>
                <w:rStyle w:val="s2"/>
                <w:bCs/>
                <w:color w:val="000000"/>
              </w:rPr>
              <w:t>нать: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практические основы педагогики общего музыкального </w:t>
            </w:r>
            <w:r w:rsidRPr="0093489F">
              <w:rPr>
                <w:color w:val="000000"/>
              </w:rPr>
              <w:lastRenderedPageBreak/>
              <w:t xml:space="preserve">образования; 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color w:val="000000"/>
              </w:rPr>
              <w:t xml:space="preserve">- образовательные программы </w:t>
            </w:r>
            <w:r>
              <w:rPr>
                <w:color w:val="000000"/>
              </w:rPr>
              <w:t>и учебники по предмету «Музыка».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уметь: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93489F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</w:t>
            </w:r>
            <w:r>
              <w:rPr>
                <w:color w:val="000000"/>
              </w:rPr>
              <w:t>.</w:t>
            </w:r>
          </w:p>
          <w:p w:rsidR="008C7103" w:rsidRPr="0093489F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93489F">
              <w:rPr>
                <w:rStyle w:val="s2"/>
                <w:bCs/>
                <w:color w:val="000000"/>
              </w:rPr>
              <w:t>владеть:</w:t>
            </w:r>
          </w:p>
          <w:p w:rsidR="008C7103" w:rsidRPr="000C1C9B" w:rsidRDefault="008C7103" w:rsidP="008C7103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93489F">
              <w:rPr>
                <w:color w:val="000000"/>
              </w:rPr>
              <w:t xml:space="preserve">методами   психолого-педагогического  обоснования  и </w:t>
            </w:r>
            <w:r>
              <w:rPr>
                <w:color w:val="000000"/>
              </w:rPr>
              <w:t xml:space="preserve"> анализа учебного процесса в ОУ.</w:t>
            </w:r>
          </w:p>
        </w:tc>
      </w:tr>
    </w:tbl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3. Место </w:t>
      </w:r>
      <w:r w:rsidR="003A2035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практики </w:t>
      </w:r>
      <w:r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Pr="000C1C9B">
        <w:rPr>
          <w:b/>
          <w:bCs/>
          <w:sz w:val="28"/>
          <w:szCs w:val="28"/>
        </w:rPr>
        <w:t xml:space="preserve">) в структуре ОПОП </w:t>
      </w:r>
      <w:proofErr w:type="spellStart"/>
      <w:r w:rsidRPr="000C1C9B">
        <w:rPr>
          <w:b/>
          <w:bCs/>
          <w:sz w:val="28"/>
          <w:szCs w:val="28"/>
        </w:rPr>
        <w:t>бакалавриата</w:t>
      </w:r>
      <w:proofErr w:type="spellEnd"/>
      <w:r w:rsidRPr="000C1C9B">
        <w:rPr>
          <w:b/>
          <w:bCs/>
          <w:sz w:val="28"/>
          <w:szCs w:val="28"/>
        </w:rPr>
        <w:t xml:space="preserve"> </w:t>
      </w:r>
    </w:p>
    <w:p w:rsidR="00E71A7C" w:rsidRPr="000C1C9B" w:rsidRDefault="003A203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Прои</w:t>
      </w:r>
      <w:r w:rsidR="00E258FF">
        <w:rPr>
          <w:sz w:val="28"/>
          <w:szCs w:val="28"/>
        </w:rPr>
        <w:t>зв</w:t>
      </w:r>
      <w:r w:rsidRPr="000C1C9B">
        <w:rPr>
          <w:sz w:val="28"/>
          <w:szCs w:val="28"/>
        </w:rPr>
        <w:t>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>) реализуется в Блоке 2. Практика, в части, формируемой участниками образовательных отношений.</w:t>
      </w:r>
    </w:p>
    <w:p w:rsidR="00E71A7C" w:rsidRPr="000C1C9B" w:rsidRDefault="003A2035" w:rsidP="00E71A7C">
      <w:pPr>
        <w:jc w:val="both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</w:t>
      </w:r>
      <w:r w:rsidR="00261F97" w:rsidRPr="000C1C9B">
        <w:rPr>
          <w:sz w:val="28"/>
          <w:szCs w:val="28"/>
        </w:rPr>
        <w:t xml:space="preserve">практика </w:t>
      </w:r>
      <w:r w:rsidR="00E71A7C" w:rsidRPr="000C1C9B">
        <w:rPr>
          <w:sz w:val="28"/>
          <w:szCs w:val="28"/>
        </w:rPr>
        <w:t>(</w:t>
      </w:r>
      <w:r w:rsidR="00261F97">
        <w:rPr>
          <w:sz w:val="28"/>
          <w:szCs w:val="28"/>
        </w:rPr>
        <w:t>научно-исследовательская работа</w:t>
      </w:r>
      <w:r w:rsidR="00E71A7C" w:rsidRPr="000C1C9B">
        <w:rPr>
          <w:sz w:val="28"/>
          <w:szCs w:val="28"/>
        </w:rPr>
        <w:t xml:space="preserve">) базируется на дисциплинах модулей </w:t>
      </w:r>
      <w:r w:rsidR="00261F97">
        <w:rPr>
          <w:sz w:val="28"/>
          <w:szCs w:val="28"/>
        </w:rPr>
        <w:t>«Профессионально-педагогическая подготовка педагога-музыканта», «Основы искусствоведения», «Профессиональная ИКТ-подготовка педагога-музыканта».</w:t>
      </w:r>
    </w:p>
    <w:p w:rsidR="00261F97" w:rsidRPr="00261F97" w:rsidRDefault="003A2035" w:rsidP="00261F97">
      <w:pPr>
        <w:jc w:val="both"/>
        <w:rPr>
          <w:sz w:val="28"/>
          <w:szCs w:val="28"/>
          <w:lang w:eastAsia="ru-RU"/>
        </w:rPr>
      </w:pPr>
      <w:r w:rsidRPr="00261F97">
        <w:rPr>
          <w:sz w:val="28"/>
          <w:szCs w:val="28"/>
        </w:rPr>
        <w:t>Прохождение производственной</w:t>
      </w:r>
      <w:r w:rsidR="00E71A7C" w:rsidRPr="00261F97">
        <w:rPr>
          <w:sz w:val="28"/>
          <w:szCs w:val="28"/>
        </w:rPr>
        <w:t xml:space="preserve"> </w:t>
      </w:r>
      <w:r w:rsidR="00261F97" w:rsidRPr="00261F97">
        <w:rPr>
          <w:sz w:val="28"/>
          <w:szCs w:val="28"/>
        </w:rPr>
        <w:t xml:space="preserve">практики </w:t>
      </w:r>
      <w:r w:rsidR="00E71A7C" w:rsidRPr="00261F97">
        <w:rPr>
          <w:sz w:val="28"/>
          <w:szCs w:val="28"/>
        </w:rPr>
        <w:t>(</w:t>
      </w:r>
      <w:r w:rsidR="00261F97" w:rsidRPr="00261F97">
        <w:rPr>
          <w:sz w:val="28"/>
          <w:szCs w:val="28"/>
        </w:rPr>
        <w:t>научно-исследовательской работы</w:t>
      </w:r>
      <w:r w:rsidR="00E71A7C" w:rsidRPr="00261F97">
        <w:rPr>
          <w:sz w:val="28"/>
          <w:szCs w:val="28"/>
        </w:rPr>
        <w:t>) необходимо как предшествующее для</w:t>
      </w:r>
      <w:r w:rsidR="00261F97">
        <w:rPr>
          <w:sz w:val="28"/>
          <w:szCs w:val="28"/>
        </w:rPr>
        <w:t xml:space="preserve"> успешного</w:t>
      </w:r>
      <w:r w:rsidR="00E71A7C" w:rsidRPr="00261F97">
        <w:rPr>
          <w:sz w:val="28"/>
          <w:szCs w:val="28"/>
        </w:rPr>
        <w:t xml:space="preserve"> </w:t>
      </w:r>
      <w:r w:rsidR="00261F97">
        <w:rPr>
          <w:sz w:val="28"/>
          <w:szCs w:val="28"/>
          <w:lang w:eastAsia="ru-RU"/>
        </w:rPr>
        <w:t>в</w:t>
      </w:r>
      <w:r w:rsidR="00261F97" w:rsidRPr="00261F97">
        <w:rPr>
          <w:sz w:val="28"/>
          <w:szCs w:val="28"/>
          <w:lang w:eastAsia="ru-RU"/>
        </w:rPr>
        <w:t>ыполнения и защиты выпускной квалифицированной работы</w:t>
      </w:r>
      <w:r w:rsidR="00261F97">
        <w:rPr>
          <w:sz w:val="28"/>
          <w:szCs w:val="28"/>
          <w:lang w:eastAsia="ru-RU"/>
        </w:rPr>
        <w:t>.</w:t>
      </w: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4. Форма и способы проведения</w:t>
      </w:r>
      <w:r w:rsidR="003A2035" w:rsidRPr="000C1C9B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3A2035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C1C9B">
        <w:rPr>
          <w:sz w:val="28"/>
          <w:szCs w:val="28"/>
        </w:rPr>
        <w:t>Производственная</w:t>
      </w:r>
      <w:r w:rsidR="00E71A7C" w:rsidRPr="000C1C9B">
        <w:rPr>
          <w:sz w:val="28"/>
          <w:szCs w:val="28"/>
        </w:rPr>
        <w:t xml:space="preserve">  </w:t>
      </w:r>
      <w:r w:rsidR="00261F97" w:rsidRPr="00261F97">
        <w:rPr>
          <w:sz w:val="28"/>
          <w:szCs w:val="28"/>
        </w:rPr>
        <w:t>практик</w:t>
      </w:r>
      <w:r w:rsidR="00261F97">
        <w:rPr>
          <w:sz w:val="28"/>
          <w:szCs w:val="28"/>
        </w:rPr>
        <w:t>а</w:t>
      </w:r>
      <w:r w:rsidR="00261F97" w:rsidRPr="00261F97">
        <w:rPr>
          <w:sz w:val="28"/>
          <w:szCs w:val="28"/>
        </w:rPr>
        <w:t xml:space="preserve"> (научно-исследовательск</w:t>
      </w:r>
      <w:r w:rsidR="00261F97">
        <w:rPr>
          <w:sz w:val="28"/>
          <w:szCs w:val="28"/>
        </w:rPr>
        <w:t>ая</w:t>
      </w:r>
      <w:r w:rsidR="00261F97" w:rsidRPr="00261F97">
        <w:rPr>
          <w:sz w:val="28"/>
          <w:szCs w:val="28"/>
        </w:rPr>
        <w:t xml:space="preserve"> работ</w:t>
      </w:r>
      <w:r w:rsidR="00261F97">
        <w:rPr>
          <w:sz w:val="28"/>
          <w:szCs w:val="28"/>
        </w:rPr>
        <w:t>а</w:t>
      </w:r>
      <w:r w:rsidR="00261F97" w:rsidRPr="00261F97">
        <w:rPr>
          <w:sz w:val="28"/>
          <w:szCs w:val="28"/>
        </w:rPr>
        <w:t xml:space="preserve">) </w:t>
      </w:r>
      <w:r w:rsidR="00261F97">
        <w:rPr>
          <w:sz w:val="28"/>
          <w:szCs w:val="28"/>
        </w:rPr>
        <w:t xml:space="preserve"> </w:t>
      </w:r>
      <w:r w:rsidR="00E71A7C" w:rsidRPr="000C1C9B">
        <w:rPr>
          <w:color w:val="000000"/>
          <w:sz w:val="28"/>
          <w:szCs w:val="28"/>
        </w:rPr>
        <w:t>осуществляется дискретно  по видам практик в соответствии с учебным планом и календарным графиком учебного процесса.</w:t>
      </w:r>
    </w:p>
    <w:p w:rsidR="00B26F2D" w:rsidRDefault="00E71A7C" w:rsidP="00954F77">
      <w:pPr>
        <w:tabs>
          <w:tab w:val="left" w:pos="708"/>
        </w:tabs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 xml:space="preserve">Способ проведения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="00261F97">
        <w:rPr>
          <w:sz w:val="28"/>
          <w:szCs w:val="28"/>
        </w:rPr>
        <w:t xml:space="preserve"> </w:t>
      </w:r>
      <w:r w:rsidRPr="000C1C9B">
        <w:rPr>
          <w:color w:val="000000"/>
          <w:sz w:val="28"/>
          <w:szCs w:val="28"/>
        </w:rPr>
        <w:t>- стационарная, проводится в Университете либо в профильной организации, расположенной на территории Нижнего Новгорода.</w:t>
      </w:r>
      <w:r w:rsidR="00954F77">
        <w:rPr>
          <w:color w:val="000000"/>
          <w:sz w:val="28"/>
          <w:szCs w:val="28"/>
        </w:rPr>
        <w:t xml:space="preserve"> </w:t>
      </w:r>
    </w:p>
    <w:p w:rsidR="00954F77" w:rsidRDefault="00B26F2D" w:rsidP="00954F77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>
        <w:rPr>
          <w:color w:val="000000"/>
          <w:sz w:val="28"/>
          <w:szCs w:val="28"/>
        </w:rPr>
        <w:tab/>
      </w:r>
      <w:r w:rsidR="00954F77"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E71A7C" w:rsidRPr="000C1C9B" w:rsidRDefault="00E71A7C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261F97" w:rsidRPr="00261F97" w:rsidRDefault="00E71A7C" w:rsidP="00261F97">
      <w:pPr>
        <w:tabs>
          <w:tab w:val="right" w:leader="underscore" w:pos="9356"/>
        </w:tabs>
        <w:ind w:firstLine="709"/>
        <w:jc w:val="both"/>
        <w:rPr>
          <w:b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5. </w:t>
      </w:r>
      <w:r w:rsidRPr="00261F97">
        <w:rPr>
          <w:b/>
          <w:bCs/>
          <w:sz w:val="28"/>
          <w:szCs w:val="28"/>
        </w:rPr>
        <w:t>Ме</w:t>
      </w:r>
      <w:r w:rsidR="00C36782" w:rsidRPr="00261F97">
        <w:rPr>
          <w:b/>
          <w:bCs/>
          <w:sz w:val="28"/>
          <w:szCs w:val="28"/>
        </w:rPr>
        <w:t>сто и время проведения</w:t>
      </w:r>
      <w:r w:rsidR="003A2035" w:rsidRPr="00261F97">
        <w:rPr>
          <w:b/>
          <w:bCs/>
          <w:sz w:val="28"/>
          <w:szCs w:val="28"/>
        </w:rPr>
        <w:t xml:space="preserve">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261F97">
      <w:pPr>
        <w:tabs>
          <w:tab w:val="right" w:leader="underscore" w:pos="9356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</w:t>
      </w:r>
      <w:proofErr w:type="spellStart"/>
      <w:r w:rsidRPr="000C1C9B">
        <w:rPr>
          <w:sz w:val="28"/>
          <w:szCs w:val="28"/>
        </w:rPr>
        <w:t>продюсерства</w:t>
      </w:r>
      <w:proofErr w:type="spellEnd"/>
      <w:r w:rsidRPr="000C1C9B">
        <w:rPr>
          <w:sz w:val="28"/>
          <w:szCs w:val="28"/>
        </w:rPr>
        <w:t xml:space="preserve"> и музыкального образования.</w:t>
      </w:r>
    </w:p>
    <w:p w:rsidR="00E71A7C" w:rsidRPr="000C1C9B" w:rsidRDefault="00073F98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>
        <w:rPr>
          <w:sz w:val="28"/>
          <w:szCs w:val="28"/>
        </w:rPr>
        <w:t>Практика проводится</w:t>
      </w:r>
      <w:r w:rsidR="00E71A7C" w:rsidRPr="000C1C9B">
        <w:rPr>
          <w:sz w:val="28"/>
          <w:szCs w:val="28"/>
        </w:rPr>
        <w:t xml:space="preserve"> </w:t>
      </w:r>
      <w:r w:rsidR="00E71A7C" w:rsidRPr="000C1C9B">
        <w:rPr>
          <w:iCs/>
          <w:sz w:val="28"/>
          <w:szCs w:val="28"/>
        </w:rPr>
        <w:t>в</w:t>
      </w:r>
      <w:r w:rsidR="0028215D" w:rsidRPr="000C1C9B">
        <w:rPr>
          <w:iCs/>
          <w:sz w:val="28"/>
          <w:szCs w:val="28"/>
        </w:rPr>
        <w:t xml:space="preserve"> </w:t>
      </w:r>
      <w:r w:rsidR="00674377">
        <w:rPr>
          <w:iCs/>
          <w:sz w:val="28"/>
          <w:szCs w:val="28"/>
        </w:rPr>
        <w:t>7</w:t>
      </w:r>
      <w:r w:rsidR="00E71A7C" w:rsidRPr="000C1C9B">
        <w:rPr>
          <w:iCs/>
          <w:sz w:val="28"/>
          <w:szCs w:val="28"/>
        </w:rPr>
        <w:t xml:space="preserve"> семестре.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0C1C9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6. Объём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  <w:r w:rsidRPr="000C1C9B">
        <w:rPr>
          <w:b/>
          <w:bCs/>
          <w:sz w:val="28"/>
          <w:szCs w:val="28"/>
        </w:rPr>
        <w:t>и её продолжительность</w:t>
      </w:r>
    </w:p>
    <w:p w:rsidR="00764131" w:rsidRPr="000C1C9B" w:rsidRDefault="00764131" w:rsidP="00764131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Общий объём практики составляет </w:t>
      </w:r>
      <w:r w:rsidR="000D6E2C">
        <w:rPr>
          <w:sz w:val="28"/>
          <w:szCs w:val="28"/>
        </w:rPr>
        <w:t>3</w:t>
      </w:r>
      <w:r w:rsidRPr="000C1C9B">
        <w:rPr>
          <w:sz w:val="28"/>
          <w:szCs w:val="28"/>
        </w:rPr>
        <w:t xml:space="preserve"> зачетных единиц.</w:t>
      </w:r>
    </w:p>
    <w:p w:rsidR="00764131" w:rsidRPr="000C1C9B" w:rsidRDefault="00764131" w:rsidP="00764131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Продолжительность практики </w:t>
      </w:r>
      <w:r w:rsidR="000D6E2C">
        <w:rPr>
          <w:sz w:val="28"/>
          <w:szCs w:val="28"/>
        </w:rPr>
        <w:t>108</w:t>
      </w:r>
      <w:r w:rsidRPr="000C1C9B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261F97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 </w:t>
      </w:r>
      <w:r w:rsidRPr="00261F97">
        <w:rPr>
          <w:b/>
          <w:bCs/>
          <w:sz w:val="28"/>
          <w:szCs w:val="28"/>
        </w:rPr>
        <w:t xml:space="preserve">Структура и содержание </w:t>
      </w:r>
      <w:r w:rsidR="00261F97" w:rsidRPr="00261F97">
        <w:rPr>
          <w:b/>
          <w:sz w:val="28"/>
          <w:szCs w:val="28"/>
        </w:rPr>
        <w:t>производственной практики (научно-исследовательской работы)</w:t>
      </w:r>
      <w:r w:rsidR="00261F97" w:rsidRPr="00261F97">
        <w:rPr>
          <w:sz w:val="28"/>
          <w:szCs w:val="28"/>
        </w:rPr>
        <w:t xml:space="preserve"> </w:t>
      </w:r>
    </w:p>
    <w:p w:rsidR="00E71A7C" w:rsidRPr="00261F97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261F97">
        <w:rPr>
          <w:b/>
          <w:bCs/>
          <w:sz w:val="28"/>
          <w:szCs w:val="28"/>
        </w:rPr>
        <w:t xml:space="preserve">7.1 Структура </w:t>
      </w:r>
      <w:r w:rsidR="00261F97" w:rsidRPr="00261F97">
        <w:rPr>
          <w:b/>
          <w:sz w:val="28"/>
          <w:szCs w:val="28"/>
        </w:rPr>
        <w:t xml:space="preserve">производственной практики (научно-исследовательской работы) 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0C1C9B">
        <w:rPr>
          <w:bCs/>
          <w:sz w:val="28"/>
          <w:szCs w:val="28"/>
        </w:rPr>
        <w:t xml:space="preserve">Общая трудоемкость </w:t>
      </w:r>
      <w:r w:rsidR="00261F97" w:rsidRPr="00261F97">
        <w:rPr>
          <w:sz w:val="28"/>
          <w:szCs w:val="28"/>
        </w:rPr>
        <w:t xml:space="preserve">производственной практики (научно-исследовательской работы) </w:t>
      </w:r>
      <w:r w:rsidRPr="000C1C9B">
        <w:rPr>
          <w:bCs/>
          <w:sz w:val="28"/>
          <w:szCs w:val="28"/>
        </w:rPr>
        <w:t xml:space="preserve">составляет </w:t>
      </w:r>
      <w:r w:rsidR="00371695">
        <w:rPr>
          <w:bCs/>
          <w:sz w:val="28"/>
          <w:szCs w:val="28"/>
        </w:rPr>
        <w:t>3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 xml:space="preserve">зачетных единиц, </w:t>
      </w:r>
      <w:r w:rsidR="00371695">
        <w:rPr>
          <w:bCs/>
          <w:sz w:val="28"/>
          <w:szCs w:val="28"/>
        </w:rPr>
        <w:t>108</w:t>
      </w:r>
      <w:r w:rsidR="00C36782" w:rsidRPr="000C1C9B">
        <w:rPr>
          <w:bCs/>
          <w:sz w:val="28"/>
          <w:szCs w:val="28"/>
        </w:rPr>
        <w:t xml:space="preserve"> </w:t>
      </w:r>
      <w:r w:rsidRPr="000C1C9B">
        <w:rPr>
          <w:bCs/>
          <w:sz w:val="28"/>
          <w:szCs w:val="28"/>
        </w:rPr>
        <w:t>час</w:t>
      </w:r>
      <w:r w:rsidR="00261F97">
        <w:rPr>
          <w:bCs/>
          <w:sz w:val="28"/>
          <w:szCs w:val="28"/>
        </w:rPr>
        <w:t>а</w:t>
      </w:r>
      <w:r w:rsidRPr="000C1C9B">
        <w:rPr>
          <w:bCs/>
          <w:sz w:val="28"/>
          <w:szCs w:val="28"/>
        </w:rPr>
        <w:t>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1134"/>
        <w:gridCol w:w="1171"/>
        <w:gridCol w:w="1294"/>
      </w:tblGrid>
      <w:tr w:rsidR="00C36782" w:rsidRPr="000C1C9B" w:rsidTr="00261F97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№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0C1C9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Разделы (этапы) практики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0C1C9B">
              <w:rPr>
                <w:bCs/>
              </w:rPr>
              <w:t>Формы текущего</w:t>
            </w:r>
          </w:p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0C1C9B">
              <w:rPr>
                <w:bCs/>
              </w:rPr>
              <w:t>контроля</w:t>
            </w:r>
          </w:p>
        </w:tc>
      </w:tr>
      <w:tr w:rsidR="00C36782" w:rsidRPr="000C1C9B" w:rsidTr="00C36782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0C1C9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C36782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 w:rsidRPr="000C1C9B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64030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F7D15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lang w:eastAsia="ru-RU"/>
              </w:rPr>
              <w:t>доклад</w:t>
            </w:r>
          </w:p>
        </w:tc>
      </w:tr>
      <w:tr w:rsidR="00261F97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640306"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CF7D15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lang w:eastAsia="ru-RU"/>
              </w:rPr>
              <w:t>индивидуальное задание</w:t>
            </w:r>
          </w:p>
        </w:tc>
      </w:tr>
      <w:tr w:rsidR="00261F97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FF4480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2</w:t>
            </w:r>
            <w:r w:rsidR="00640306">
              <w:rPr>
                <w:bCs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 w:rsidRPr="000C1C9B">
              <w:rPr>
                <w:bCs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Default="00640306">
            <w:r>
              <w:rPr>
                <w:bCs/>
                <w:sz w:val="22"/>
              </w:rPr>
              <w:t>10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F97" w:rsidRPr="000C1C9B" w:rsidRDefault="00CF7D15" w:rsidP="00E258FF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>
              <w:rPr>
                <w:bCs/>
                <w:sz w:val="22"/>
              </w:rPr>
              <w:t>36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F97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Отчет по практике</w:t>
            </w:r>
          </w:p>
        </w:tc>
      </w:tr>
      <w:tr w:rsidR="00C36782" w:rsidRPr="000C1C9B" w:rsidTr="00C36782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E258FF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261F97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</w:rPr>
            </w:pPr>
            <w:r>
              <w:rPr>
                <w:bCs/>
                <w:sz w:val="22"/>
              </w:rPr>
              <w:t>30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0C1C9B" w:rsidRDefault="00640306" w:rsidP="00261F97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rPr>
                <w:bCs/>
              </w:rPr>
            </w:pPr>
            <w:r w:rsidRPr="00640306">
              <w:rPr>
                <w:bCs/>
                <w:sz w:val="22"/>
              </w:rPr>
              <w:t>108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E71A7C" w:rsidRPr="000C1C9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7.2 Содержание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261F97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Pr="00261F97">
        <w:rPr>
          <w:sz w:val="28"/>
          <w:szCs w:val="28"/>
        </w:rPr>
        <w:t xml:space="preserve">обучающихся  в ходе </w:t>
      </w:r>
      <w:r w:rsidRPr="00261F97">
        <w:rPr>
          <w:bCs/>
          <w:sz w:val="28"/>
          <w:szCs w:val="28"/>
        </w:rPr>
        <w:t xml:space="preserve">производственной  практики (научно-исследовательской работы)  </w:t>
      </w:r>
      <w:r w:rsidRPr="00261F97">
        <w:rPr>
          <w:sz w:val="28"/>
          <w:szCs w:val="28"/>
        </w:rPr>
        <w:t>связана с изучением</w:t>
      </w:r>
      <w:r w:rsidRPr="007C7878">
        <w:rPr>
          <w:sz w:val="28"/>
          <w:szCs w:val="28"/>
        </w:rPr>
        <w:t xml:space="preserve">, разработкой и подготовкой </w:t>
      </w:r>
      <w:r w:rsidRPr="007C7878">
        <w:rPr>
          <w:sz w:val="28"/>
          <w:szCs w:val="28"/>
        </w:rPr>
        <w:lastRenderedPageBreak/>
        <w:t>организационно-методической документации</w:t>
      </w:r>
      <w:r>
        <w:rPr>
          <w:sz w:val="28"/>
          <w:szCs w:val="28"/>
        </w:rPr>
        <w:t xml:space="preserve"> и реализацией учебных занятий (уроков) и внеклассных мероприятий</w:t>
      </w:r>
      <w:r w:rsidRPr="007C7878">
        <w:rPr>
          <w:sz w:val="28"/>
          <w:szCs w:val="28"/>
        </w:rPr>
        <w:t>.</w:t>
      </w:r>
    </w:p>
    <w:p w:rsidR="00261F97" w:rsidRPr="002C3C09" w:rsidRDefault="00261F97" w:rsidP="00261F97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время практики студент-практикант выполняет функции учителя музыки или музыкального руководителя в образовательном учреждении</w:t>
      </w:r>
      <w:r w:rsidRPr="000A08C8">
        <w:rPr>
          <w:sz w:val="28"/>
          <w:szCs w:val="28"/>
        </w:rPr>
        <w:t>.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Вводный этап</w:t>
      </w:r>
    </w:p>
    <w:p w:rsidR="00261F97" w:rsidRPr="003C28A9" w:rsidRDefault="00261F97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261F97" w:rsidRPr="003C28A9" w:rsidRDefault="00261F97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261F97" w:rsidRPr="003C28A9" w:rsidRDefault="00261F97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261F97" w:rsidRPr="003C28A9" w:rsidRDefault="00261F97" w:rsidP="00261F97">
      <w:pPr>
        <w:pStyle w:val="a4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bCs/>
          <w:sz w:val="28"/>
          <w:szCs w:val="28"/>
          <w:lang w:eastAsia="ru-RU"/>
        </w:rPr>
        <w:t>Пребывание на базе практики</w:t>
      </w:r>
    </w:p>
    <w:p w:rsidR="00261F97" w:rsidRPr="004461A1" w:rsidRDefault="00261F97" w:rsidP="00261F97">
      <w:pPr>
        <w:pStyle w:val="a4"/>
        <w:numPr>
          <w:ilvl w:val="1"/>
          <w:numId w:val="14"/>
        </w:numPr>
        <w:tabs>
          <w:tab w:val="left" w:pos="0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</w:t>
      </w:r>
      <w:r w:rsidRPr="004461A1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261F97" w:rsidRPr="004461A1" w:rsidRDefault="00261F97" w:rsidP="00261F97">
      <w:pPr>
        <w:pStyle w:val="a4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ind w:left="0" w:firstLine="0"/>
        <w:jc w:val="both"/>
        <w:rPr>
          <w:bCs/>
          <w:sz w:val="28"/>
          <w:szCs w:val="28"/>
          <w:lang w:eastAsia="ru-RU"/>
        </w:rPr>
      </w:pPr>
      <w:r w:rsidRPr="004461A1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261F97" w:rsidRPr="003C28A9" w:rsidRDefault="00261F97" w:rsidP="00261F97">
      <w:pPr>
        <w:pStyle w:val="a4"/>
        <w:numPr>
          <w:ilvl w:val="1"/>
          <w:numId w:val="14"/>
        </w:num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3C28A9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3C28A9">
        <w:rPr>
          <w:bCs/>
          <w:sz w:val="28"/>
          <w:szCs w:val="28"/>
        </w:rPr>
        <w:t>Заключительный этап</w:t>
      </w:r>
    </w:p>
    <w:p w:rsidR="00261F97" w:rsidRPr="003C28A9" w:rsidRDefault="00261F97" w:rsidP="00261F97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3C28A9">
        <w:rPr>
          <w:color w:val="000000"/>
          <w:sz w:val="28"/>
          <w:szCs w:val="28"/>
        </w:rPr>
        <w:t>учебных занятий (уроков)</w:t>
      </w:r>
    </w:p>
    <w:p w:rsidR="00261F97" w:rsidRPr="004461A1" w:rsidRDefault="00261F97" w:rsidP="00261F97">
      <w:pPr>
        <w:pStyle w:val="a4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3C28A9">
        <w:rPr>
          <w:color w:val="000000"/>
          <w:sz w:val="28"/>
          <w:szCs w:val="28"/>
        </w:rPr>
        <w:t>Подготовка творческого отчета</w:t>
      </w:r>
    </w:p>
    <w:p w:rsidR="00261F97" w:rsidRPr="004461A1" w:rsidRDefault="00261F97" w:rsidP="00261F97">
      <w:pPr>
        <w:tabs>
          <w:tab w:val="left" w:pos="709"/>
          <w:tab w:val="left" w:pos="851"/>
          <w:tab w:val="left" w:pos="993"/>
        </w:tabs>
        <w:jc w:val="both"/>
        <w:rPr>
          <w:b/>
          <w:sz w:val="28"/>
          <w:szCs w:val="28"/>
        </w:rPr>
      </w:pPr>
      <w:r w:rsidRPr="004461A1">
        <w:rPr>
          <w:b/>
          <w:sz w:val="28"/>
          <w:szCs w:val="28"/>
        </w:rPr>
        <w:t>Задания на период практики:</w:t>
      </w:r>
    </w:p>
    <w:p w:rsidR="00261F97" w:rsidRPr="00674377" w:rsidRDefault="00261F97" w:rsidP="00261F97">
      <w:pPr>
        <w:numPr>
          <w:ilvl w:val="3"/>
          <w:numId w:val="13"/>
        </w:numPr>
        <w:tabs>
          <w:tab w:val="clear" w:pos="2880"/>
          <w:tab w:val="num" w:pos="0"/>
        </w:tabs>
        <w:suppressAutoHyphens w:val="0"/>
        <w:ind w:left="0" w:firstLine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Ознакомление с системой учебно-воспитательной работы школы (учебно-материальная база школы, деятельность педагогического коллектива, методических объединений учителей, классных руководителей, педагогического совета школы, расписание учебных занятий и др.).</w:t>
      </w:r>
    </w:p>
    <w:p w:rsidR="00261F97" w:rsidRPr="00674377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Изучение:</w:t>
      </w:r>
    </w:p>
    <w:p w:rsidR="00261F97" w:rsidRPr="00674377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системы планирования учебно-воспитательного процесса школы, класса;</w:t>
      </w:r>
    </w:p>
    <w:p w:rsidR="00261F97" w:rsidRPr="00674377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0" w:firstLine="284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личности учащегося и коллектива класса (личные дела, медицинские карты, классный журнал и дневники);</w:t>
      </w:r>
    </w:p>
    <w:p w:rsidR="00261F97" w:rsidRPr="00674377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системы учебной и внеклассной воспитательной работы;</w:t>
      </w:r>
    </w:p>
    <w:p w:rsidR="00261F97" w:rsidRPr="00674377" w:rsidRDefault="00261F97" w:rsidP="00261F97">
      <w:pPr>
        <w:numPr>
          <w:ilvl w:val="4"/>
          <w:numId w:val="15"/>
        </w:numPr>
        <w:tabs>
          <w:tab w:val="clear" w:pos="3600"/>
          <w:tab w:val="num" w:pos="0"/>
        </w:tabs>
        <w:suppressAutoHyphens w:val="0"/>
        <w:ind w:left="567" w:hanging="283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передового опыта учителей школы.</w:t>
      </w:r>
    </w:p>
    <w:p w:rsidR="00261F97" w:rsidRPr="00674377" w:rsidRDefault="00261F97" w:rsidP="00261F97">
      <w:pPr>
        <w:numPr>
          <w:ilvl w:val="3"/>
          <w:numId w:val="13"/>
        </w:numPr>
        <w:tabs>
          <w:tab w:val="clear" w:pos="2880"/>
          <w:tab w:val="num" w:pos="360"/>
        </w:tabs>
        <w:suppressAutoHyphens w:val="0"/>
        <w:ind w:left="36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Самостоятельная работа: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разработка и проведение учебной и внеклассной работы;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разработка поурочных и тематических планов уроков и занятий;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ind w:left="284" w:firstLine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проведение внеклассных занятий по развитию познавательных интересов детей;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изготовление дидактического материала и наглядных пособий;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 xml:space="preserve">диагностика уровня развития личности школьника и классного коллектива; 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ind w:left="142" w:firstLine="142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использование полученных результатов в индивидуальной работе с детьми и коллективом;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ind w:left="284" w:firstLine="76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проведение исследовательской работы с целью сбора материала для использования его в подготовке бакалаврской работы;</w:t>
      </w:r>
    </w:p>
    <w:p w:rsidR="00261F97" w:rsidRPr="00674377" w:rsidRDefault="00261F97" w:rsidP="00261F97">
      <w:pPr>
        <w:pStyle w:val="a4"/>
        <w:numPr>
          <w:ilvl w:val="0"/>
          <w:numId w:val="16"/>
        </w:numPr>
        <w:suppressAutoHyphens w:val="0"/>
        <w:jc w:val="both"/>
        <w:rPr>
          <w:sz w:val="28"/>
          <w:szCs w:val="28"/>
        </w:rPr>
      </w:pPr>
      <w:r w:rsidRPr="00674377">
        <w:rPr>
          <w:sz w:val="28"/>
          <w:szCs w:val="28"/>
        </w:rPr>
        <w:t>проведение самоанализа и самооценки своей деятельности.</w:t>
      </w:r>
    </w:p>
    <w:p w:rsidR="00C36782" w:rsidRPr="000C1C9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261F97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lastRenderedPageBreak/>
        <w:t>8. Методы и техноло</w:t>
      </w:r>
      <w:r w:rsidR="00C36782" w:rsidRPr="000C1C9B">
        <w:rPr>
          <w:b/>
          <w:bCs/>
          <w:sz w:val="28"/>
          <w:szCs w:val="28"/>
        </w:rPr>
        <w:t xml:space="preserve">гии, используемые на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</w:t>
      </w:r>
      <w:r w:rsidR="00261F97">
        <w:rPr>
          <w:b/>
          <w:bCs/>
          <w:sz w:val="28"/>
          <w:szCs w:val="28"/>
        </w:rPr>
        <w:t>е</w:t>
      </w:r>
      <w:r w:rsidR="00261F97" w:rsidRPr="000C1C9B">
        <w:rPr>
          <w:b/>
          <w:bCs/>
          <w:sz w:val="28"/>
          <w:szCs w:val="28"/>
        </w:rPr>
        <w:t xml:space="preserve"> (</w:t>
      </w:r>
      <w:r w:rsidR="00261F97">
        <w:rPr>
          <w:b/>
          <w:bCs/>
          <w:sz w:val="28"/>
          <w:szCs w:val="28"/>
        </w:rPr>
        <w:t>научно-исследовательской работе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Технология коллективного </w:t>
      </w:r>
      <w:proofErr w:type="spellStart"/>
      <w:r w:rsidRPr="000C1C9B">
        <w:rPr>
          <w:sz w:val="28"/>
          <w:szCs w:val="28"/>
        </w:rPr>
        <w:t>взаимообучения</w:t>
      </w:r>
      <w:proofErr w:type="spellEnd"/>
      <w:r w:rsidRPr="000C1C9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0C1C9B" w:rsidRDefault="00C36782" w:rsidP="00C36782">
      <w:pPr>
        <w:ind w:firstLine="567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0C1C9B" w:rsidRDefault="00C36782" w:rsidP="00C36782">
      <w:pPr>
        <w:pStyle w:val="a7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0C1C9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0C1C9B">
        <w:rPr>
          <w:color w:val="000000"/>
          <w:sz w:val="28"/>
          <w:szCs w:val="28"/>
        </w:rPr>
        <w:t>процесс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подготовки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передачи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color w:val="000000"/>
          <w:sz w:val="28"/>
          <w:szCs w:val="28"/>
        </w:rPr>
        <w:t>информации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rStyle w:val="grame"/>
          <w:color w:val="000000"/>
          <w:sz w:val="28"/>
          <w:szCs w:val="28"/>
        </w:rPr>
        <w:t>обучаемому</w:t>
      </w:r>
      <w:r w:rsidRPr="000C1C9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0C1C9B">
        <w:rPr>
          <w:rStyle w:val="apple-converted-space"/>
          <w:color w:val="000000"/>
          <w:sz w:val="28"/>
          <w:szCs w:val="28"/>
        </w:rPr>
        <w:t> </w:t>
      </w:r>
      <w:r w:rsidRPr="000C1C9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0C1C9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9. Формы отчётности по итогам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261F97" w:rsidRPr="00261F97" w:rsidRDefault="00C36782" w:rsidP="00261F97">
      <w:pPr>
        <w:tabs>
          <w:tab w:val="left" w:pos="0"/>
          <w:tab w:val="right" w:leader="underscore" w:pos="9639"/>
        </w:tabs>
        <w:ind w:firstLine="720"/>
        <w:jc w:val="both"/>
        <w:rPr>
          <w:bCs/>
          <w:sz w:val="28"/>
          <w:szCs w:val="28"/>
        </w:rPr>
      </w:pPr>
      <w:r w:rsidRPr="00261F97">
        <w:rPr>
          <w:sz w:val="28"/>
          <w:szCs w:val="28"/>
        </w:rPr>
        <w:t xml:space="preserve">К формам отчетности по </w:t>
      </w:r>
      <w:r w:rsidR="00261F97" w:rsidRPr="00261F97">
        <w:rPr>
          <w:bCs/>
          <w:sz w:val="28"/>
          <w:szCs w:val="28"/>
        </w:rPr>
        <w:t xml:space="preserve">производственной  практике (научно-исследовательской работе) </w:t>
      </w:r>
    </w:p>
    <w:p w:rsidR="00C36782" w:rsidRPr="000C1C9B" w:rsidRDefault="00C36782" w:rsidP="00C36782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 практике относятся: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составление отчета по практике;</w:t>
      </w:r>
    </w:p>
    <w:p w:rsidR="00C36782" w:rsidRPr="000C1C9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обсуждение итогов практики.</w:t>
      </w:r>
    </w:p>
    <w:p w:rsidR="00C36782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0C1C9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71015D" w:rsidRDefault="0071015D" w:rsidP="0071015D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отчета:</w:t>
      </w:r>
    </w:p>
    <w:p w:rsidR="0071015D" w:rsidRDefault="0071015D" w:rsidP="0071015D">
      <w:pPr>
        <w:pStyle w:val="a"/>
        <w:numPr>
          <w:ilvl w:val="0"/>
          <w:numId w:val="19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прохождения практики;</w:t>
      </w:r>
    </w:p>
    <w:p w:rsidR="0071015D" w:rsidRDefault="0071015D" w:rsidP="0071015D">
      <w:pPr>
        <w:pStyle w:val="a"/>
        <w:numPr>
          <w:ilvl w:val="0"/>
          <w:numId w:val="19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описание учебного проекта, которым занимается обучающийся;</w:t>
      </w:r>
    </w:p>
    <w:p w:rsidR="0071015D" w:rsidRDefault="0071015D" w:rsidP="0071015D">
      <w:pPr>
        <w:pStyle w:val="a"/>
        <w:numPr>
          <w:ilvl w:val="0"/>
          <w:numId w:val="19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71015D" w:rsidRDefault="0071015D" w:rsidP="0071015D">
      <w:pPr>
        <w:pStyle w:val="a"/>
        <w:numPr>
          <w:ilvl w:val="0"/>
          <w:numId w:val="19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71015D" w:rsidRDefault="0071015D" w:rsidP="0071015D">
      <w:pPr>
        <w:pStyle w:val="a"/>
        <w:numPr>
          <w:ilvl w:val="0"/>
          <w:numId w:val="19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практики.</w:t>
      </w:r>
    </w:p>
    <w:p w:rsidR="0071015D" w:rsidRDefault="0071015D" w:rsidP="0071015D">
      <w:pPr>
        <w:numPr>
          <w:ilvl w:val="0"/>
          <w:numId w:val="1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итогов практики.</w:t>
      </w:r>
    </w:p>
    <w:p w:rsidR="0071015D" w:rsidRPr="000C1C9B" w:rsidRDefault="0071015D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</w:p>
    <w:p w:rsidR="00C36782" w:rsidRPr="000C1C9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261F97" w:rsidRPr="000C1C9B" w:rsidRDefault="00E71A7C" w:rsidP="00261F97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261F97" w:rsidRPr="000C1C9B">
        <w:rPr>
          <w:b/>
          <w:bCs/>
          <w:sz w:val="28"/>
          <w:szCs w:val="28"/>
        </w:rPr>
        <w:t>производственной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 xml:space="preserve"> практики 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 xml:space="preserve">) </w:t>
      </w:r>
    </w:p>
    <w:p w:rsidR="00E71A7C" w:rsidRPr="000C1C9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0C1C9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0C1C9B">
        <w:rPr>
          <w:b/>
          <w:iCs/>
          <w:sz w:val="28"/>
          <w:szCs w:val="28"/>
          <w:lang w:eastAsia="ru-RU"/>
        </w:rPr>
        <w:t>Текущий контроль</w:t>
      </w:r>
      <w:r w:rsidRPr="000C1C9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Текущий контроль </w:t>
      </w:r>
      <w:r w:rsidRPr="000C1C9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0C1C9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фиксация посещений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- ведения конспекта мероприятий (экскурсий и пр.);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0C1C9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>Промежуточная аттестация</w:t>
      </w:r>
      <w:r w:rsidRPr="000C1C9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/>
          <w:sz w:val="28"/>
          <w:szCs w:val="28"/>
        </w:rPr>
        <w:t xml:space="preserve">Промежуточная аттестация </w:t>
      </w:r>
      <w:r w:rsidRPr="000C1C9B">
        <w:rPr>
          <w:sz w:val="28"/>
          <w:szCs w:val="28"/>
        </w:rPr>
        <w:t>проводится по результатам защиты отчета по практике.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Форма промежуточной аттестации –</w:t>
      </w:r>
      <w:r w:rsidR="00C36782" w:rsidRPr="000C1C9B">
        <w:rPr>
          <w:sz w:val="28"/>
          <w:szCs w:val="28"/>
        </w:rPr>
        <w:t xml:space="preserve"> </w:t>
      </w:r>
      <w:r w:rsidRPr="000C1C9B">
        <w:rPr>
          <w:sz w:val="28"/>
          <w:szCs w:val="28"/>
        </w:rPr>
        <w:t>зачет с оценкой (устанавливается учебным планом)</w:t>
      </w:r>
      <w:r w:rsidR="00C36782" w:rsidRPr="000C1C9B">
        <w:rPr>
          <w:sz w:val="28"/>
          <w:szCs w:val="28"/>
        </w:rPr>
        <w:t>.</w:t>
      </w:r>
    </w:p>
    <w:p w:rsidR="00E71A7C" w:rsidRPr="000C1C9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C36782" w:rsidRPr="00261F97" w:rsidRDefault="00E71A7C" w:rsidP="00261F97">
      <w:pPr>
        <w:ind w:firstLine="709"/>
        <w:jc w:val="both"/>
        <w:rPr>
          <w:b/>
          <w:spacing w:val="-4"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10.2. Рейтинг-план 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0C1C9B" w:rsidTr="00261F97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0C1C9B" w:rsidTr="00261F97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0C1C9B" w:rsidRDefault="00C36782" w:rsidP="00261F97">
            <w:pPr>
              <w:jc w:val="center"/>
              <w:rPr>
                <w:color w:val="000000"/>
              </w:rPr>
            </w:pP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0C1C9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  <w:r w:rsidRPr="000C1C9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0C1C9B" w:rsidTr="00261F97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0C1C9B" w:rsidRDefault="00C36782" w:rsidP="00261F97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0C1C9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0C1C9B" w:rsidRDefault="00C36782" w:rsidP="00261F97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0C1C9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0C1C9B" w:rsidRDefault="00C36782" w:rsidP="00261F97">
            <w:pPr>
              <w:rPr>
                <w:color w:val="000000"/>
              </w:rPr>
            </w:pPr>
          </w:p>
        </w:tc>
      </w:tr>
    </w:tbl>
    <w:p w:rsidR="00E71A7C" w:rsidRPr="000C1C9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0C1C9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0C1C9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0C1C9B">
        <w:rPr>
          <w:b/>
          <w:spacing w:val="-4"/>
          <w:sz w:val="28"/>
          <w:szCs w:val="28"/>
        </w:rPr>
        <w:t xml:space="preserve">10.3. </w:t>
      </w:r>
      <w:r w:rsidRPr="000C1C9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sz w:val="28"/>
          <w:szCs w:val="28"/>
        </w:rPr>
        <w:lastRenderedPageBreak/>
        <w:t>Фонд оценочных средств по практике представлен в Приложении 2 к программе практики.</w:t>
      </w:r>
    </w:p>
    <w:p w:rsidR="00E71A7C" w:rsidRPr="000C1C9B" w:rsidRDefault="00E71A7C" w:rsidP="00E71A7C">
      <w:pPr>
        <w:ind w:firstLine="709"/>
        <w:jc w:val="both"/>
        <w:rPr>
          <w:sz w:val="28"/>
          <w:szCs w:val="28"/>
        </w:rPr>
      </w:pPr>
      <w:r w:rsidRPr="000C1C9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0C1C9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0C1C9B" w:rsidRDefault="00E71A7C" w:rsidP="00E71A7C">
      <w:pPr>
        <w:ind w:firstLine="709"/>
        <w:rPr>
          <w:spacing w:val="-4"/>
          <w:sz w:val="28"/>
          <w:szCs w:val="28"/>
        </w:rPr>
      </w:pPr>
      <w:r w:rsidRPr="000C1C9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0C1C9B">
        <w:rPr>
          <w:spacing w:val="-4"/>
          <w:sz w:val="28"/>
          <w:szCs w:val="28"/>
        </w:rPr>
        <w:t>(Приложение 2)</w:t>
      </w:r>
      <w:r w:rsidRPr="000C1C9B">
        <w:rPr>
          <w:spacing w:val="-4"/>
          <w:sz w:val="28"/>
          <w:szCs w:val="28"/>
        </w:rPr>
        <w:t>.</w:t>
      </w:r>
    </w:p>
    <w:p w:rsidR="00E71A7C" w:rsidRPr="000C1C9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11. Перечень учебной литературы и ресурсов сети «Интернет», необходимых для проведения производственной </w:t>
      </w:r>
      <w:r w:rsidR="002B6C9D" w:rsidRPr="000C1C9B">
        <w:rPr>
          <w:b/>
          <w:bCs/>
          <w:sz w:val="28"/>
          <w:szCs w:val="28"/>
        </w:rPr>
        <w:t>(</w:t>
      </w:r>
      <w:r w:rsidR="002B6C9D">
        <w:rPr>
          <w:b/>
          <w:bCs/>
          <w:sz w:val="28"/>
          <w:szCs w:val="28"/>
        </w:rPr>
        <w:t>научно-исследовательской работы</w:t>
      </w:r>
      <w:r w:rsidR="002B6C9D" w:rsidRPr="000C1C9B">
        <w:rPr>
          <w:b/>
          <w:bCs/>
          <w:sz w:val="28"/>
          <w:szCs w:val="28"/>
        </w:rPr>
        <w:t>)</w:t>
      </w:r>
      <w:r w:rsidRPr="000C1C9B">
        <w:rPr>
          <w:b/>
          <w:bCs/>
          <w:sz w:val="28"/>
          <w:szCs w:val="28"/>
        </w:rPr>
        <w:t xml:space="preserve"> практики 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а) Основная литература</w:t>
      </w:r>
    </w:p>
    <w:p w:rsid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12414">
        <w:rPr>
          <w:sz w:val="28"/>
          <w:szCs w:val="28"/>
        </w:rPr>
        <w:t xml:space="preserve">Методические рекомендации </w:t>
      </w:r>
      <w:r>
        <w:rPr>
          <w:sz w:val="28"/>
          <w:szCs w:val="28"/>
        </w:rPr>
        <w:t>и указания по написанию выпускной квалификационной работы / сост.</w:t>
      </w:r>
      <w:r w:rsidRPr="00012414">
        <w:rPr>
          <w:sz w:val="28"/>
          <w:szCs w:val="28"/>
        </w:rPr>
        <w:t xml:space="preserve"> Т.Ю. Медведева. – Н. Новгород: </w:t>
      </w:r>
      <w:proofErr w:type="spellStart"/>
      <w:r w:rsidRPr="00012414">
        <w:rPr>
          <w:sz w:val="28"/>
          <w:szCs w:val="28"/>
        </w:rPr>
        <w:t>Мининский</w:t>
      </w:r>
      <w:proofErr w:type="spellEnd"/>
      <w:r w:rsidRPr="00012414">
        <w:rPr>
          <w:sz w:val="28"/>
          <w:szCs w:val="28"/>
        </w:rPr>
        <w:t xml:space="preserve"> университет, 201</w:t>
      </w:r>
      <w:r>
        <w:rPr>
          <w:sz w:val="28"/>
          <w:szCs w:val="28"/>
        </w:rPr>
        <w:t>5</w:t>
      </w:r>
      <w:r w:rsidRPr="00012414">
        <w:rPr>
          <w:sz w:val="28"/>
          <w:szCs w:val="28"/>
        </w:rPr>
        <w:t xml:space="preserve">.- </w:t>
      </w:r>
      <w:r>
        <w:rPr>
          <w:sz w:val="28"/>
          <w:szCs w:val="28"/>
        </w:rPr>
        <w:t>40</w:t>
      </w:r>
      <w:r w:rsidRPr="00012414">
        <w:rPr>
          <w:sz w:val="28"/>
          <w:szCs w:val="28"/>
        </w:rPr>
        <w:t xml:space="preserve"> с.</w:t>
      </w:r>
    </w:p>
    <w:p w:rsidR="00261F97" w:rsidRPr="00261F97" w:rsidRDefault="00261F97" w:rsidP="00261F97">
      <w:pPr>
        <w:pStyle w:val="p36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б) дополнительная литература</w:t>
      </w:r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978-5-9765-1802-5 ; То же [Электронный ресурс]. - URL: </w:t>
      </w:r>
      <w:hyperlink r:id="rId6" w:history="1">
        <w:r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261F97" w:rsidRPr="002E1811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r w:rsidRPr="002E1811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</w:t>
      </w:r>
      <w:proofErr w:type="spellStart"/>
      <w:r w:rsidRPr="002E1811">
        <w:rPr>
          <w:sz w:val="28"/>
          <w:szCs w:val="28"/>
        </w:rPr>
        <w:t>Директ</w:t>
      </w:r>
      <w:proofErr w:type="spellEnd"/>
      <w:r w:rsidRPr="002E1811">
        <w:rPr>
          <w:sz w:val="28"/>
          <w:szCs w:val="28"/>
        </w:rPr>
        <w:t xml:space="preserve">-Медиа, 2017. - 205 с. : ил. - </w:t>
      </w:r>
      <w:proofErr w:type="spellStart"/>
      <w:r w:rsidRPr="002E1811">
        <w:rPr>
          <w:sz w:val="28"/>
          <w:szCs w:val="28"/>
        </w:rPr>
        <w:t>Библиогр</w:t>
      </w:r>
      <w:proofErr w:type="spellEnd"/>
      <w:r w:rsidRPr="002E1811">
        <w:rPr>
          <w:sz w:val="28"/>
          <w:szCs w:val="28"/>
        </w:rPr>
        <w:t>. в кн. - ISBN 978-5-4475-9161-8 ; То же [Электронный ресурс]. - URL: </w:t>
      </w:r>
      <w:hyperlink r:id="rId7" w:history="1">
        <w:r w:rsidRPr="002E1811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978-5-261-01045-6 ; То же [Электронный ресурс]. - URL: </w:t>
      </w:r>
      <w:hyperlink r:id="rId8" w:history="1">
        <w:r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, А.Р. </w:t>
      </w:r>
      <w:proofErr w:type="spellStart"/>
      <w:r>
        <w:rPr>
          <w:sz w:val="28"/>
          <w:szCs w:val="28"/>
        </w:rPr>
        <w:t>Этнопедагогический</w:t>
      </w:r>
      <w:proofErr w:type="spellEnd"/>
      <w:r>
        <w:rPr>
          <w:sz w:val="28"/>
          <w:szCs w:val="28"/>
        </w:rPr>
        <w:t xml:space="preserve"> потенциал музыкального фольклора в системе народной художественной культуры : учебное пособие / А.Р. </w:t>
      </w:r>
      <w:proofErr w:type="spellStart"/>
      <w:r>
        <w:rPr>
          <w:sz w:val="28"/>
          <w:szCs w:val="28"/>
        </w:rPr>
        <w:t>Еникеева</w:t>
      </w:r>
      <w:proofErr w:type="spellEnd"/>
      <w:r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>
        <w:rPr>
          <w:sz w:val="28"/>
          <w:szCs w:val="28"/>
        </w:rPr>
        <w:t>этнохудожественного</w:t>
      </w:r>
      <w:proofErr w:type="spellEnd"/>
      <w:r>
        <w:rPr>
          <w:sz w:val="28"/>
          <w:szCs w:val="28"/>
        </w:rPr>
        <w:t xml:space="preserve"> творчества. - Москва ; Берлин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2017. - 137 с. : ил., табл.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978-5-4475-8949-3 ; То же [Электронный ресурс]. - URL: </w:t>
      </w:r>
      <w:hyperlink r:id="rId9" w:history="1">
        <w:r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261F97" w:rsidRPr="00012414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lastRenderedPageBreak/>
        <w:t>Мандель</w:t>
      </w:r>
      <w:proofErr w:type="spellEnd"/>
      <w:r w:rsidRPr="00012414">
        <w:rPr>
          <w:sz w:val="28"/>
          <w:szCs w:val="28"/>
        </w:rPr>
        <w:t>, Б.Р. Современная педагогическая психология: Полный курс : иллюстрированное учебное пособие для студентов всех форм обучения / Б.Р. </w:t>
      </w:r>
      <w:proofErr w:type="spellStart"/>
      <w:r w:rsidRPr="00012414">
        <w:rPr>
          <w:sz w:val="28"/>
          <w:szCs w:val="28"/>
        </w:rPr>
        <w:t>Мандель</w:t>
      </w:r>
      <w:proofErr w:type="spellEnd"/>
      <w:r w:rsidRPr="00012414">
        <w:rPr>
          <w:sz w:val="28"/>
          <w:szCs w:val="28"/>
        </w:rPr>
        <w:t xml:space="preserve">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2015. - 828 с. :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978-5-4475-5085-1 ; То же [Электронный ресурс]. - URL: </w:t>
      </w:r>
      <w:hyperlink r:id="rId10" w:history="1">
        <w:r w:rsidRPr="00012414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261F97" w:rsidRPr="00012414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>, Н.В. Психология возрастного развития человека : курс лекций / Н.В. </w:t>
      </w:r>
      <w:proofErr w:type="spellStart"/>
      <w:r w:rsidRPr="00012414">
        <w:rPr>
          <w:sz w:val="28"/>
          <w:szCs w:val="28"/>
        </w:rPr>
        <w:t>Носкова</w:t>
      </w:r>
      <w:proofErr w:type="spellEnd"/>
      <w:r w:rsidRPr="00012414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- 291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282-287 - ISBN 978-5-4475-8311-8 ; То же [Электронный ресурс]. - URL: </w:t>
      </w:r>
      <w:hyperlink r:id="rId11" w:history="1">
        <w:r w:rsidRPr="00012414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2" w:history="1">
        <w:r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>
        <w:rPr>
          <w:sz w:val="28"/>
          <w:szCs w:val="28"/>
        </w:rPr>
        <w:t>дирижирования</w:t>
      </w:r>
      <w:proofErr w:type="spellEnd"/>
      <w:r>
        <w:rPr>
          <w:sz w:val="28"/>
          <w:szCs w:val="28"/>
        </w:rPr>
        <w:t xml:space="preserve">. - Нижний Новгород : Издательство Нижегородской консерватории, 2014. - 97 с. : ил.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; То же [Электронный ресурс]. - URL: </w:t>
      </w:r>
      <w:hyperlink r:id="rId13" w:history="1">
        <w:r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261F97" w:rsidRPr="00012414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>, Л.Г. Педагогическая психология : учебное пособие / Л.Г. </w:t>
      </w:r>
      <w:proofErr w:type="spellStart"/>
      <w:r w:rsidRPr="00012414">
        <w:rPr>
          <w:sz w:val="28"/>
          <w:szCs w:val="28"/>
        </w:rPr>
        <w:t>Сударчикова</w:t>
      </w:r>
      <w:proofErr w:type="spellEnd"/>
      <w:r w:rsidRPr="00012414">
        <w:rPr>
          <w:sz w:val="28"/>
          <w:szCs w:val="28"/>
        </w:rPr>
        <w:t xml:space="preserve"> ; науч. ред. Е.Г. Кузьмина. - 2-е изд., стер. - Москва : Издательство «Флинта», 2015. - 320 с. : </w:t>
      </w:r>
      <w:proofErr w:type="spellStart"/>
      <w:r w:rsidRPr="00012414">
        <w:rPr>
          <w:sz w:val="28"/>
          <w:szCs w:val="28"/>
        </w:rPr>
        <w:t>табл</w:t>
      </w:r>
      <w:proofErr w:type="spellEnd"/>
      <w:r w:rsidRPr="00012414">
        <w:rPr>
          <w:sz w:val="28"/>
          <w:szCs w:val="28"/>
        </w:rPr>
        <w:t xml:space="preserve">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978-5-9765-1930-5 ; То же [Электронный ресурс]. - URL: </w:t>
      </w:r>
      <w:hyperlink r:id="rId14" w:history="1">
        <w:r w:rsidRPr="00012414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261F97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rStyle w:val="a6"/>
          <w:sz w:val="28"/>
          <w:szCs w:val="28"/>
        </w:rPr>
      </w:pP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>, М.Т. Музыкальная одаренность: модель структуры, методы выявления и развития : монография / М.Т. </w:t>
      </w:r>
      <w:proofErr w:type="spellStart"/>
      <w:r w:rsidRPr="00012414">
        <w:rPr>
          <w:sz w:val="28"/>
          <w:szCs w:val="28"/>
        </w:rPr>
        <w:t>Таллибулина</w:t>
      </w:r>
      <w:proofErr w:type="spellEnd"/>
      <w:r w:rsidRPr="00012414">
        <w:rPr>
          <w:sz w:val="28"/>
          <w:szCs w:val="28"/>
        </w:rPr>
        <w:t xml:space="preserve">. - Москва ; Берлин : </w:t>
      </w:r>
      <w:proofErr w:type="spellStart"/>
      <w:r w:rsidRPr="00012414">
        <w:rPr>
          <w:sz w:val="28"/>
          <w:szCs w:val="28"/>
        </w:rPr>
        <w:t>Директ</w:t>
      </w:r>
      <w:proofErr w:type="spellEnd"/>
      <w:r w:rsidRPr="00012414">
        <w:rPr>
          <w:sz w:val="28"/>
          <w:szCs w:val="28"/>
        </w:rPr>
        <w:t xml:space="preserve">-Медиа, 2016. - 310 с. : ил., табл.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.: с. 269-285 - ISBN 978-5-4475-8326-2 ; То же [Электронный ресурс]. - URL: </w:t>
      </w:r>
      <w:hyperlink r:id="rId15" w:history="1">
        <w:r w:rsidRPr="00012414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История музыкального образования : учебное пособие / Е.Н. Федорович ; ред. Л.Г. </w:t>
      </w:r>
      <w:proofErr w:type="spellStart"/>
      <w:r>
        <w:rPr>
          <w:sz w:val="28"/>
          <w:szCs w:val="28"/>
        </w:rPr>
        <w:t>Арчажникова</w:t>
      </w:r>
      <w:proofErr w:type="spellEnd"/>
      <w:r>
        <w:rPr>
          <w:sz w:val="28"/>
          <w:szCs w:val="28"/>
        </w:rPr>
        <w:t xml:space="preserve">. - 2-е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- 179 с. - ISBN 978-5-4458-7673-1 ; То же [Электронный ресурс]. - URL: </w:t>
      </w:r>
      <w:hyperlink r:id="rId16" w:history="1">
        <w:r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История профессионального музыкального образования в России (XIX — XX века) : учебное пособие / Е.Н. Федорович.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 xml:space="preserve">-Медиа, 2014. - 198 с. - </w:t>
      </w:r>
      <w:proofErr w:type="spellStart"/>
      <w:r>
        <w:rPr>
          <w:sz w:val="28"/>
          <w:szCs w:val="28"/>
        </w:rPr>
        <w:t>Библиогр</w:t>
      </w:r>
      <w:proofErr w:type="spellEnd"/>
      <w:r>
        <w:rPr>
          <w:sz w:val="28"/>
          <w:szCs w:val="28"/>
        </w:rPr>
        <w:t>. в кн. - ISBN 978-5-4458-7674-8 ; То же [Электронный ресурс]. - URL: </w:t>
      </w:r>
      <w:hyperlink r:id="rId17" w:history="1">
        <w:r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261F97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Федорович, Е.Н. Основы музыкальной психологии : учебное пособие / Е.Н. Федорович, Е.В. Тихонова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- 2-е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- 279 с. - ISBN 978-5-4458-8381-4 ; То же [Электронный ресурс]. - URL: </w:t>
      </w:r>
      <w:hyperlink r:id="rId18" w:history="1">
        <w:r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261F97" w:rsidRPr="0064011A" w:rsidRDefault="00261F97" w:rsidP="00261F97">
      <w:pPr>
        <w:pStyle w:val="a4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Федорович, Е.Н. Основы психологии музыкального образования : учебное пособие / Е.Н. Федорович ; ред. И.Н. </w:t>
      </w:r>
      <w:proofErr w:type="spellStart"/>
      <w:r>
        <w:rPr>
          <w:sz w:val="28"/>
          <w:szCs w:val="28"/>
        </w:rPr>
        <w:t>Немыкина</w:t>
      </w:r>
      <w:proofErr w:type="spellEnd"/>
      <w:r>
        <w:rPr>
          <w:sz w:val="28"/>
          <w:szCs w:val="28"/>
        </w:rPr>
        <w:t xml:space="preserve">. - 3-е изд. - Москва : </w:t>
      </w:r>
      <w:proofErr w:type="spellStart"/>
      <w:r>
        <w:rPr>
          <w:sz w:val="28"/>
          <w:szCs w:val="28"/>
        </w:rPr>
        <w:t>Директ</w:t>
      </w:r>
      <w:proofErr w:type="spellEnd"/>
      <w:r>
        <w:rPr>
          <w:sz w:val="28"/>
          <w:szCs w:val="28"/>
        </w:rPr>
        <w:t>-Медиа, 2014. - 207 с. - ISBN 978-5-4458-8380-7 ; То же [Электронный ресурс]. - URL: </w:t>
      </w:r>
      <w:hyperlink r:id="rId19" w:history="1">
        <w:r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261F97" w:rsidRPr="00012414" w:rsidRDefault="00261F97" w:rsidP="00261F97">
      <w:pPr>
        <w:pStyle w:val="a4"/>
        <w:numPr>
          <w:ilvl w:val="0"/>
          <w:numId w:val="7"/>
        </w:numPr>
        <w:suppressAutoHyphens w:val="0"/>
        <w:spacing w:after="200"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>, О.А. Психология взросления и воспитательные практики нового поколения : учебное пособие / О.А. </w:t>
      </w:r>
      <w:proofErr w:type="spellStart"/>
      <w:r w:rsidRPr="00012414">
        <w:rPr>
          <w:sz w:val="28"/>
          <w:szCs w:val="28"/>
        </w:rPr>
        <w:t>Фиофанова</w:t>
      </w:r>
      <w:proofErr w:type="spellEnd"/>
      <w:r w:rsidRPr="00012414">
        <w:rPr>
          <w:sz w:val="28"/>
          <w:szCs w:val="28"/>
        </w:rPr>
        <w:t xml:space="preserve">. - 2-е изд., стер. - Москва : Издательство «Флинта», 2017. - 120 с. - </w:t>
      </w:r>
      <w:proofErr w:type="spellStart"/>
      <w:r w:rsidRPr="00012414">
        <w:rPr>
          <w:sz w:val="28"/>
          <w:szCs w:val="28"/>
        </w:rPr>
        <w:t>Библиогр</w:t>
      </w:r>
      <w:proofErr w:type="spellEnd"/>
      <w:r w:rsidRPr="00012414">
        <w:rPr>
          <w:sz w:val="28"/>
          <w:szCs w:val="28"/>
        </w:rPr>
        <w:t>. в кн. - ISBN 978-5-9765-1236-8 ; То же [Электронный ресурс]. - URL: </w:t>
      </w:r>
      <w:hyperlink r:id="rId20" w:history="1">
        <w:r w:rsidRPr="00012414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261F97" w:rsidRPr="0064011A" w:rsidRDefault="00261F97" w:rsidP="00261F97">
      <w:pPr>
        <w:pStyle w:val="a4"/>
        <w:tabs>
          <w:tab w:val="left" w:pos="142"/>
        </w:tabs>
        <w:suppressAutoHyphens w:val="0"/>
        <w:ind w:left="851"/>
        <w:jc w:val="both"/>
        <w:rPr>
          <w:sz w:val="28"/>
          <w:szCs w:val="28"/>
        </w:rPr>
      </w:pPr>
    </w:p>
    <w:p w:rsidR="00C36782" w:rsidRPr="000C1C9B" w:rsidRDefault="00C36782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0C1C9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0C1C9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601902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601902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C36782" w:rsidRPr="000C1C9B" w:rsidTr="00261F97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601902" w:rsidP="00261F97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C36782" w:rsidRPr="000C1C9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0C1C9B" w:rsidRDefault="00C36782" w:rsidP="00261F97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0C1C9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0C1C9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0C1C9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0C1C9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0C1C9B" w:rsidRPr="000C1C9B">
        <w:rPr>
          <w:b/>
          <w:bCs/>
          <w:sz w:val="28"/>
          <w:szCs w:val="28"/>
        </w:rPr>
        <w:t xml:space="preserve">проведении </w:t>
      </w:r>
      <w:r w:rsidRPr="000C1C9B">
        <w:rPr>
          <w:b/>
          <w:bCs/>
          <w:sz w:val="28"/>
          <w:szCs w:val="28"/>
        </w:rPr>
        <w:t>производственной практики</w:t>
      </w:r>
      <w:r w:rsidR="00261F97">
        <w:rPr>
          <w:b/>
          <w:bCs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  <w:r w:rsidRPr="000C1C9B">
        <w:rPr>
          <w:b/>
          <w:bCs/>
          <w:sz w:val="28"/>
          <w:szCs w:val="28"/>
        </w:rPr>
        <w:t xml:space="preserve">, включая перечень программного обеспечения и информационных справочных систем </w:t>
      </w:r>
    </w:p>
    <w:p w:rsidR="00B958A9" w:rsidRDefault="00B958A9" w:rsidP="00B958A9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а) Перечень программного обеспечения: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sz w:val="28"/>
          <w:szCs w:val="28"/>
        </w:rPr>
        <w:t xml:space="preserve">- </w:t>
      </w:r>
      <w:r w:rsidRPr="000C1C9B">
        <w:rPr>
          <w:bCs/>
          <w:sz w:val="28"/>
          <w:szCs w:val="28"/>
          <w:lang w:eastAsia="ru-RU"/>
        </w:rPr>
        <w:t xml:space="preserve">пакет программ </w:t>
      </w:r>
      <w:r w:rsidRPr="000C1C9B">
        <w:rPr>
          <w:bCs/>
          <w:sz w:val="28"/>
          <w:szCs w:val="28"/>
          <w:lang w:val="en-US" w:eastAsia="ru-RU"/>
        </w:rPr>
        <w:t>Microsoft</w:t>
      </w:r>
      <w:r w:rsidRPr="000C1C9B">
        <w:rPr>
          <w:bCs/>
          <w:sz w:val="28"/>
          <w:szCs w:val="28"/>
          <w:lang w:eastAsia="ru-RU"/>
        </w:rPr>
        <w:t xml:space="preserve"> </w:t>
      </w:r>
      <w:r w:rsidRPr="000C1C9B">
        <w:rPr>
          <w:bCs/>
          <w:sz w:val="28"/>
          <w:szCs w:val="28"/>
          <w:lang w:val="en-US" w:eastAsia="ru-RU"/>
        </w:rPr>
        <w:t>Office</w:t>
      </w:r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- 1С: Предприятие;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proofErr w:type="spellStart"/>
      <w:r w:rsidRPr="000C1C9B">
        <w:rPr>
          <w:bCs/>
          <w:sz w:val="28"/>
          <w:szCs w:val="28"/>
          <w:lang w:eastAsia="ru-RU"/>
        </w:rPr>
        <w:t>Антиплагиат</w:t>
      </w:r>
      <w:proofErr w:type="spellEnd"/>
      <w:r w:rsidRPr="000C1C9B">
        <w:rPr>
          <w:bCs/>
          <w:sz w:val="28"/>
          <w:szCs w:val="28"/>
          <w:lang w:eastAsia="ru-RU"/>
        </w:rPr>
        <w:t>;</w:t>
      </w:r>
    </w:p>
    <w:p w:rsidR="00E71A7C" w:rsidRPr="000C1C9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r w:rsidRPr="000C1C9B">
        <w:rPr>
          <w:bCs/>
          <w:sz w:val="28"/>
          <w:szCs w:val="28"/>
          <w:lang w:val="en-US" w:eastAsia="ru-RU"/>
        </w:rPr>
        <w:t>ABBYY</w:t>
      </w:r>
      <w:r w:rsidRPr="000C1C9B">
        <w:rPr>
          <w:bCs/>
          <w:sz w:val="28"/>
          <w:szCs w:val="28"/>
          <w:lang w:eastAsia="ru-RU"/>
        </w:rPr>
        <w:t xml:space="preserve"> </w:t>
      </w:r>
      <w:proofErr w:type="spellStart"/>
      <w:r w:rsidRPr="000C1C9B">
        <w:rPr>
          <w:bCs/>
          <w:sz w:val="28"/>
          <w:szCs w:val="28"/>
          <w:lang w:val="en-US" w:eastAsia="ru-RU"/>
        </w:rPr>
        <w:t>FineReader</w:t>
      </w:r>
      <w:proofErr w:type="spellEnd"/>
      <w:r w:rsidRPr="000C1C9B">
        <w:rPr>
          <w:bCs/>
          <w:sz w:val="28"/>
          <w:szCs w:val="28"/>
          <w:lang w:eastAsia="ru-RU"/>
        </w:rPr>
        <w:t xml:space="preserve"> и др.</w:t>
      </w:r>
    </w:p>
    <w:p w:rsidR="00E71A7C" w:rsidRPr="00B958A9" w:rsidRDefault="00E71A7C" w:rsidP="00E71A7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 w:rsidRPr="00B958A9">
        <w:rPr>
          <w:bCs/>
          <w:i/>
          <w:sz w:val="28"/>
          <w:szCs w:val="28"/>
        </w:rPr>
        <w:t>б) Перечень информационных справочных систем: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0C1C9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0C1C9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0C1C9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0C1C9B">
        <w:rPr>
          <w:bCs/>
          <w:sz w:val="28"/>
          <w:szCs w:val="28"/>
          <w:lang w:eastAsia="ru-RU"/>
        </w:rPr>
        <w:t>»;</w:t>
      </w:r>
    </w:p>
    <w:p w:rsidR="00E71A7C" w:rsidRPr="000C1C9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</w:t>
      </w:r>
      <w:hyperlink r:id="rId25" w:history="1">
        <w:r w:rsidRPr="000C1C9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0C1C9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0C1C9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и др.</w:t>
      </w:r>
    </w:p>
    <w:p w:rsidR="00E71A7C" w:rsidRPr="000C1C9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t xml:space="preserve">13. </w:t>
      </w:r>
      <w:r w:rsidRPr="000C1C9B">
        <w:rPr>
          <w:b/>
          <w:bCs/>
          <w:sz w:val="28"/>
          <w:szCs w:val="28"/>
        </w:rPr>
        <w:t xml:space="preserve">Материально-техническое обеспечение </w:t>
      </w:r>
      <w:r w:rsidR="000C1C9B" w:rsidRPr="000C1C9B">
        <w:rPr>
          <w:b/>
          <w:bCs/>
          <w:sz w:val="28"/>
          <w:szCs w:val="28"/>
        </w:rPr>
        <w:t xml:space="preserve">производственной </w:t>
      </w:r>
      <w:r w:rsidRPr="000C1C9B">
        <w:rPr>
          <w:b/>
          <w:bCs/>
          <w:sz w:val="28"/>
          <w:szCs w:val="28"/>
        </w:rPr>
        <w:t>практики</w:t>
      </w:r>
      <w:r w:rsidRPr="000C1C9B">
        <w:rPr>
          <w:b/>
          <w:sz w:val="28"/>
          <w:szCs w:val="28"/>
        </w:rPr>
        <w:t xml:space="preserve"> </w:t>
      </w:r>
      <w:r w:rsidR="00261F97" w:rsidRPr="000C1C9B">
        <w:rPr>
          <w:b/>
          <w:bCs/>
          <w:sz w:val="28"/>
          <w:szCs w:val="28"/>
        </w:rPr>
        <w:t>(</w:t>
      </w:r>
      <w:r w:rsidR="00261F97">
        <w:rPr>
          <w:b/>
          <w:bCs/>
          <w:sz w:val="28"/>
          <w:szCs w:val="28"/>
        </w:rPr>
        <w:t>научно-исследовательской работы</w:t>
      </w:r>
      <w:r w:rsidR="00261F97" w:rsidRPr="000C1C9B">
        <w:rPr>
          <w:b/>
          <w:bCs/>
          <w:sz w:val="28"/>
          <w:szCs w:val="28"/>
        </w:rPr>
        <w:t>)</w:t>
      </w:r>
    </w:p>
    <w:p w:rsidR="00C36782" w:rsidRPr="000C1C9B" w:rsidRDefault="00C36782" w:rsidP="00C36782">
      <w:pPr>
        <w:ind w:firstLine="709"/>
        <w:jc w:val="both"/>
        <w:rPr>
          <w:b/>
          <w:sz w:val="28"/>
          <w:szCs w:val="28"/>
        </w:rPr>
      </w:pPr>
      <w:r w:rsidRPr="000C1C9B">
        <w:rPr>
          <w:iCs/>
          <w:sz w:val="28"/>
          <w:szCs w:val="28"/>
        </w:rPr>
        <w:t xml:space="preserve">Для </w:t>
      </w:r>
      <w:r w:rsidR="00E258FF">
        <w:rPr>
          <w:iCs/>
          <w:sz w:val="28"/>
          <w:szCs w:val="28"/>
        </w:rPr>
        <w:t>производственной</w:t>
      </w:r>
      <w:r w:rsidRPr="000C1C9B">
        <w:rPr>
          <w:iCs/>
          <w:sz w:val="28"/>
          <w:szCs w:val="28"/>
        </w:rPr>
        <w:t xml:space="preserve"> (</w:t>
      </w:r>
      <w:r w:rsidR="00261F97">
        <w:rPr>
          <w:iCs/>
          <w:sz w:val="28"/>
          <w:szCs w:val="28"/>
        </w:rPr>
        <w:t>научно-исследовательской</w:t>
      </w:r>
      <w:r w:rsidRPr="000C1C9B">
        <w:rPr>
          <w:iCs/>
          <w:sz w:val="28"/>
          <w:szCs w:val="28"/>
        </w:rPr>
        <w:t>)  практики</w:t>
      </w:r>
      <w:r w:rsidRPr="000C1C9B">
        <w:rPr>
          <w:bCs/>
          <w:sz w:val="28"/>
          <w:szCs w:val="28"/>
        </w:rPr>
        <w:t xml:space="preserve"> 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 xml:space="preserve">- учебная аудитория № 31  (6 корпус </w:t>
      </w:r>
      <w:proofErr w:type="spellStart"/>
      <w:r w:rsidRPr="000C1C9B">
        <w:rPr>
          <w:bCs/>
          <w:sz w:val="28"/>
          <w:szCs w:val="28"/>
          <w:lang w:eastAsia="ru-RU"/>
        </w:rPr>
        <w:t>Мининского</w:t>
      </w:r>
      <w:proofErr w:type="spellEnd"/>
      <w:r w:rsidRPr="000C1C9B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аудио- и видеооборудование;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0C1C9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0C1C9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0C1C9B" w:rsidRDefault="00C36782" w:rsidP="00E71A7C">
      <w:pPr>
        <w:jc w:val="center"/>
        <w:rPr>
          <w:b/>
          <w:sz w:val="28"/>
          <w:szCs w:val="28"/>
        </w:rPr>
      </w:pPr>
    </w:p>
    <w:p w:rsidR="00371695" w:rsidRDefault="000C1C9B" w:rsidP="00371695">
      <w:pPr>
        <w:jc w:val="center"/>
        <w:rPr>
          <w:b/>
          <w:sz w:val="28"/>
          <w:szCs w:val="28"/>
        </w:rPr>
      </w:pPr>
      <w:r w:rsidRPr="000C1C9B">
        <w:rPr>
          <w:b/>
          <w:sz w:val="28"/>
          <w:szCs w:val="28"/>
        </w:rPr>
        <w:br w:type="page"/>
      </w:r>
      <w:r w:rsidR="00371695">
        <w:rPr>
          <w:b/>
          <w:sz w:val="28"/>
          <w:szCs w:val="28"/>
        </w:rPr>
        <w:lastRenderedPageBreak/>
        <w:t>ЛИСТ СОГЛАСОВАНИЯ ПРОГРАММЫ ПРАКТИКИ</w:t>
      </w:r>
    </w:p>
    <w:p w:rsidR="00371695" w:rsidRDefault="00371695" w:rsidP="00371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371695" w:rsidRDefault="00371695" w:rsidP="003716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371695" w:rsidRDefault="00371695" w:rsidP="00371695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371695" w:rsidRDefault="00371695" w:rsidP="00371695">
      <w:pPr>
        <w:jc w:val="center"/>
        <w:rPr>
          <w:bCs/>
          <w:i/>
          <w:iCs/>
          <w:sz w:val="28"/>
          <w:szCs w:val="28"/>
        </w:rPr>
      </w:pPr>
    </w:p>
    <w:p w:rsidR="00371695" w:rsidRDefault="00371695" w:rsidP="00371695">
      <w:pPr>
        <w:jc w:val="center"/>
        <w:rPr>
          <w:bCs/>
          <w:i/>
          <w:iCs/>
          <w:sz w:val="28"/>
          <w:szCs w:val="28"/>
        </w:rPr>
      </w:pPr>
    </w:p>
    <w:p w:rsidR="00371695" w:rsidRDefault="00371695" w:rsidP="00371695">
      <w:pPr>
        <w:jc w:val="center"/>
        <w:rPr>
          <w:bCs/>
          <w:i/>
          <w:iCs/>
          <w:sz w:val="28"/>
          <w:szCs w:val="28"/>
        </w:rPr>
      </w:pPr>
    </w:p>
    <w:p w:rsidR="00371695" w:rsidRDefault="00371695" w:rsidP="00371695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371695" w:rsidRDefault="00371695" w:rsidP="00371695">
      <w:pPr>
        <w:rPr>
          <w:b/>
          <w:sz w:val="28"/>
          <w:szCs w:val="28"/>
        </w:rPr>
      </w:pPr>
    </w:p>
    <w:p w:rsidR="00371695" w:rsidRDefault="00371695" w:rsidP="00371695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Шалашова</w:t>
      </w:r>
      <w:proofErr w:type="spellEnd"/>
      <w:r>
        <w:rPr>
          <w:bCs/>
          <w:sz w:val="28"/>
          <w:szCs w:val="28"/>
        </w:rPr>
        <w:t xml:space="preserve"> Г. Г., директор МБДОУ «Детский сад № 33»</w:t>
      </w:r>
    </w:p>
    <w:p w:rsidR="00371695" w:rsidRDefault="00371695" w:rsidP="00371695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371695" w:rsidRPr="003E4D86" w:rsidRDefault="00371695" w:rsidP="00371695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371695" w:rsidRDefault="00371695" w:rsidP="00371695">
      <w:pPr>
        <w:rPr>
          <w:bCs/>
          <w:sz w:val="28"/>
          <w:szCs w:val="28"/>
        </w:rPr>
      </w:pPr>
    </w:p>
    <w:p w:rsidR="00371695" w:rsidRDefault="00371695" w:rsidP="00371695">
      <w:pPr>
        <w:rPr>
          <w:bCs/>
          <w:sz w:val="28"/>
          <w:szCs w:val="28"/>
        </w:rPr>
      </w:pPr>
    </w:p>
    <w:p w:rsidR="00371695" w:rsidRDefault="00371695" w:rsidP="00371695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371695" w:rsidRDefault="00371695" w:rsidP="00371695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371695" w:rsidRPr="003E4D86" w:rsidRDefault="00371695" w:rsidP="00371695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371695" w:rsidRPr="000C1C9B" w:rsidRDefault="00371695" w:rsidP="00371695">
      <w:pPr>
        <w:jc w:val="center"/>
        <w:rPr>
          <w:b/>
          <w:sz w:val="28"/>
          <w:szCs w:val="28"/>
        </w:rPr>
      </w:pPr>
    </w:p>
    <w:p w:rsidR="000C1C9B" w:rsidRPr="000C1C9B" w:rsidRDefault="000C1C9B" w:rsidP="00E71A7C">
      <w:pPr>
        <w:jc w:val="center"/>
        <w:rPr>
          <w:b/>
          <w:sz w:val="28"/>
          <w:szCs w:val="28"/>
        </w:rPr>
      </w:pPr>
    </w:p>
    <w:sectPr w:rsidR="000C1C9B" w:rsidRPr="000C1C9B" w:rsidSect="00D17E2C">
      <w:pgSz w:w="11906" w:h="16838"/>
      <w:pgMar w:top="568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603312"/>
    <w:multiLevelType w:val="hybridMultilevel"/>
    <w:tmpl w:val="DA36DF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B1E405C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4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08A06F5"/>
    <w:multiLevelType w:val="hybridMultilevel"/>
    <w:tmpl w:val="1FC4F9DE"/>
    <w:lvl w:ilvl="0" w:tplc="B1E405C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6C7A"/>
    <w:multiLevelType w:val="hybridMultilevel"/>
    <w:tmpl w:val="C58E5224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F72DB4"/>
    <w:multiLevelType w:val="hybridMultilevel"/>
    <w:tmpl w:val="141606EA"/>
    <w:lvl w:ilvl="0" w:tplc="9E9C6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5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1F4C27"/>
    <w:multiLevelType w:val="multilevel"/>
    <w:tmpl w:val="4EF20FF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1"/>
  </w:num>
  <w:num w:numId="5">
    <w:abstractNumId w:val="1"/>
  </w:num>
  <w:num w:numId="6">
    <w:abstractNumId w:val="4"/>
  </w:num>
  <w:num w:numId="7">
    <w:abstractNumId w:val="14"/>
  </w:num>
  <w:num w:numId="8">
    <w:abstractNumId w:val="3"/>
  </w:num>
  <w:num w:numId="9">
    <w:abstractNumId w:val="16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17"/>
  </w:num>
  <w:num w:numId="15">
    <w:abstractNumId w:val="2"/>
  </w:num>
  <w:num w:numId="16">
    <w:abstractNumId w:val="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292188"/>
    <w:rsid w:val="00044A7A"/>
    <w:rsid w:val="00073F98"/>
    <w:rsid w:val="000748F7"/>
    <w:rsid w:val="000C1C9B"/>
    <w:rsid w:val="000C6DA1"/>
    <w:rsid w:val="000D6E2C"/>
    <w:rsid w:val="000D6FD8"/>
    <w:rsid w:val="000E2245"/>
    <w:rsid w:val="000F6477"/>
    <w:rsid w:val="001536EB"/>
    <w:rsid w:val="00261F97"/>
    <w:rsid w:val="0028215D"/>
    <w:rsid w:val="00292188"/>
    <w:rsid w:val="002B6C9D"/>
    <w:rsid w:val="002F2B1C"/>
    <w:rsid w:val="003610AB"/>
    <w:rsid w:val="00371695"/>
    <w:rsid w:val="003A2035"/>
    <w:rsid w:val="003B6654"/>
    <w:rsid w:val="003C66E1"/>
    <w:rsid w:val="00505DC2"/>
    <w:rsid w:val="005D47FB"/>
    <w:rsid w:val="005D7912"/>
    <w:rsid w:val="00601902"/>
    <w:rsid w:val="00633C0B"/>
    <w:rsid w:val="00640306"/>
    <w:rsid w:val="0064537F"/>
    <w:rsid w:val="00667F0F"/>
    <w:rsid w:val="00674377"/>
    <w:rsid w:val="0071015D"/>
    <w:rsid w:val="0071306F"/>
    <w:rsid w:val="00747685"/>
    <w:rsid w:val="00761E2B"/>
    <w:rsid w:val="00764131"/>
    <w:rsid w:val="00767A0B"/>
    <w:rsid w:val="00811AB9"/>
    <w:rsid w:val="008463A2"/>
    <w:rsid w:val="00890B4E"/>
    <w:rsid w:val="008B2848"/>
    <w:rsid w:val="008C7103"/>
    <w:rsid w:val="008F7C4D"/>
    <w:rsid w:val="00954F77"/>
    <w:rsid w:val="00966B30"/>
    <w:rsid w:val="00985931"/>
    <w:rsid w:val="009971D6"/>
    <w:rsid w:val="009C7E3A"/>
    <w:rsid w:val="00A34BCB"/>
    <w:rsid w:val="00A436E0"/>
    <w:rsid w:val="00A70A5E"/>
    <w:rsid w:val="00AA45FF"/>
    <w:rsid w:val="00AE1342"/>
    <w:rsid w:val="00B26F2D"/>
    <w:rsid w:val="00B958A9"/>
    <w:rsid w:val="00BA70EE"/>
    <w:rsid w:val="00BD63C1"/>
    <w:rsid w:val="00C36782"/>
    <w:rsid w:val="00CD126D"/>
    <w:rsid w:val="00CF7D15"/>
    <w:rsid w:val="00D049AF"/>
    <w:rsid w:val="00D17E2C"/>
    <w:rsid w:val="00D426E7"/>
    <w:rsid w:val="00DA79D0"/>
    <w:rsid w:val="00DF6620"/>
    <w:rsid w:val="00E07CE4"/>
    <w:rsid w:val="00E258FF"/>
    <w:rsid w:val="00E31F8B"/>
    <w:rsid w:val="00E71A7C"/>
    <w:rsid w:val="00EC0129"/>
    <w:rsid w:val="00F3088C"/>
    <w:rsid w:val="00F90CB9"/>
    <w:rsid w:val="00F9515A"/>
    <w:rsid w:val="00FF1B47"/>
    <w:rsid w:val="00FF4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8F18"/>
  <w15:docId w15:val="{2803567A-31FB-4536-9B40-32C871A49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0"/>
    <w:link w:val="a5"/>
    <w:uiPriority w:val="34"/>
    <w:qFormat/>
    <w:rsid w:val="00E71A7C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E71A7C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0"/>
    <w:uiPriority w:val="99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1"/>
    <w:uiPriority w:val="99"/>
    <w:rsid w:val="00E71A7C"/>
  </w:style>
  <w:style w:type="paragraph" w:customStyle="1" w:styleId="p2">
    <w:name w:val="p2"/>
    <w:basedOn w:val="a0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1"/>
    <w:rsid w:val="00C36782"/>
  </w:style>
  <w:style w:type="paragraph" w:styleId="a7">
    <w:name w:val="Normal (Web)"/>
    <w:basedOn w:val="a0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0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0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Bodytext">
    <w:name w:val="Body text_"/>
    <w:basedOn w:val="a1"/>
    <w:link w:val="1"/>
    <w:rsid w:val="008C710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0"/>
    <w:link w:val="Bodytext"/>
    <w:rsid w:val="008C7103"/>
    <w:pPr>
      <w:shd w:val="clear" w:color="auto" w:fill="FFFFFF"/>
      <w:suppressAutoHyphens w:val="0"/>
      <w:spacing w:line="274" w:lineRule="exact"/>
      <w:ind w:hanging="400"/>
      <w:jc w:val="both"/>
    </w:pPr>
    <w:rPr>
      <w:sz w:val="23"/>
      <w:szCs w:val="23"/>
      <w:lang w:eastAsia="en-US"/>
    </w:rPr>
  </w:style>
  <w:style w:type="paragraph" w:styleId="a8">
    <w:name w:val="Balloon Text"/>
    <w:basedOn w:val="a0"/>
    <w:link w:val="a9"/>
    <w:uiPriority w:val="99"/>
    <w:semiHidden/>
    <w:unhideWhenUsed/>
    <w:rsid w:val="002F2B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F2B1C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2"/>
    <w:uiPriority w:val="59"/>
    <w:unhideWhenUsed/>
    <w:rsid w:val="003716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505DC2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505DC2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505DC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05DC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05DC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0">
    <w:name w:val="Подзаголовок Знак"/>
    <w:aliases w:val="*-*-* Знак"/>
    <w:basedOn w:val="a1"/>
    <w:link w:val="a"/>
    <w:uiPriority w:val="99"/>
    <w:locked/>
    <w:rsid w:val="0071015D"/>
    <w:rPr>
      <w:rFonts w:ascii="Times New Roman" w:eastAsia="Times New Roman" w:hAnsi="Times New Roman" w:cs="Times New Roman"/>
      <w:sz w:val="24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71015D"/>
    <w:pPr>
      <w:numPr>
        <w:numId w:val="18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10">
    <w:name w:val="Подзаголовок Знак1"/>
    <w:basedOn w:val="a1"/>
    <w:uiPriority w:val="11"/>
    <w:rsid w:val="0071015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TableParagraph">
    <w:name w:val="Table Paragraph"/>
    <w:basedOn w:val="a0"/>
    <w:uiPriority w:val="1"/>
    <w:qFormat/>
    <w:rsid w:val="00FF1B47"/>
    <w:pPr>
      <w:widowControl w:val="0"/>
      <w:suppressAutoHyphens w:val="0"/>
      <w:autoSpaceDE w:val="0"/>
      <w:autoSpaceDN w:val="0"/>
    </w:pPr>
    <w:rPr>
      <w:sz w:val="22"/>
      <w:szCs w:val="22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36357" TargetMode="External"/><Relationship Id="rId13" Type="http://schemas.openxmlformats.org/officeDocument/2006/relationships/hyperlink" Target="http://biblioclub.ru/index.php?page=book&amp;id=312233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461229" TargetMode="External"/><Relationship Id="rId12" Type="http://schemas.openxmlformats.org/officeDocument/2006/relationships/hyperlink" Target="http://biblioclub.ru/index.php?page=book&amp;id=312225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://biblioclub.ru/index.php?page=book&amp;id=114741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3749" TargetMode="External"/><Relationship Id="rId11" Type="http://schemas.openxmlformats.org/officeDocument/2006/relationships/hyperlink" Target="http://biblioclub.ru/index.php?page=book&amp;id=443031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3919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10" Type="http://schemas.openxmlformats.org/officeDocument/2006/relationships/hyperlink" Target="http://biblioclub.ru/index.php?page=book&amp;id=33047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57610" TargetMode="External"/><Relationship Id="rId14" Type="http://schemas.openxmlformats.org/officeDocument/2006/relationships/hyperlink" Target="http://biblioclub.ru/index.php?page=book&amp;id=463901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69FBD-7F01-4C62-B021-CC61DB76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4058</Words>
  <Characters>23132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61</cp:revision>
  <cp:lastPrinted>2020-10-12T07:37:00Z</cp:lastPrinted>
  <dcterms:created xsi:type="dcterms:W3CDTF">2020-04-10T13:04:00Z</dcterms:created>
  <dcterms:modified xsi:type="dcterms:W3CDTF">2021-11-22T10:25:00Z</dcterms:modified>
</cp:coreProperties>
</file>