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EB" w:rsidRDefault="00CC27F1" w:rsidP="00FC1E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FC1EEB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FC1EEB" w:rsidRPr="00DB597C" w:rsidRDefault="00FC1EEB" w:rsidP="00FC1E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C1EEB" w:rsidRPr="00DB597C" w:rsidRDefault="00FC1EEB" w:rsidP="00FC1E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C1EEB" w:rsidRPr="00DB597C" w:rsidRDefault="00FC1EEB" w:rsidP="00FC1E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C1EEB" w:rsidRPr="00DB597C" w:rsidRDefault="00FC1EEB" w:rsidP="00FC1E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Pr="00DB597C" w:rsidRDefault="00FC1EEB" w:rsidP="00FC1EEB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EEB" w:rsidRPr="004F6998" w:rsidRDefault="00FC1EEB" w:rsidP="00FC1EE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FC1EEB" w:rsidRPr="004F6998" w:rsidRDefault="00FC1EEB" w:rsidP="00FC1EE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FC1EEB" w:rsidRPr="004F6998" w:rsidRDefault="00FC1EEB" w:rsidP="00FC1EE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5E309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5518A7" w:rsidRPr="005518A7" w:rsidRDefault="005518A7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518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518A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Основная гимнастика</w:t>
      </w:r>
      <w:r w:rsidRPr="005518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Default="00DB597C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27F1" w:rsidRDefault="00CC27F1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27F1" w:rsidRPr="00DB597C" w:rsidRDefault="00CC27F1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085E" w:rsidRPr="000105F4" w:rsidRDefault="00FF085E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всех направлений подготовки</w:t>
      </w:r>
    </w:p>
    <w:p w:rsidR="00FF085E" w:rsidRPr="000105F4" w:rsidRDefault="00FF085E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>Профиль - для всех профилей подготовки</w:t>
      </w:r>
    </w:p>
    <w:p w:rsidR="00FF085E" w:rsidRPr="000105F4" w:rsidRDefault="00FF085E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ED74B9" w:rsidRDefault="00ED74B9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8844D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– </w:t>
      </w:r>
      <w:r w:rsidR="00FF085E">
        <w:rPr>
          <w:rFonts w:ascii="Times New Roman" w:eastAsia="Times New Roman" w:hAnsi="Times New Roman"/>
          <w:sz w:val="24"/>
          <w:szCs w:val="24"/>
          <w:lang w:eastAsia="ru-RU"/>
        </w:rPr>
        <w:t>328 часов</w:t>
      </w:r>
    </w:p>
    <w:p w:rsidR="00ED74B9" w:rsidRDefault="00ED74B9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27F1" w:rsidRPr="00DB597C" w:rsidRDefault="00CC27F1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3"/>
        <w:gridCol w:w="2235"/>
      </w:tblGrid>
      <w:tr w:rsidR="00ED74B9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5E309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ED74B9" w:rsidRPr="00DB597C" w:rsidRDefault="00ED74B9" w:rsidP="005E30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092" w:rsidRDefault="005E3092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5E3092" w:rsidP="005E30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C1EEB" w:rsidRDefault="00DB597C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FC1EEB"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FC1EEB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FC1EEB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1EEB"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FC1EEB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Основная гимнастика</w:t>
      </w:r>
      <w:r w:rsidR="00FC1EEB"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FC1EEB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FC1EEB" w:rsidRPr="0007146B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Default="00FC1EEB" w:rsidP="00FC1EEB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CC27F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утв.22 февраля 2018 г. № 122;</w:t>
      </w:r>
    </w:p>
    <w:p w:rsidR="00FC1EEB" w:rsidRPr="00EB1EB9" w:rsidRDefault="00FC1EEB" w:rsidP="00FC1E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C1EEB" w:rsidRDefault="00FC1EEB" w:rsidP="00FC1EEB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CC27F1">
        <w:rPr>
          <w:rFonts w:ascii="Times New Roman" w:eastAsia="Times New Roman" w:hAnsi="Times New Roman"/>
          <w:sz w:val="24"/>
          <w:szCs w:val="24"/>
          <w:lang w:eastAsia="ru-RU"/>
        </w:rPr>
        <w:t xml:space="preserve"> 44.03.02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Психолого-педагогическое образование</w:t>
      </w:r>
      <w:r w:rsidR="00CC27F1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профиль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C1EEB" w:rsidRDefault="00FC1EEB" w:rsidP="00FC1EEB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FC1EEB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 w:rsidRPr="00CF7BF3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_</w:t>
      </w:r>
      <w:r>
        <w:rPr>
          <w:rFonts w:ascii="Times New Roman" w:eastAsia="Times New Roman" w:hAnsi="Times New Roman"/>
          <w:sz w:val="24"/>
          <w:u w:val="single"/>
          <w:lang w:eastAsia="ru-RU"/>
        </w:rPr>
        <w:t>доцент Кузнецов В.А..</w:t>
      </w:r>
      <w:r>
        <w:rPr>
          <w:rFonts w:ascii="Times New Roman" w:eastAsia="Times New Roman" w:hAnsi="Times New Roman"/>
          <w:sz w:val="24"/>
          <w:lang w:eastAsia="ru-RU"/>
        </w:rPr>
        <w:t>________________________</w:t>
      </w:r>
    </w:p>
    <w:p w:rsidR="00FC1EEB" w:rsidRPr="00DB597C" w:rsidRDefault="00FC1EEB" w:rsidP="00FC1EE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C1EEB" w:rsidRPr="00DB597C" w:rsidRDefault="00FC1EEB" w:rsidP="00FC1EE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Default="00FC1EEB" w:rsidP="00FC1EE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Default="00FC1EEB" w:rsidP="00FC1EE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EEB" w:rsidRDefault="00FC1EEB" w:rsidP="00FC1EE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FC1EEB" w:rsidRPr="00832081" w:rsidRDefault="00FC1EEB" w:rsidP="00FC1EE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FC1EEB" w:rsidRDefault="00FC1EEB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3B62BD" w:rsidRDefault="003B62BD" w:rsidP="00FC1EE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3B62BD" w:rsidRDefault="003B62BD" w:rsidP="005E3092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3B62BD" w:rsidRDefault="003B62BD" w:rsidP="005E30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Основная 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3B62BD" w:rsidRDefault="003B62BD" w:rsidP="005E309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 w:rsidR="0087775C">
        <w:rPr>
          <w:rFonts w:ascii="Times New Roman" w:eastAsia="Times New Roman" w:hAnsi="Times New Roman"/>
          <w:sz w:val="28"/>
          <w:szCs w:val="28"/>
          <w:lang w:eastAsia="ru-RU"/>
        </w:rPr>
        <w:t>Б1.В.ДВ.01.02</w:t>
      </w:r>
      <w:bookmarkStart w:id="0" w:name="_GoBack"/>
      <w:bookmarkEnd w:id="0"/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D455B" w:rsidRPr="00431C41" w:rsidRDefault="00AD455B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AD455B" w:rsidRPr="00431C41" w:rsidRDefault="00AD455B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D455B" w:rsidRPr="00431C41" w:rsidRDefault="00AD455B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AD455B" w:rsidRPr="00B934F2" w:rsidRDefault="00AD455B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B62BD" w:rsidRPr="00AD455B" w:rsidRDefault="00AD455B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B62BD" w:rsidRPr="00FF085E" w:rsidRDefault="003B62BD" w:rsidP="005E3092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F085E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</w:p>
    <w:p w:rsidR="003B62BD" w:rsidRPr="00FF085E" w:rsidRDefault="003B62BD" w:rsidP="005E309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3B62BD" w:rsidRPr="00FF085E" w:rsidRDefault="003B62BD" w:rsidP="005E3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3B62BD" w:rsidRPr="00FF085E" w:rsidRDefault="003B62BD" w:rsidP="005E309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3B62BD" w:rsidRPr="00FF085E" w:rsidRDefault="003B62BD" w:rsidP="005E309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3B62BD" w:rsidRPr="00FF085E" w:rsidRDefault="003B62BD" w:rsidP="005E3092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3B62BD" w:rsidRPr="00FF085E" w:rsidRDefault="003B62BD" w:rsidP="005E309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3B62BD" w:rsidRPr="009E10B4" w:rsidRDefault="003B62BD" w:rsidP="005E309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AD455B" w:rsidRDefault="00AD455B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3B62BD" w:rsidRDefault="003B62BD" w:rsidP="005E309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компетенции:</w:t>
      </w:r>
    </w:p>
    <w:p w:rsidR="003B62BD" w:rsidRPr="005E3092" w:rsidRDefault="003B62BD" w:rsidP="005E3092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3B62BD" w:rsidRDefault="003B62BD" w:rsidP="005E309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3B62BD" w:rsidRDefault="003B62BD" w:rsidP="005E309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3B62BD" w:rsidRDefault="003B62BD" w:rsidP="005E3092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3B62BD" w:rsidRDefault="003B62BD" w:rsidP="005E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1526"/>
        <w:gridCol w:w="3365"/>
        <w:gridCol w:w="1796"/>
        <w:gridCol w:w="1049"/>
        <w:gridCol w:w="2118"/>
      </w:tblGrid>
      <w:tr w:rsidR="003B62BD" w:rsidTr="005E3092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B62BD" w:rsidTr="005E3092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3B62BD" w:rsidTr="005E3092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62BD" w:rsidRDefault="003B62BD" w:rsidP="005E30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62BD" w:rsidRDefault="003B62BD" w:rsidP="005E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 w:rsidP="005E30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62BD" w:rsidRDefault="003B62BD" w:rsidP="005E30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3B62BD" w:rsidRDefault="003B62BD" w:rsidP="005E30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B62BD" w:rsidRDefault="003B62BD" w:rsidP="005E30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DB597C" w:rsidRDefault="00DB597C" w:rsidP="005E309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5E309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3557C8" w:rsidRPr="003557C8" w:rsidRDefault="003557C8" w:rsidP="005E309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103"/>
        <w:gridCol w:w="851"/>
        <w:gridCol w:w="850"/>
        <w:gridCol w:w="1418"/>
        <w:gridCol w:w="1237"/>
        <w:gridCol w:w="1180"/>
      </w:tblGrid>
      <w:tr w:rsidR="003557C8" w:rsidRPr="00153EB5" w:rsidTr="00B50B26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:rsidTr="00B50B26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5E309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FF085E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5E309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DD3C2E" w:rsidRDefault="003557C8" w:rsidP="005E30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5E30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5E30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7C8" w:rsidRPr="00DD3C2E" w:rsidRDefault="003557C8" w:rsidP="005E30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на основе вскоков,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153EB5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7C8" w:rsidRPr="00FF085E" w:rsidRDefault="003557C8" w:rsidP="005E309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7C8" w:rsidRPr="00153EB5" w:rsidRDefault="003557C8" w:rsidP="005E3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77D64" w:rsidRDefault="00277D64" w:rsidP="005E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5E3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77D64" w:rsidRDefault="00277D64" w:rsidP="005E309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 w:rsidR="00277D64" w:rsidRDefault="00277D64" w:rsidP="005E3092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5E3092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:rsidR="009948A7" w:rsidRPr="009948A7" w:rsidRDefault="009948A7" w:rsidP="005E3092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5E3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 Л. С., Клецов К. Г., Зябрева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page=book&amp;id=483271</w:t>
      </w:r>
    </w:p>
    <w:p w:rsidR="007C6043" w:rsidRPr="007C6043" w:rsidRDefault="007C6043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5E3092" w:rsidRDefault="008844DA" w:rsidP="005E309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5E3092" w:rsidRDefault="008844DA" w:rsidP="005E309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но М-вом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КноРус, 2012</w:t>
      </w:r>
    </w:p>
    <w:p w:rsidR="008844DA" w:rsidRDefault="008844DA" w:rsidP="005E3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7C6043" w:rsidRPr="00153EB5" w:rsidRDefault="007C6043" w:rsidP="005E3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5E30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7C6043" w:rsidP="005E3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7C6043" w:rsidRPr="00153EB5" w:rsidRDefault="007C6043" w:rsidP="005E3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7C6043" w:rsidP="005E309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7C6043" w:rsidP="005E309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7C6043" w:rsidRDefault="007C6043" w:rsidP="005E3092">
      <w:pPr>
        <w:shd w:val="clear" w:color="auto" w:fill="FFFFFF"/>
        <w:tabs>
          <w:tab w:val="left" w:pos="0"/>
        </w:tabs>
        <w:spacing w:before="5"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5E3092" w:rsidRDefault="008844DA" w:rsidP="005E309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  <w:r w:rsidR="007C6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5E30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5E30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5E30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5E3092" w:rsidRDefault="008844DA" w:rsidP="005E30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</w:t>
      </w:r>
      <w:r w:rsidR="005E3092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д: Н.Новгород: НГПУ, 2007.- 48с.</w:t>
      </w:r>
    </w:p>
    <w:p w:rsidR="008844DA" w:rsidRPr="00153EB5" w:rsidRDefault="008844DA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5E3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5E30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5E3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5E3092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7817D8" w:rsidRPr="00485DE7" w:rsidRDefault="007817D8" w:rsidP="005E3092">
      <w:pPr>
        <w:shd w:val="clear" w:color="auto" w:fill="FFFFFF"/>
        <w:tabs>
          <w:tab w:val="left" w:pos="360"/>
        </w:tabs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5E3092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C003C" w:rsidRDefault="007817D8" w:rsidP="005E309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9948A7" w:rsidRDefault="009948A7" w:rsidP="005E309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5E309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3092" w:rsidRDefault="005E309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F357A3" w:rsidRDefault="00F357A3" w:rsidP="005E3092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5E3092">
      <w:pPr>
        <w:spacing w:after="0" w:line="240" w:lineRule="auto"/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5E3092">
      <w:pPr>
        <w:spacing w:line="240" w:lineRule="auto"/>
        <w:rPr>
          <w:rFonts w:ascii="Times New Roman" w:eastAsia="Times New Roman" w:hAnsi="Times New Roman" w:cs="Arial Unicode MS"/>
          <w:color w:val="000000"/>
        </w:rPr>
      </w:pP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5E3092">
      <w:pPr>
        <w:spacing w:line="240" w:lineRule="auto"/>
        <w:rPr>
          <w:rFonts w:ascii="Times New Roman" w:eastAsia="Times New Roman" w:hAnsi="Times New Roman"/>
          <w:b/>
        </w:rPr>
      </w:pP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по теоретическому </w:t>
            </w:r>
            <w:r>
              <w:rPr>
                <w:rFonts w:ascii="Times New Roman" w:hAnsi="Times New Roman"/>
              </w:rPr>
              <w:lastRenderedPageBreak/>
              <w:t>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F357A3" w:rsidRDefault="00F357A3" w:rsidP="005E309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F357A3" w:rsidRPr="00F357A3" w:rsidRDefault="00F357A3" w:rsidP="005E3092">
      <w:pPr>
        <w:spacing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A3" w:rsidRDefault="00F357A3" w:rsidP="005E309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9948A7" w:rsidRDefault="009948A7" w:rsidP="005E3092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948A7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EF5" w:rsidRDefault="00AE5EF5" w:rsidP="00CA7167">
      <w:pPr>
        <w:spacing w:after="0" w:line="240" w:lineRule="auto"/>
      </w:pPr>
      <w:r>
        <w:separator/>
      </w:r>
    </w:p>
  </w:endnote>
  <w:endnote w:type="continuationSeparator" w:id="0">
    <w:p w:rsidR="00AE5EF5" w:rsidRDefault="00AE5EF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9948A7" w:rsidRDefault="00C25E66">
        <w:pPr>
          <w:pStyle w:val="ae"/>
          <w:jc w:val="right"/>
        </w:pPr>
        <w:r>
          <w:fldChar w:fldCharType="begin"/>
        </w:r>
        <w:r w:rsidR="009948A7">
          <w:instrText>PAGE   \* MERGEFORMAT</w:instrText>
        </w:r>
        <w:r>
          <w:fldChar w:fldCharType="separate"/>
        </w:r>
        <w:r w:rsidR="00CC27F1">
          <w:rPr>
            <w:noProof/>
          </w:rPr>
          <w:t>6</w:t>
        </w:r>
        <w:r>
          <w:fldChar w:fldCharType="end"/>
        </w:r>
      </w:p>
    </w:sdtContent>
  </w:sdt>
  <w:p w:rsidR="009948A7" w:rsidRDefault="009948A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8A7" w:rsidRDefault="009948A7">
    <w:pPr>
      <w:pStyle w:val="ae"/>
      <w:jc w:val="right"/>
    </w:pPr>
  </w:p>
  <w:p w:rsidR="009948A7" w:rsidRDefault="009948A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EF5" w:rsidRDefault="00AE5EF5" w:rsidP="00CA7167">
      <w:pPr>
        <w:spacing w:after="0" w:line="240" w:lineRule="auto"/>
      </w:pPr>
      <w:r>
        <w:separator/>
      </w:r>
    </w:p>
  </w:footnote>
  <w:footnote w:type="continuationSeparator" w:id="0">
    <w:p w:rsidR="00AE5EF5" w:rsidRDefault="00AE5EF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57596"/>
    <w:rsid w:val="00277D64"/>
    <w:rsid w:val="00283884"/>
    <w:rsid w:val="002861AF"/>
    <w:rsid w:val="002866F7"/>
    <w:rsid w:val="0029039B"/>
    <w:rsid w:val="002A0B87"/>
    <w:rsid w:val="002B0124"/>
    <w:rsid w:val="002C067A"/>
    <w:rsid w:val="002C330B"/>
    <w:rsid w:val="002C4E8B"/>
    <w:rsid w:val="002C551A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57C8"/>
    <w:rsid w:val="0035720D"/>
    <w:rsid w:val="0036521D"/>
    <w:rsid w:val="00367247"/>
    <w:rsid w:val="00371EAB"/>
    <w:rsid w:val="0039618F"/>
    <w:rsid w:val="00397F06"/>
    <w:rsid w:val="003A36FE"/>
    <w:rsid w:val="003A4747"/>
    <w:rsid w:val="003B62BD"/>
    <w:rsid w:val="003B6FB1"/>
    <w:rsid w:val="003C003C"/>
    <w:rsid w:val="003C3305"/>
    <w:rsid w:val="003C53D2"/>
    <w:rsid w:val="003D132B"/>
    <w:rsid w:val="003F0E0A"/>
    <w:rsid w:val="0041524A"/>
    <w:rsid w:val="0044189F"/>
    <w:rsid w:val="00442F3F"/>
    <w:rsid w:val="004551EE"/>
    <w:rsid w:val="00463B74"/>
    <w:rsid w:val="00466E62"/>
    <w:rsid w:val="0048222B"/>
    <w:rsid w:val="00487B77"/>
    <w:rsid w:val="004A2EDF"/>
    <w:rsid w:val="004B2ECB"/>
    <w:rsid w:val="004D1D18"/>
    <w:rsid w:val="004D5381"/>
    <w:rsid w:val="004E13F8"/>
    <w:rsid w:val="004F6BF2"/>
    <w:rsid w:val="00503E05"/>
    <w:rsid w:val="00510D7C"/>
    <w:rsid w:val="00523570"/>
    <w:rsid w:val="005356DC"/>
    <w:rsid w:val="005518A7"/>
    <w:rsid w:val="005673D0"/>
    <w:rsid w:val="00587D1E"/>
    <w:rsid w:val="005A5053"/>
    <w:rsid w:val="005C2AB8"/>
    <w:rsid w:val="005C45D8"/>
    <w:rsid w:val="005D1F37"/>
    <w:rsid w:val="005E3092"/>
    <w:rsid w:val="005E5A5A"/>
    <w:rsid w:val="005E6815"/>
    <w:rsid w:val="005F0B3A"/>
    <w:rsid w:val="005F53ED"/>
    <w:rsid w:val="006020D2"/>
    <w:rsid w:val="006618A3"/>
    <w:rsid w:val="00663200"/>
    <w:rsid w:val="00673EA3"/>
    <w:rsid w:val="00695872"/>
    <w:rsid w:val="006C10A5"/>
    <w:rsid w:val="006D699B"/>
    <w:rsid w:val="006E62D8"/>
    <w:rsid w:val="006F53B0"/>
    <w:rsid w:val="00700750"/>
    <w:rsid w:val="007023A8"/>
    <w:rsid w:val="00702A5B"/>
    <w:rsid w:val="00710E1F"/>
    <w:rsid w:val="007243BC"/>
    <w:rsid w:val="0073305F"/>
    <w:rsid w:val="007331E9"/>
    <w:rsid w:val="007371CA"/>
    <w:rsid w:val="00737E4D"/>
    <w:rsid w:val="0076486C"/>
    <w:rsid w:val="00771F0D"/>
    <w:rsid w:val="007817D8"/>
    <w:rsid w:val="00783103"/>
    <w:rsid w:val="007B1F6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FD3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7775C"/>
    <w:rsid w:val="008844DA"/>
    <w:rsid w:val="00887A52"/>
    <w:rsid w:val="00887FF9"/>
    <w:rsid w:val="008915F8"/>
    <w:rsid w:val="00892674"/>
    <w:rsid w:val="008A06A1"/>
    <w:rsid w:val="008B3516"/>
    <w:rsid w:val="008C0096"/>
    <w:rsid w:val="008E6097"/>
    <w:rsid w:val="008F410F"/>
    <w:rsid w:val="00900D7F"/>
    <w:rsid w:val="00915144"/>
    <w:rsid w:val="00916A16"/>
    <w:rsid w:val="00917867"/>
    <w:rsid w:val="00936E11"/>
    <w:rsid w:val="0093758B"/>
    <w:rsid w:val="00947F98"/>
    <w:rsid w:val="00951284"/>
    <w:rsid w:val="009529DA"/>
    <w:rsid w:val="009633E5"/>
    <w:rsid w:val="009661C3"/>
    <w:rsid w:val="00981269"/>
    <w:rsid w:val="0098333E"/>
    <w:rsid w:val="009948A7"/>
    <w:rsid w:val="009D1D48"/>
    <w:rsid w:val="009E10B4"/>
    <w:rsid w:val="009E7209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B5181"/>
    <w:rsid w:val="00AD455B"/>
    <w:rsid w:val="00AE5EF5"/>
    <w:rsid w:val="00B0005B"/>
    <w:rsid w:val="00B051C3"/>
    <w:rsid w:val="00B138A1"/>
    <w:rsid w:val="00B30DB9"/>
    <w:rsid w:val="00B353BD"/>
    <w:rsid w:val="00B36731"/>
    <w:rsid w:val="00B40845"/>
    <w:rsid w:val="00B45F98"/>
    <w:rsid w:val="00B51BCF"/>
    <w:rsid w:val="00B5595E"/>
    <w:rsid w:val="00B74E70"/>
    <w:rsid w:val="00B8111B"/>
    <w:rsid w:val="00B86D85"/>
    <w:rsid w:val="00B9105F"/>
    <w:rsid w:val="00BB1488"/>
    <w:rsid w:val="00BF24EF"/>
    <w:rsid w:val="00C12476"/>
    <w:rsid w:val="00C12AB6"/>
    <w:rsid w:val="00C1734C"/>
    <w:rsid w:val="00C25B2B"/>
    <w:rsid w:val="00C25E66"/>
    <w:rsid w:val="00C424B7"/>
    <w:rsid w:val="00C5329F"/>
    <w:rsid w:val="00C642EC"/>
    <w:rsid w:val="00C77E3D"/>
    <w:rsid w:val="00C80935"/>
    <w:rsid w:val="00C821EE"/>
    <w:rsid w:val="00C86A25"/>
    <w:rsid w:val="00C97173"/>
    <w:rsid w:val="00C978C4"/>
    <w:rsid w:val="00CA7167"/>
    <w:rsid w:val="00CB5348"/>
    <w:rsid w:val="00CB54AF"/>
    <w:rsid w:val="00CC27F1"/>
    <w:rsid w:val="00CC3E9E"/>
    <w:rsid w:val="00CD3425"/>
    <w:rsid w:val="00CF752F"/>
    <w:rsid w:val="00D13C86"/>
    <w:rsid w:val="00D16354"/>
    <w:rsid w:val="00D441B7"/>
    <w:rsid w:val="00D474ED"/>
    <w:rsid w:val="00D571E8"/>
    <w:rsid w:val="00D6125B"/>
    <w:rsid w:val="00D76C7C"/>
    <w:rsid w:val="00D8032E"/>
    <w:rsid w:val="00D83CDC"/>
    <w:rsid w:val="00DA5FF5"/>
    <w:rsid w:val="00DA677D"/>
    <w:rsid w:val="00DB597C"/>
    <w:rsid w:val="00DC22B7"/>
    <w:rsid w:val="00DE0C70"/>
    <w:rsid w:val="00DE0EDF"/>
    <w:rsid w:val="00DE2742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357A3"/>
    <w:rsid w:val="00F525D1"/>
    <w:rsid w:val="00F61F6A"/>
    <w:rsid w:val="00F64DE1"/>
    <w:rsid w:val="00F660A8"/>
    <w:rsid w:val="00F67CFB"/>
    <w:rsid w:val="00F74C29"/>
    <w:rsid w:val="00F77C11"/>
    <w:rsid w:val="00FC1EEB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7825-4957-4D47-B57A-4362BF0E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29</cp:revision>
  <cp:lastPrinted>2019-10-18T11:09:00Z</cp:lastPrinted>
  <dcterms:created xsi:type="dcterms:W3CDTF">2019-03-16T09:17:00Z</dcterms:created>
  <dcterms:modified xsi:type="dcterms:W3CDTF">2021-09-12T15:43:00Z</dcterms:modified>
</cp:coreProperties>
</file>