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024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«Нижегородский государственный педагогический университет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имени Козьмы Минина»</w:t>
      </w:r>
    </w:p>
    <w:p w:rsidR="00136024" w:rsidRPr="00406285" w:rsidRDefault="00136024" w:rsidP="004062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36024">
        <w:rPr>
          <w:rFonts w:ascii="Times New Roman" w:hAnsi="Times New Roman" w:cs="Times New Roman"/>
          <w:sz w:val="28"/>
          <w:szCs w:val="28"/>
        </w:rPr>
        <w:t>акультет</w:t>
      </w:r>
      <w:r>
        <w:rPr>
          <w:rFonts w:ascii="Times New Roman" w:hAnsi="Times New Roman" w:cs="Times New Roman"/>
          <w:sz w:val="28"/>
          <w:szCs w:val="28"/>
        </w:rPr>
        <w:t xml:space="preserve"> естественных, математических и компьютерных наук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географии, географического и геоэкологического образования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УТВЕРЖДАЮ</w:t>
      </w:r>
    </w:p>
    <w:p w:rsidR="00136024" w:rsidRPr="00136024" w:rsidRDefault="00136024" w:rsidP="00136024">
      <w:pPr>
        <w:tabs>
          <w:tab w:val="left" w:pos="5812"/>
        </w:tabs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И.о. проректора по учебно-методической  деятельности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Толстенева А.А.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«___» 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136024"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0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6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136024" w:rsidRPr="00136024" w:rsidTr="00857B5A">
        <w:trPr>
          <w:trHeight w:val="30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05.04.02. География</w:t>
            </w:r>
          </w:p>
        </w:tc>
      </w:tr>
      <w:tr w:rsidR="00136024" w:rsidRPr="00136024" w:rsidTr="00857B5A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:rsidR="00136024" w:rsidRPr="00406285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еоинформационные системы и технологии в территориальном проектировании и прогнозировании</w:t>
            </w: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62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6024" w:rsidRPr="00406285" w:rsidRDefault="00406285" w:rsidP="0040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</w:p>
        </w:tc>
      </w:tr>
      <w:tr w:rsidR="00136024" w:rsidRPr="00136024" w:rsidTr="00857B5A">
        <w:trPr>
          <w:trHeight w:val="209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314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136024" w:rsidRPr="00136024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136024" w:rsidRPr="00136024" w:rsidRDefault="009E58A6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0A5F2B">
              <w:rPr>
                <w:rFonts w:ascii="Times New Roman" w:hAnsi="Times New Roman" w:cs="Times New Roman"/>
                <w:bCs/>
                <w:sz w:val="28"/>
                <w:szCs w:val="28"/>
              </w:rPr>
              <w:t>рганизационно-управленческая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816"/>
        <w:gridCol w:w="2464"/>
        <w:gridCol w:w="4260"/>
      </w:tblGrid>
      <w:tr w:rsidR="00136024" w:rsidRPr="00136024" w:rsidTr="00406285">
        <w:trPr>
          <w:trHeight w:val="456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Трудоемкость  з.е.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промежуточной аттестации</w:t>
            </w:r>
          </w:p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(зачет/зачет с оценкой)</w:t>
            </w:r>
          </w:p>
        </w:tc>
      </w:tr>
      <w:tr w:rsidR="00136024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A557F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406285">
              <w:rPr>
                <w:rFonts w:ascii="Times New Roman" w:hAnsi="Times New Roman" w:cs="Times New Roman"/>
                <w:b/>
                <w:sz w:val="28"/>
                <w:szCs w:val="28"/>
              </w:rPr>
              <w:t>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0A5F2B" w:rsidP="000A5F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40628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40628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  <w:tr w:rsidR="00406285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0A5F2B" w:rsidP="000A5F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40628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:rsidR="00136024" w:rsidRPr="00136024" w:rsidRDefault="009E58A6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lastRenderedPageBreak/>
        <w:t>Программа составлена на основе:</w:t>
      </w:r>
    </w:p>
    <w:p w:rsidR="00136024" w:rsidRPr="00136024" w:rsidRDefault="00136024" w:rsidP="00252EE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высшего  образования</w:t>
      </w:r>
      <w:r w:rsidR="005E02D8">
        <w:rPr>
          <w:rFonts w:ascii="Times New Roman" w:hAnsi="Times New Roman" w:cs="Times New Roman"/>
          <w:sz w:val="28"/>
          <w:szCs w:val="28"/>
        </w:rPr>
        <w:t xml:space="preserve"> - магистратура</w:t>
      </w:r>
      <w:r w:rsidRPr="00136024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приказом Министерства науки</w:t>
      </w:r>
      <w:r w:rsidR="005E02D8">
        <w:rPr>
          <w:rFonts w:ascii="Times New Roman" w:hAnsi="Times New Roman" w:cs="Times New Roman"/>
          <w:sz w:val="28"/>
          <w:szCs w:val="28"/>
        </w:rPr>
        <w:t xml:space="preserve"> и высшего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РФ от «</w:t>
      </w:r>
      <w:r w:rsidR="00252EEB">
        <w:rPr>
          <w:rFonts w:ascii="Times New Roman" w:hAnsi="Times New Roman" w:cs="Times New Roman"/>
          <w:sz w:val="28"/>
          <w:szCs w:val="28"/>
        </w:rPr>
        <w:t>07» августа 2020г., №</w:t>
      </w:r>
      <w:r w:rsidR="00252EEB" w:rsidRPr="00252EEB">
        <w:rPr>
          <w:rFonts w:ascii="Times New Roman" w:hAnsi="Times New Roman" w:cs="Times New Roman"/>
          <w:sz w:val="28"/>
          <w:szCs w:val="28"/>
        </w:rPr>
        <w:t xml:space="preserve"> 895 </w:t>
      </w:r>
    </w:p>
    <w:p w:rsidR="00136024" w:rsidRPr="00136024" w:rsidRDefault="00136024" w:rsidP="00136024">
      <w:pPr>
        <w:numPr>
          <w:ilvl w:val="0"/>
          <w:numId w:val="32"/>
        </w:num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Учебного плана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 xml:space="preserve">профилю подготовки </w:t>
      </w:r>
      <w:r w:rsidR="005E02D8">
        <w:rPr>
          <w:rFonts w:ascii="Times New Roman" w:hAnsi="Times New Roman" w:cs="Times New Roman"/>
          <w:sz w:val="28"/>
          <w:szCs w:val="28"/>
        </w:rPr>
        <w:t>Г</w:t>
      </w:r>
      <w:r w:rsidR="005E02D8" w:rsidRPr="00406285">
        <w:rPr>
          <w:rFonts w:ascii="Times New Roman" w:hAnsi="Times New Roman" w:cs="Times New Roman"/>
          <w:sz w:val="28"/>
          <w:szCs w:val="28"/>
        </w:rPr>
        <w:t>еоинформационные системы и технологии в территориальном проектировании и прогнозировании</w:t>
      </w:r>
      <w:r w:rsidR="005E02D8">
        <w:rPr>
          <w:rFonts w:ascii="Times New Roman" w:hAnsi="Times New Roman" w:cs="Times New Roman"/>
          <w:sz w:val="28"/>
          <w:szCs w:val="28"/>
        </w:rPr>
        <w:t xml:space="preserve">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решением Ученого с</w:t>
      </w:r>
      <w:r w:rsidR="005E02D8">
        <w:rPr>
          <w:rFonts w:ascii="Times New Roman" w:hAnsi="Times New Roman" w:cs="Times New Roman"/>
          <w:sz w:val="28"/>
          <w:szCs w:val="28"/>
        </w:rPr>
        <w:t xml:space="preserve">овета НГПУ им. К. Минина от </w:t>
      </w:r>
      <w:r w:rsidR="004C37C7" w:rsidRPr="007B10A6">
        <w:rPr>
          <w:rFonts w:ascii="Times New Roman" w:hAnsi="Times New Roman" w:cs="Times New Roman"/>
          <w:sz w:val="28"/>
          <w:szCs w:val="28"/>
        </w:rPr>
        <w:t>«18» февраля 2021г., протокол №7.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E02D8">
        <w:rPr>
          <w:rFonts w:ascii="Times New Roman" w:hAnsi="Times New Roman" w:cs="Times New Roman"/>
          <w:sz w:val="28"/>
          <w:szCs w:val="28"/>
        </w:rPr>
        <w:t>производственной (</w:t>
      </w:r>
      <w:r w:rsidR="009E58A6">
        <w:rPr>
          <w:rFonts w:ascii="Times New Roman" w:hAnsi="Times New Roman" w:cs="Times New Roman"/>
          <w:sz w:val="28"/>
          <w:szCs w:val="28"/>
        </w:rPr>
        <w:t>организационно-управленческой</w:t>
      </w:r>
      <w:r w:rsidR="005E02D8">
        <w:rPr>
          <w:rFonts w:ascii="Times New Roman" w:hAnsi="Times New Roman" w:cs="Times New Roman"/>
          <w:sz w:val="28"/>
          <w:szCs w:val="28"/>
        </w:rPr>
        <w:t xml:space="preserve">) </w:t>
      </w:r>
      <w:r w:rsidRPr="00136024">
        <w:rPr>
          <w:rFonts w:ascii="Times New Roman" w:hAnsi="Times New Roman" w:cs="Times New Roman"/>
          <w:sz w:val="28"/>
          <w:szCs w:val="28"/>
        </w:rPr>
        <w:t>практики принята на заседании кафедры</w:t>
      </w:r>
      <w:r w:rsidR="005E02D8"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4C37C7">
        <w:rPr>
          <w:rFonts w:ascii="Times New Roman" w:hAnsi="Times New Roman" w:cs="Times New Roman"/>
          <w:sz w:val="28"/>
          <w:szCs w:val="28"/>
        </w:rPr>
        <w:t xml:space="preserve">от </w:t>
      </w:r>
      <w:r w:rsidR="004C37C7" w:rsidRPr="007B10A6">
        <w:rPr>
          <w:rFonts w:ascii="Times New Roman" w:hAnsi="Times New Roman" w:cs="Times New Roman"/>
          <w:sz w:val="28"/>
          <w:szCs w:val="28"/>
        </w:rPr>
        <w:t>«17» февраля 2021 г. протокол № 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D804BE">
        <w:rPr>
          <w:rFonts w:ascii="Times New Roman" w:hAnsi="Times New Roman" w:cs="Times New Roman"/>
          <w:sz w:val="28"/>
          <w:szCs w:val="28"/>
        </w:rPr>
        <w:t>Разработчик: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 w:rsidR="00D804BE">
        <w:rPr>
          <w:rFonts w:ascii="Times New Roman" w:hAnsi="Times New Roman" w:cs="Times New Roman"/>
          <w:sz w:val="28"/>
          <w:szCs w:val="28"/>
        </w:rPr>
        <w:t>Аракчеева Ольга Владимировна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ав. кафедрой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</w:t>
      </w:r>
      <w:r w:rsidR="005E02D8">
        <w:rPr>
          <w:rFonts w:ascii="Times New Roman" w:hAnsi="Times New Roman" w:cs="Times New Roman"/>
          <w:sz w:val="28"/>
          <w:szCs w:val="28"/>
        </w:rPr>
        <w:t>_______/Кривдина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>ав. выпускающей кафедрой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_________________/</w:t>
      </w:r>
      <w:r w:rsidR="005E02D8" w:rsidRPr="005E02D8">
        <w:rPr>
          <w:rFonts w:ascii="Times New Roman" w:hAnsi="Times New Roman" w:cs="Times New Roman"/>
          <w:sz w:val="28"/>
          <w:szCs w:val="28"/>
        </w:rPr>
        <w:t xml:space="preserve"> </w:t>
      </w:r>
      <w:r w:rsidR="005E02D8">
        <w:rPr>
          <w:rFonts w:ascii="Times New Roman" w:hAnsi="Times New Roman" w:cs="Times New Roman"/>
          <w:sz w:val="28"/>
          <w:szCs w:val="28"/>
        </w:rPr>
        <w:t>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Директор библиотеки </w:t>
      </w:r>
    </w:p>
    <w:p w:rsidR="00136024" w:rsidRPr="00136024" w:rsidRDefault="00A44ADC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_________________/Гуляева С.В.</w:t>
      </w:r>
      <w:r w:rsidR="00136024"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Default="00136024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8D6" w:rsidRPr="00553DE0" w:rsidRDefault="007A03D0" w:rsidP="000C0D26">
      <w:pPr>
        <w:pStyle w:val="2"/>
        <w:shd w:val="clear" w:color="auto" w:fill="auto"/>
        <w:spacing w:after="0" w:line="326" w:lineRule="exact"/>
        <w:ind w:right="400" w:firstLine="708"/>
        <w:jc w:val="left"/>
        <w:rPr>
          <w:b/>
          <w:sz w:val="28"/>
          <w:szCs w:val="28"/>
        </w:rPr>
      </w:pPr>
      <w:r w:rsidRPr="00553DE0">
        <w:rPr>
          <w:b/>
          <w:sz w:val="28"/>
          <w:szCs w:val="28"/>
        </w:rPr>
        <w:t>1.</w:t>
      </w:r>
      <w:r w:rsidR="000C0D26">
        <w:rPr>
          <w:b/>
          <w:sz w:val="28"/>
          <w:szCs w:val="28"/>
        </w:rPr>
        <w:t xml:space="preserve"> </w:t>
      </w:r>
      <w:r w:rsidR="006C2B8F" w:rsidRPr="00553DE0">
        <w:rPr>
          <w:b/>
          <w:sz w:val="28"/>
          <w:szCs w:val="28"/>
        </w:rPr>
        <w:t xml:space="preserve">Цели </w:t>
      </w:r>
      <w:r w:rsidR="000C0D26">
        <w:rPr>
          <w:b/>
          <w:sz w:val="28"/>
          <w:szCs w:val="28"/>
        </w:rPr>
        <w:t>и задачи производственной</w:t>
      </w:r>
      <w:r w:rsidR="00B81A29">
        <w:rPr>
          <w:b/>
          <w:sz w:val="28"/>
          <w:szCs w:val="28"/>
        </w:rPr>
        <w:t xml:space="preserve"> (</w:t>
      </w:r>
      <w:r w:rsidR="002808AA">
        <w:rPr>
          <w:b/>
          <w:sz w:val="28"/>
          <w:szCs w:val="28"/>
        </w:rPr>
        <w:t xml:space="preserve">организационно-управленческой) </w:t>
      </w:r>
      <w:r w:rsidR="006C2B8F" w:rsidRPr="00553DE0">
        <w:rPr>
          <w:b/>
          <w:sz w:val="28"/>
          <w:szCs w:val="28"/>
        </w:rPr>
        <w:t xml:space="preserve"> практики</w:t>
      </w:r>
    </w:p>
    <w:p w:rsidR="00F00F91" w:rsidRDefault="006C2B8F" w:rsidP="006E1A87">
      <w:pPr>
        <w:pStyle w:val="2"/>
        <w:shd w:val="clear" w:color="auto" w:fill="auto"/>
        <w:spacing w:after="0" w:line="240" w:lineRule="auto"/>
        <w:ind w:left="40" w:right="20" w:firstLine="74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>Цел</w:t>
      </w:r>
      <w:r w:rsidR="00F00F91" w:rsidRPr="00F00F91">
        <w:rPr>
          <w:sz w:val="28"/>
          <w:szCs w:val="28"/>
          <w:u w:val="single"/>
        </w:rPr>
        <w:t>ь</w:t>
      </w:r>
      <w:r w:rsidRPr="00F00F91">
        <w:rPr>
          <w:sz w:val="28"/>
          <w:szCs w:val="28"/>
          <w:u w:val="single"/>
        </w:rPr>
        <w:t xml:space="preserve"> </w:t>
      </w:r>
      <w:r w:rsidR="008966F1" w:rsidRPr="00F00F91">
        <w:rPr>
          <w:sz w:val="28"/>
          <w:szCs w:val="28"/>
          <w:u w:val="single"/>
        </w:rPr>
        <w:t>производственной</w:t>
      </w:r>
      <w:r w:rsidR="00846AB8" w:rsidRPr="00F00F91">
        <w:rPr>
          <w:sz w:val="28"/>
          <w:szCs w:val="28"/>
          <w:u w:val="single"/>
        </w:rPr>
        <w:t xml:space="preserve"> </w:t>
      </w:r>
      <w:r w:rsidR="00583A42">
        <w:rPr>
          <w:sz w:val="28"/>
          <w:szCs w:val="28"/>
          <w:u w:val="single"/>
        </w:rPr>
        <w:t>(</w:t>
      </w:r>
      <w:r w:rsidR="002808AA">
        <w:rPr>
          <w:sz w:val="28"/>
          <w:szCs w:val="28"/>
          <w:u w:val="single"/>
        </w:rPr>
        <w:t>организационно-управленческой</w:t>
      </w:r>
      <w:r w:rsidR="005D7FCA">
        <w:rPr>
          <w:sz w:val="28"/>
          <w:szCs w:val="28"/>
          <w:u w:val="single"/>
        </w:rPr>
        <w:t xml:space="preserve">) </w:t>
      </w:r>
      <w:r w:rsidRPr="00F00F91">
        <w:rPr>
          <w:sz w:val="28"/>
          <w:szCs w:val="28"/>
          <w:u w:val="single"/>
        </w:rPr>
        <w:t>практики</w:t>
      </w:r>
      <w:r w:rsidR="00846AB8">
        <w:rPr>
          <w:sz w:val="28"/>
          <w:szCs w:val="28"/>
        </w:rPr>
        <w:t>:</w:t>
      </w:r>
      <w:r w:rsidRPr="00553DE0">
        <w:rPr>
          <w:sz w:val="28"/>
          <w:szCs w:val="28"/>
        </w:rPr>
        <w:t xml:space="preserve"> формирование профессиональных </w:t>
      </w:r>
      <w:r w:rsidR="002808AA">
        <w:rPr>
          <w:sz w:val="28"/>
          <w:szCs w:val="28"/>
        </w:rPr>
        <w:t xml:space="preserve">организационно-управленческих </w:t>
      </w:r>
      <w:r w:rsidRPr="00553DE0">
        <w:rPr>
          <w:sz w:val="28"/>
          <w:szCs w:val="28"/>
        </w:rPr>
        <w:t xml:space="preserve">компетенций </w:t>
      </w:r>
      <w:r w:rsidRPr="006E1A87">
        <w:rPr>
          <w:sz w:val="28"/>
          <w:szCs w:val="28"/>
        </w:rPr>
        <w:t xml:space="preserve">в </w:t>
      </w:r>
      <w:r w:rsidR="006E1A87" w:rsidRPr="006E1A87">
        <w:rPr>
          <w:sz w:val="28"/>
          <w:szCs w:val="28"/>
        </w:rPr>
        <w:t xml:space="preserve">области </w:t>
      </w:r>
      <w:r w:rsidR="002808AA">
        <w:rPr>
          <w:sz w:val="28"/>
          <w:szCs w:val="28"/>
        </w:rPr>
        <w:t>управления территории</w:t>
      </w:r>
      <w:r w:rsidR="006E1A87" w:rsidRPr="006E1A87">
        <w:rPr>
          <w:sz w:val="28"/>
          <w:szCs w:val="28"/>
        </w:rPr>
        <w:t>;</w:t>
      </w:r>
      <w:r w:rsidR="00F00F91" w:rsidRPr="006E1A87">
        <w:rPr>
          <w:sz w:val="28"/>
          <w:szCs w:val="28"/>
        </w:rPr>
        <w:t xml:space="preserve"> а</w:t>
      </w:r>
      <w:r w:rsidR="00F00F91">
        <w:rPr>
          <w:sz w:val="28"/>
          <w:szCs w:val="28"/>
        </w:rPr>
        <w:t xml:space="preserve"> также </w:t>
      </w:r>
      <w:r w:rsidR="00F00F91" w:rsidRPr="00553DE0">
        <w:rPr>
          <w:sz w:val="28"/>
          <w:szCs w:val="28"/>
        </w:rPr>
        <w:t xml:space="preserve">приобщение </w:t>
      </w:r>
      <w:r w:rsidR="00F00F91">
        <w:rPr>
          <w:sz w:val="28"/>
          <w:szCs w:val="28"/>
        </w:rPr>
        <w:t>магистранта</w:t>
      </w:r>
      <w:r w:rsidR="00F00F91" w:rsidRPr="00553DE0">
        <w:rPr>
          <w:sz w:val="28"/>
          <w:szCs w:val="28"/>
        </w:rPr>
        <w:t xml:space="preserve"> к социальной среде </w:t>
      </w:r>
      <w:r w:rsidR="00F00F91">
        <w:rPr>
          <w:sz w:val="28"/>
          <w:szCs w:val="28"/>
        </w:rPr>
        <w:t>предприятия</w:t>
      </w:r>
      <w:r w:rsidR="00F00F91" w:rsidRPr="00553DE0">
        <w:rPr>
          <w:sz w:val="28"/>
          <w:szCs w:val="28"/>
        </w:rPr>
        <w:t xml:space="preserve"> с целью приобретения социально-личностных компетенций, необходимых для работы в </w:t>
      </w:r>
      <w:r w:rsidR="00F00F91">
        <w:rPr>
          <w:sz w:val="28"/>
          <w:szCs w:val="28"/>
        </w:rPr>
        <w:t>профильных</w:t>
      </w:r>
      <w:r w:rsidR="00F00F91" w:rsidRPr="00553DE0">
        <w:rPr>
          <w:sz w:val="28"/>
          <w:szCs w:val="28"/>
        </w:rPr>
        <w:t xml:space="preserve"> учреждениях</w:t>
      </w:r>
      <w:r w:rsidR="00F00F91">
        <w:rPr>
          <w:sz w:val="28"/>
          <w:szCs w:val="28"/>
        </w:rPr>
        <w:t xml:space="preserve"> и </w:t>
      </w:r>
      <w:r w:rsidR="00F00F91" w:rsidRPr="00553DE0">
        <w:rPr>
          <w:sz w:val="28"/>
          <w:szCs w:val="28"/>
        </w:rPr>
        <w:t>развитие опыта самостоятельной профессиональной деятельности.</w:t>
      </w:r>
    </w:p>
    <w:p w:rsidR="006168D6" w:rsidRDefault="006C2B8F" w:rsidP="006E1A87">
      <w:pPr>
        <w:pStyle w:val="2"/>
        <w:shd w:val="clear" w:color="auto" w:fill="auto"/>
        <w:spacing w:after="0" w:line="322" w:lineRule="exact"/>
        <w:ind w:firstLine="72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 xml:space="preserve">Задачами </w:t>
      </w:r>
      <w:r w:rsidR="008966F1" w:rsidRPr="00F00F91">
        <w:rPr>
          <w:sz w:val="28"/>
          <w:szCs w:val="28"/>
          <w:u w:val="single"/>
        </w:rPr>
        <w:t>производственной</w:t>
      </w:r>
      <w:r w:rsidR="005D7FCA">
        <w:rPr>
          <w:sz w:val="28"/>
          <w:szCs w:val="28"/>
          <w:u w:val="single"/>
        </w:rPr>
        <w:t xml:space="preserve"> </w:t>
      </w:r>
      <w:r w:rsidR="005D7FCA" w:rsidRPr="005D7FCA">
        <w:rPr>
          <w:sz w:val="28"/>
          <w:szCs w:val="28"/>
          <w:u w:val="single"/>
        </w:rPr>
        <w:t>(</w:t>
      </w:r>
      <w:r w:rsidR="002808AA">
        <w:rPr>
          <w:sz w:val="28"/>
          <w:szCs w:val="28"/>
          <w:u w:val="single"/>
        </w:rPr>
        <w:t>организационно-управленческой</w:t>
      </w:r>
      <w:r w:rsidR="005D7FCA" w:rsidRPr="005D7FCA">
        <w:rPr>
          <w:sz w:val="28"/>
          <w:szCs w:val="28"/>
          <w:u w:val="single"/>
        </w:rPr>
        <w:t xml:space="preserve">) </w:t>
      </w:r>
      <w:r w:rsidR="00846AB8" w:rsidRPr="00F00F91">
        <w:rPr>
          <w:sz w:val="28"/>
          <w:szCs w:val="28"/>
          <w:u w:val="single"/>
        </w:rPr>
        <w:t xml:space="preserve"> </w:t>
      </w:r>
      <w:r w:rsidRPr="00F00F91">
        <w:rPr>
          <w:sz w:val="28"/>
          <w:szCs w:val="28"/>
          <w:u w:val="single"/>
        </w:rPr>
        <w:t>практики являются</w:t>
      </w:r>
      <w:r w:rsidR="00846AB8">
        <w:rPr>
          <w:sz w:val="28"/>
          <w:szCs w:val="28"/>
        </w:rPr>
        <w:t>:</w:t>
      </w:r>
    </w:p>
    <w:p w:rsidR="002808AA" w:rsidRDefault="002808AA" w:rsidP="002808AA">
      <w:pPr>
        <w:pStyle w:val="2"/>
        <w:spacing w:after="0" w:line="322" w:lineRule="exact"/>
        <w:ind w:firstLine="720"/>
        <w:jc w:val="both"/>
      </w:pPr>
      <w:r>
        <w:t>•</w:t>
      </w:r>
      <w:r>
        <w:tab/>
        <w:t>разработка и руководство проектами в профессиональной среде;</w:t>
      </w:r>
    </w:p>
    <w:p w:rsidR="002808AA" w:rsidRDefault="002808AA" w:rsidP="002808AA">
      <w:pPr>
        <w:pStyle w:val="2"/>
        <w:spacing w:after="0" w:line="322" w:lineRule="exact"/>
        <w:ind w:firstLine="720"/>
        <w:jc w:val="both"/>
      </w:pPr>
      <w:r>
        <w:t>•</w:t>
      </w:r>
      <w:r>
        <w:tab/>
        <w:t>руководство деятельностью отдела, сектора, рабочей группы;</w:t>
      </w:r>
    </w:p>
    <w:p w:rsidR="002808AA" w:rsidRDefault="002808AA" w:rsidP="002808AA">
      <w:pPr>
        <w:pStyle w:val="2"/>
        <w:spacing w:after="0" w:line="322" w:lineRule="exact"/>
        <w:ind w:firstLine="720"/>
        <w:jc w:val="both"/>
      </w:pPr>
      <w:r>
        <w:t>•</w:t>
      </w:r>
      <w:r>
        <w:tab/>
        <w:t>разработка, распределение заданий и контроль за их своевременным и качественным исполнением в профессиональной среде;</w:t>
      </w:r>
    </w:p>
    <w:p w:rsidR="002808AA" w:rsidRDefault="002808AA" w:rsidP="002808AA">
      <w:pPr>
        <w:pStyle w:val="2"/>
        <w:spacing w:after="0" w:line="322" w:lineRule="exact"/>
        <w:ind w:firstLine="720"/>
        <w:jc w:val="both"/>
      </w:pPr>
      <w:r>
        <w:t>•</w:t>
      </w:r>
      <w:r>
        <w:tab/>
        <w:t>поддержание рабочей дисциплины и подбор кадров в пределах определенной компетенции;</w:t>
      </w:r>
    </w:p>
    <w:p w:rsidR="005D7FCA" w:rsidRDefault="002808AA" w:rsidP="002808AA">
      <w:pPr>
        <w:pStyle w:val="2"/>
        <w:shd w:val="clear" w:color="auto" w:fill="auto"/>
        <w:spacing w:after="0" w:line="322" w:lineRule="exact"/>
        <w:ind w:firstLine="720"/>
        <w:jc w:val="both"/>
      </w:pPr>
      <w:r>
        <w:t>•</w:t>
      </w:r>
      <w:r>
        <w:tab/>
        <w:t>составление итоговых документов по результатам выполнения производственного/научного задания.</w:t>
      </w:r>
    </w:p>
    <w:p w:rsidR="002808AA" w:rsidRDefault="002808AA" w:rsidP="002808AA">
      <w:pPr>
        <w:pStyle w:val="2"/>
        <w:shd w:val="clear" w:color="auto" w:fill="auto"/>
        <w:spacing w:after="0" w:line="322" w:lineRule="exact"/>
        <w:ind w:firstLine="720"/>
        <w:jc w:val="both"/>
        <w:rPr>
          <w:b/>
          <w:bCs/>
          <w:sz w:val="28"/>
          <w:szCs w:val="28"/>
        </w:rPr>
      </w:pP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3D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C0D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8966F1"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</w:t>
      </w:r>
      <w:r w:rsidR="006E1A8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808AA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096765" w:rsidRPr="00096765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DE0">
        <w:rPr>
          <w:rFonts w:ascii="Times New Roman" w:hAnsi="Times New Roman" w:cs="Times New Roman"/>
          <w:bCs/>
          <w:sz w:val="28"/>
          <w:szCs w:val="28"/>
        </w:rPr>
        <w:t>В результате прохождения пр</w:t>
      </w:r>
      <w:r w:rsidR="000C0D26">
        <w:rPr>
          <w:rFonts w:ascii="Times New Roman" w:hAnsi="Times New Roman" w:cs="Times New Roman"/>
          <w:bCs/>
          <w:sz w:val="28"/>
          <w:szCs w:val="28"/>
        </w:rPr>
        <w:t>оизводственной</w:t>
      </w:r>
      <w:r w:rsidRPr="00553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765" w:rsidRPr="002808AA">
        <w:rPr>
          <w:rFonts w:ascii="Times New Roman" w:hAnsi="Times New Roman" w:cs="Times New Roman"/>
          <w:bCs/>
          <w:sz w:val="28"/>
          <w:szCs w:val="28"/>
        </w:rPr>
        <w:t>(</w:t>
      </w:r>
      <w:r w:rsidR="002808AA" w:rsidRPr="002808AA">
        <w:rPr>
          <w:rFonts w:ascii="Times New Roman" w:hAnsi="Times New Roman" w:cs="Times New Roman"/>
          <w:bCs/>
          <w:sz w:val="28"/>
          <w:szCs w:val="28"/>
        </w:rPr>
        <w:t>организационно-управленческой</w:t>
      </w:r>
      <w:r w:rsidR="00096765" w:rsidRPr="002808A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553DE0">
        <w:rPr>
          <w:rFonts w:ascii="Times New Roman" w:hAnsi="Times New Roman" w:cs="Times New Roman"/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r w:rsidR="004D23FF" w:rsidRPr="00553D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0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127"/>
        <w:gridCol w:w="5523"/>
      </w:tblGrid>
      <w:tr w:rsidR="00583A42" w:rsidRPr="00553DE0" w:rsidTr="00402F70">
        <w:trPr>
          <w:trHeight w:val="259"/>
        </w:trPr>
        <w:tc>
          <w:tcPr>
            <w:tcW w:w="1101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Код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компетенции</w:t>
            </w:r>
          </w:p>
        </w:tc>
        <w:tc>
          <w:tcPr>
            <w:tcW w:w="1842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Результаты освоения ОПОП</w:t>
            </w:r>
          </w:p>
          <w:p w:rsidR="00583A42" w:rsidRPr="000C0D26" w:rsidRDefault="00583A42" w:rsidP="00F30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C0D26">
              <w:rPr>
                <w:rFonts w:ascii="Times New Roman" w:hAnsi="Times New Roman" w:cs="Times New Roman"/>
                <w:bCs/>
                <w:i/>
                <w:iCs/>
              </w:rPr>
              <w:t xml:space="preserve">Содержание </w:t>
            </w:r>
          </w:p>
        </w:tc>
        <w:tc>
          <w:tcPr>
            <w:tcW w:w="2127" w:type="dxa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D32DC">
              <w:rPr>
                <w:rFonts w:ascii="Times New Roman" w:eastAsia="Times New Roman" w:hAnsi="Times New Roman"/>
                <w:bCs/>
              </w:rPr>
              <w:t>Код индикатора достижения компетенции и его расшифровка</w:t>
            </w:r>
          </w:p>
        </w:tc>
        <w:tc>
          <w:tcPr>
            <w:tcW w:w="5523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Перечень планируемых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результатов обучения</w:t>
            </w:r>
          </w:p>
        </w:tc>
      </w:tr>
      <w:tr w:rsidR="00402F70" w:rsidRPr="00553DE0" w:rsidTr="00402F70">
        <w:trPr>
          <w:trHeight w:val="259"/>
        </w:trPr>
        <w:tc>
          <w:tcPr>
            <w:tcW w:w="1101" w:type="dxa"/>
            <w:vMerge w:val="restart"/>
            <w:shd w:val="clear" w:color="auto" w:fill="auto"/>
          </w:tcPr>
          <w:p w:rsidR="00402F70" w:rsidRPr="000C0D26" w:rsidRDefault="00402F70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ПК - 1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02F70" w:rsidRPr="000C0D26" w:rsidRDefault="00402F70" w:rsidP="006754CE">
            <w:pPr>
              <w:suppressAutoHyphens/>
              <w:ind w:hanging="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      </w:r>
          </w:p>
        </w:tc>
        <w:tc>
          <w:tcPr>
            <w:tcW w:w="2127" w:type="dxa"/>
          </w:tcPr>
          <w:p w:rsidR="00402F70" w:rsidRDefault="00402F70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ПК-1.1. Организует и проводит полевые исследования по сбору первичной географической информации</w:t>
            </w:r>
          </w:p>
          <w:p w:rsidR="00402F70" w:rsidRPr="007D32DC" w:rsidRDefault="00402F70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523" w:type="dxa"/>
            <w:shd w:val="clear" w:color="auto" w:fill="auto"/>
          </w:tcPr>
          <w:p w:rsidR="00402F70" w:rsidRPr="00D76269" w:rsidRDefault="00402F70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Знать</w:t>
            </w:r>
            <w:r w:rsidRPr="00D76269">
              <w:rPr>
                <w:rFonts w:ascii="Times New Roman" w:hAnsi="Times New Roman" w:cs="Times New Roman"/>
              </w:rPr>
              <w:t xml:space="preserve">  </w:t>
            </w:r>
            <w:r w:rsidR="002808AA">
              <w:rPr>
                <w:rFonts w:ascii="Times New Roman" w:hAnsi="Times New Roman" w:cs="Times New Roman"/>
              </w:rPr>
              <w:t>основы организации изыскательских работ с целью устойчивого развития территории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402F70" w:rsidRPr="00D76269" w:rsidRDefault="00402F70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Уметь</w:t>
            </w:r>
            <w:r w:rsidRPr="00D76269">
              <w:rPr>
                <w:rFonts w:ascii="Times New Roman" w:hAnsi="Times New Roman" w:cs="Times New Roman"/>
              </w:rPr>
              <w:t xml:space="preserve"> </w:t>
            </w:r>
            <w:r w:rsidR="002808AA">
              <w:rPr>
                <w:rFonts w:ascii="Times New Roman" w:hAnsi="Times New Roman" w:cs="Times New Roman"/>
              </w:rPr>
              <w:t>организовывать проведение полевых исследований и изыскательских работ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02F70" w:rsidRPr="000C0D26" w:rsidRDefault="00402F70" w:rsidP="002808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Владеть</w:t>
            </w:r>
            <w:r w:rsidRPr="00D76269">
              <w:rPr>
                <w:rFonts w:ascii="Times New Roman" w:hAnsi="Times New Roman" w:cs="Times New Roman"/>
              </w:rPr>
              <w:t xml:space="preserve"> навыками </w:t>
            </w:r>
            <w:r w:rsidR="002808AA">
              <w:rPr>
                <w:rFonts w:ascii="Times New Roman" w:hAnsi="Times New Roman" w:cs="Times New Roman"/>
              </w:rPr>
              <w:t xml:space="preserve"> организации и управления научно-исследовательскими проектами.</w:t>
            </w:r>
          </w:p>
        </w:tc>
      </w:tr>
      <w:tr w:rsidR="00402F70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402F70" w:rsidRDefault="00402F70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02F70" w:rsidRPr="00FA7F25" w:rsidRDefault="00402F70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402F70" w:rsidRDefault="00402F70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ПК-1.2. Анализирует большие массивы информации профессионального содержания из российских и зарубежных </w:t>
            </w:r>
            <w:r>
              <w:rPr>
                <w:rFonts w:ascii="Times New Roman" w:hAnsi="Times New Roman" w:cs="Times New Roman"/>
              </w:rPr>
              <w:lastRenderedPageBreak/>
              <w:t>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  <w:p w:rsidR="00402F70" w:rsidRPr="00D76269" w:rsidRDefault="00402F70" w:rsidP="00D7626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523" w:type="dxa"/>
            <w:shd w:val="clear" w:color="auto" w:fill="auto"/>
          </w:tcPr>
          <w:p w:rsidR="00402F70" w:rsidRDefault="00402F70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02F70">
              <w:rPr>
                <w:rFonts w:ascii="Times New Roman" w:hAnsi="Times New Roman" w:cs="Times New Roman"/>
                <w:u w:val="single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</w:rPr>
              <w:t>методы обработки информации по проблемам состояния и  развития природных, природно-антропогенных и социально-экономических территориальных систем</w:t>
            </w:r>
          </w:p>
          <w:p w:rsidR="00402F70" w:rsidRDefault="00402F70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проводить анализ информации профессионального содержания из российских и зарубежных источников по проводившимся </w:t>
            </w:r>
            <w:r>
              <w:rPr>
                <w:rFonts w:ascii="Times New Roman" w:hAnsi="Times New Roman" w:cs="Times New Roman"/>
              </w:rPr>
              <w:lastRenderedPageBreak/>
              <w:t>исследованиям состояния и  развития природных, природно-антропогенных и социально-экономических территориальных систем</w:t>
            </w:r>
          </w:p>
          <w:p w:rsidR="00402F70" w:rsidRDefault="00C22CC3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  <w:lang w:eastAsia="en-US"/>
              </w:rPr>
              <w:t>Владеть</w:t>
            </w:r>
            <w:r>
              <w:rPr>
                <w:rFonts w:ascii="Times New Roman" w:hAnsi="Times New Roman" w:cs="Times New Roman"/>
                <w:lang w:eastAsia="en-US"/>
              </w:rPr>
              <w:t xml:space="preserve"> навыками самостоятельного обобщения и интерпретации полученной информации для применения геоинформационных технологий в территориальном проектировании</w:t>
            </w:r>
          </w:p>
          <w:p w:rsidR="00402F70" w:rsidRPr="00402F70" w:rsidRDefault="00402F70" w:rsidP="00D7626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804BE" w:rsidRDefault="00D804BE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</w:p>
    <w:p w:rsidR="000E0220" w:rsidRDefault="00A51965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0E0220" w:rsidRPr="00553DE0">
        <w:rPr>
          <w:b/>
          <w:sz w:val="28"/>
          <w:szCs w:val="28"/>
        </w:rPr>
        <w:t xml:space="preserve">Место производственной </w:t>
      </w:r>
      <w:r w:rsidR="00096765" w:rsidRPr="00096765">
        <w:rPr>
          <w:b/>
          <w:bCs/>
          <w:sz w:val="28"/>
          <w:szCs w:val="28"/>
        </w:rPr>
        <w:t>(</w:t>
      </w:r>
      <w:r w:rsidR="004675B9" w:rsidRPr="002808AA">
        <w:rPr>
          <w:b/>
          <w:bCs/>
          <w:sz w:val="28"/>
          <w:szCs w:val="28"/>
        </w:rPr>
        <w:t>организационно-управленческой</w:t>
      </w:r>
      <w:r w:rsidR="00096765" w:rsidRPr="00096765">
        <w:rPr>
          <w:b/>
          <w:bCs/>
          <w:sz w:val="28"/>
          <w:szCs w:val="28"/>
        </w:rPr>
        <w:t xml:space="preserve">) </w:t>
      </w:r>
      <w:r w:rsidR="000E0220" w:rsidRPr="00553DE0">
        <w:rPr>
          <w:b/>
          <w:sz w:val="28"/>
          <w:szCs w:val="28"/>
        </w:rPr>
        <w:t>практики в структуре ОПОП магистратуры</w:t>
      </w:r>
    </w:p>
    <w:p w:rsidR="00844DF3" w:rsidRDefault="00A51965" w:rsidP="00844DF3">
      <w:pPr>
        <w:pStyle w:val="2"/>
        <w:tabs>
          <w:tab w:val="left" w:pos="1312"/>
        </w:tabs>
        <w:spacing w:after="0" w:line="317" w:lineRule="exact"/>
        <w:ind w:left="72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Вид практики: производственная.</w:t>
      </w:r>
    </w:p>
    <w:p w:rsidR="00A51965" w:rsidRPr="00553DE0" w:rsidRDefault="00A51965" w:rsidP="00003291">
      <w:pPr>
        <w:pStyle w:val="2"/>
        <w:tabs>
          <w:tab w:val="left" w:pos="1312"/>
        </w:tabs>
        <w:spacing w:after="0" w:line="317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практики: </w:t>
      </w:r>
      <w:r w:rsidR="004675B9">
        <w:rPr>
          <w:sz w:val="28"/>
          <w:szCs w:val="28"/>
        </w:rPr>
        <w:t>организационно-управленческая</w:t>
      </w:r>
      <w:r>
        <w:rPr>
          <w:sz w:val="28"/>
          <w:szCs w:val="28"/>
        </w:rPr>
        <w:t>.</w:t>
      </w:r>
    </w:p>
    <w:p w:rsidR="0002573A" w:rsidRDefault="00844DF3" w:rsidP="0002573A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6C2B8F" w:rsidRPr="00553DE0">
        <w:rPr>
          <w:sz w:val="28"/>
          <w:szCs w:val="28"/>
        </w:rPr>
        <w:t xml:space="preserve"> практика </w:t>
      </w:r>
      <w:r w:rsidR="00096765">
        <w:rPr>
          <w:bCs/>
          <w:sz w:val="28"/>
          <w:szCs w:val="28"/>
        </w:rPr>
        <w:t>(</w:t>
      </w:r>
      <w:r w:rsidR="009E58A6">
        <w:rPr>
          <w:sz w:val="28"/>
          <w:szCs w:val="28"/>
        </w:rPr>
        <w:t>организационно-управленческая</w:t>
      </w:r>
      <w:r w:rsidR="00096765" w:rsidRPr="00096765">
        <w:rPr>
          <w:bCs/>
          <w:sz w:val="28"/>
          <w:szCs w:val="28"/>
        </w:rPr>
        <w:t>)</w:t>
      </w:r>
      <w:r w:rsidR="00096765">
        <w:rPr>
          <w:bCs/>
          <w:sz w:val="28"/>
          <w:szCs w:val="28"/>
        </w:rPr>
        <w:t xml:space="preserve"> </w:t>
      </w:r>
      <w:r w:rsidR="000E2D4F">
        <w:rPr>
          <w:bCs/>
          <w:sz w:val="28"/>
          <w:szCs w:val="28"/>
        </w:rPr>
        <w:t xml:space="preserve"> входит в блок 2 Практика. Опирается на теоретические основы дисциплин модуля 4 Интегрировано-проектировочный модуль: </w:t>
      </w:r>
      <w:r w:rsidR="000E2D4F" w:rsidRPr="000E2D4F">
        <w:rPr>
          <w:bCs/>
          <w:sz w:val="28"/>
          <w:szCs w:val="28"/>
        </w:rPr>
        <w:t>Основы территориального планирования</w:t>
      </w:r>
      <w:r w:rsidR="000E2D4F">
        <w:rPr>
          <w:bCs/>
          <w:sz w:val="28"/>
          <w:szCs w:val="28"/>
        </w:rPr>
        <w:t xml:space="preserve">, </w:t>
      </w:r>
      <w:r w:rsidR="000E2D4F" w:rsidRPr="000E2D4F">
        <w:rPr>
          <w:bCs/>
          <w:sz w:val="28"/>
          <w:szCs w:val="28"/>
        </w:rPr>
        <w:t>Основы территориального управления и прогнозирования</w:t>
      </w:r>
      <w:r w:rsidR="000E2D4F">
        <w:rPr>
          <w:bCs/>
          <w:sz w:val="28"/>
          <w:szCs w:val="28"/>
        </w:rPr>
        <w:t>,</w:t>
      </w:r>
      <w:r w:rsidR="000E2D4F" w:rsidRPr="000E2D4F">
        <w:rPr>
          <w:bCs/>
          <w:sz w:val="28"/>
          <w:szCs w:val="28"/>
        </w:rPr>
        <w:t xml:space="preserve"> Экономические основы хозяйственной деятельности и устойчивое развитие территории</w:t>
      </w:r>
      <w:r w:rsidR="0002573A">
        <w:rPr>
          <w:bCs/>
          <w:sz w:val="28"/>
          <w:szCs w:val="28"/>
        </w:rPr>
        <w:t>.</w:t>
      </w:r>
    </w:p>
    <w:p w:rsidR="0002573A" w:rsidRDefault="0002573A" w:rsidP="0002573A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Pr="00553DE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="009E58A6">
        <w:rPr>
          <w:sz w:val="28"/>
          <w:szCs w:val="28"/>
        </w:rPr>
        <w:t>организационно-управленческая.</w:t>
      </w:r>
      <w:r w:rsidRPr="00096765">
        <w:rPr>
          <w:bCs/>
          <w:sz w:val="28"/>
          <w:szCs w:val="28"/>
        </w:rPr>
        <w:t>)</w:t>
      </w:r>
      <w:r w:rsidRPr="0002573A">
        <w:rPr>
          <w:sz w:val="28"/>
          <w:szCs w:val="28"/>
        </w:rPr>
        <w:t xml:space="preserve"> </w:t>
      </w:r>
      <w:r w:rsidRPr="00553DE0">
        <w:rPr>
          <w:sz w:val="28"/>
          <w:szCs w:val="28"/>
        </w:rPr>
        <w:t>практика</w:t>
      </w:r>
      <w:r>
        <w:rPr>
          <w:sz w:val="28"/>
          <w:szCs w:val="28"/>
        </w:rPr>
        <w:t xml:space="preserve"> является предшествующей для производственной (преддипломной) практики, производственной (научно-исследовательской</w:t>
      </w:r>
      <w:r w:rsidR="004675B9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>) практики.</w:t>
      </w:r>
    </w:p>
    <w:p w:rsidR="00B86DF1" w:rsidRPr="0050221B" w:rsidRDefault="00B86DF1" w:rsidP="0002573A">
      <w:pPr>
        <w:overflowPunct w:val="0"/>
        <w:autoSpaceDE w:val="0"/>
        <w:autoSpaceDN w:val="0"/>
        <w:adjustRightInd w:val="0"/>
        <w:spacing w:line="275" w:lineRule="auto"/>
        <w:ind w:right="120"/>
        <w:jc w:val="both"/>
        <w:rPr>
          <w:rFonts w:ascii="Times New Roman" w:eastAsia="Times New Roman" w:hAnsi="Times New Roman" w:cs="Times New Roman"/>
          <w:color w:val="FF0000"/>
        </w:rPr>
      </w:pPr>
    </w:p>
    <w:p w:rsidR="00244CB8" w:rsidRPr="00553DE0" w:rsidRDefault="00244CB8" w:rsidP="00244CB8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4. Формы и способы проведения производственной </w:t>
      </w:r>
      <w:r w:rsidR="00A34D86" w:rsidRP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4675B9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A34D86" w:rsidRP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190273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956389" w:rsidRPr="00553DE0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</w:t>
      </w:r>
      <w:r w:rsidR="00003291">
        <w:rPr>
          <w:sz w:val="28"/>
          <w:szCs w:val="28"/>
        </w:rPr>
        <w:t>ы</w:t>
      </w:r>
      <w:r>
        <w:rPr>
          <w:sz w:val="28"/>
          <w:szCs w:val="28"/>
        </w:rPr>
        <w:t xml:space="preserve"> проведения практики: стационарн</w:t>
      </w:r>
      <w:r w:rsidR="00A51965">
        <w:rPr>
          <w:sz w:val="28"/>
          <w:szCs w:val="28"/>
        </w:rPr>
        <w:t>ая, выездная, выездная</w:t>
      </w:r>
      <w:r w:rsidR="00544212">
        <w:rPr>
          <w:sz w:val="28"/>
          <w:szCs w:val="28"/>
        </w:rPr>
        <w:t xml:space="preserve"> поле</w:t>
      </w:r>
      <w:r w:rsidR="00A51965">
        <w:rPr>
          <w:sz w:val="28"/>
          <w:szCs w:val="28"/>
        </w:rPr>
        <w:t>вая</w:t>
      </w:r>
      <w:r>
        <w:rPr>
          <w:sz w:val="28"/>
          <w:szCs w:val="28"/>
        </w:rPr>
        <w:t>.</w:t>
      </w:r>
      <w:r w:rsidR="00A51965">
        <w:rPr>
          <w:sz w:val="28"/>
          <w:szCs w:val="28"/>
        </w:rPr>
        <w:t xml:space="preserve"> Выездная практика организуется только при наличии заявления обучающегося.</w:t>
      </w:r>
    </w:p>
    <w:p w:rsidR="0099193E" w:rsidRPr="00553DE0" w:rsidRDefault="0099193E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</w:p>
    <w:p w:rsidR="00846AB8" w:rsidRDefault="0099193E" w:rsidP="006754CE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5. Место и время проведения </w:t>
      </w:r>
      <w:r w:rsidR="008966F1" w:rsidRPr="00553DE0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846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389" w:rsidRPr="0095638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75B9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956389" w:rsidRPr="0095638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Default="008966F1" w:rsidP="006754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DE0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846AB8">
        <w:rPr>
          <w:rFonts w:ascii="Times New Roman" w:hAnsi="Times New Roman" w:cs="Times New Roman"/>
          <w:sz w:val="28"/>
          <w:szCs w:val="28"/>
        </w:rPr>
        <w:t xml:space="preserve"> 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956389" w:rsidRPr="00956389">
        <w:rPr>
          <w:rFonts w:ascii="Times New Roman" w:hAnsi="Times New Roman" w:cs="Times New Roman"/>
          <w:bCs/>
          <w:sz w:val="28"/>
          <w:szCs w:val="28"/>
        </w:rPr>
        <w:t>(</w:t>
      </w:r>
      <w:r w:rsidR="004675B9" w:rsidRPr="004675B9">
        <w:rPr>
          <w:rFonts w:ascii="Times New Roman" w:hAnsi="Times New Roman" w:cs="Times New Roman"/>
          <w:bCs/>
          <w:sz w:val="28"/>
          <w:szCs w:val="28"/>
        </w:rPr>
        <w:t>организационно-управленческой</w:t>
      </w:r>
      <w:r w:rsidR="00956389" w:rsidRPr="004675B9">
        <w:rPr>
          <w:rFonts w:ascii="Times New Roman" w:hAnsi="Times New Roman" w:cs="Times New Roman"/>
          <w:sz w:val="28"/>
          <w:szCs w:val="28"/>
        </w:rPr>
        <w:t>)</w:t>
      </w:r>
      <w:r w:rsidR="00956389">
        <w:rPr>
          <w:rFonts w:ascii="Times New Roman" w:hAnsi="Times New Roman" w:cs="Times New Roman"/>
          <w:sz w:val="28"/>
          <w:szCs w:val="28"/>
        </w:rPr>
        <w:t xml:space="preserve"> 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 w:rsidR="006754CE">
        <w:rPr>
          <w:rFonts w:ascii="Times New Roman" w:hAnsi="Times New Roman" w:cs="Times New Roman"/>
          <w:sz w:val="28"/>
          <w:szCs w:val="28"/>
        </w:rPr>
        <w:t>профильных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 </w:t>
      </w:r>
      <w:r w:rsidR="006754CE">
        <w:rPr>
          <w:rFonts w:ascii="Times New Roman" w:hAnsi="Times New Roman" w:cs="Times New Roman"/>
          <w:sz w:val="28"/>
          <w:szCs w:val="28"/>
        </w:rPr>
        <w:t>учреждениях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 </w:t>
      </w:r>
      <w:r w:rsidR="006754CE">
        <w:rPr>
          <w:rFonts w:ascii="Times New Roman" w:hAnsi="Times New Roman" w:cs="Times New Roman"/>
          <w:sz w:val="28"/>
          <w:szCs w:val="28"/>
        </w:rPr>
        <w:t>(</w:t>
      </w:r>
      <w:r w:rsidR="00857B5A">
        <w:rPr>
          <w:rFonts w:ascii="Times New Roman" w:hAnsi="Times New Roman" w:cs="Times New Roman"/>
          <w:sz w:val="28"/>
          <w:szCs w:val="28"/>
        </w:rPr>
        <w:t>научно-исследовательские центры</w:t>
      </w:r>
      <w:r w:rsidR="006754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041A2" w:rsidRP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lastRenderedPageBreak/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0553A" w:rsidRPr="003041A2" w:rsidRDefault="0040553A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6. Объём производственной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 и её продолжительность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Общий объём практики составляет </w:t>
      </w:r>
      <w:r w:rsidR="004675B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9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зачетных единиц</w:t>
      </w:r>
      <w:r w:rsidR="00857B5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, </w:t>
      </w:r>
      <w:r w:rsidR="004675B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324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часов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Продолжительность практики </w:t>
      </w:r>
      <w:r w:rsidR="004675B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6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недель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 Структура и содержание производственной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9E58A6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9E58A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7.1 Структура производственной</w:t>
      </w:r>
      <w:r w:rsidR="00F5050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9E58A6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практики</w:t>
      </w:r>
    </w:p>
    <w:p w:rsidR="0099193E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Общая трудоемкость производственной </w:t>
      </w:r>
      <w:r w:rsidR="00C046AF">
        <w:rPr>
          <w:rFonts w:ascii="Times New Roman" w:hAnsi="Times New Roman" w:cs="Times New Roman"/>
          <w:bCs/>
          <w:sz w:val="28"/>
          <w:szCs w:val="28"/>
        </w:rPr>
        <w:t>(</w:t>
      </w:r>
      <w:r w:rsidR="009E58A6" w:rsidRPr="009E58A6">
        <w:rPr>
          <w:rFonts w:ascii="Times New Roman" w:hAnsi="Times New Roman" w:cs="Times New Roman"/>
          <w:bCs/>
          <w:sz w:val="28"/>
          <w:szCs w:val="28"/>
        </w:rPr>
        <w:t>организационно-управленческой</w:t>
      </w:r>
      <w:r w:rsidR="009E58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)</w:t>
      </w:r>
      <w:r w:rsidR="009E58A6" w:rsidRPr="009E58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практики составляет </w:t>
      </w:r>
      <w:r w:rsidR="009E58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9 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зачетных единиц, </w:t>
      </w:r>
      <w:r w:rsidR="009E58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324 </w:t>
      </w:r>
      <w:r w:rsidR="00857B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часа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</w:p>
    <w:p w:rsidR="00ED7556" w:rsidRDefault="00ED7556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7"/>
        <w:gridCol w:w="1701"/>
        <w:gridCol w:w="1134"/>
        <w:gridCol w:w="1419"/>
        <w:gridCol w:w="1417"/>
      </w:tblGrid>
      <w:tr w:rsidR="006754CE" w:rsidRPr="008461C8" w:rsidTr="00461FD5">
        <w:trPr>
          <w:trHeight w:val="8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№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Разделы (этапы) практики</w:t>
            </w:r>
          </w:p>
        </w:tc>
        <w:tc>
          <w:tcPr>
            <w:tcW w:w="5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Формы текущего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контроля</w:t>
            </w:r>
          </w:p>
        </w:tc>
      </w:tr>
      <w:tr w:rsidR="006754CE" w:rsidRPr="008461C8" w:rsidTr="00461FD5">
        <w:trPr>
          <w:trHeight w:val="85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8461C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 организации (база практики)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 w:right="-3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Контактная работа с руководителем практики от вуза (в т.ч. работа в ЭОС)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37" w:right="-73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Самостоятельная работа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43"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Общая трудоемкость (в часах)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  <w:tr w:rsidR="00956389" w:rsidRPr="008461C8" w:rsidTr="00461FD5">
        <w:trPr>
          <w:trHeight w:val="485"/>
        </w:trPr>
        <w:tc>
          <w:tcPr>
            <w:tcW w:w="97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389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Организационно-подготовительный этап</w:t>
            </w:r>
          </w:p>
        </w:tc>
      </w:tr>
      <w:tr w:rsidR="009969A8" w:rsidRPr="008461C8" w:rsidTr="00461FD5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Формирование индивидуального плана прохождения практики. Знакомство с организацией. Производственный инструктаж.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220FD0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B63CD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4675B9" w:rsidP="00C27D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4675B9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Дневник по практике. П</w:t>
            </w:r>
            <w:r w:rsidR="009969A8"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работы</w:t>
            </w:r>
          </w:p>
        </w:tc>
      </w:tr>
      <w:tr w:rsidR="00935B39" w:rsidRPr="008461C8" w:rsidTr="00461FD5">
        <w:trPr>
          <w:trHeight w:val="41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Процессуальный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</w:t>
            </w: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этап</w:t>
            </w:r>
          </w:p>
        </w:tc>
      </w:tr>
      <w:tr w:rsidR="009969A8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35B39" w:rsidRDefault="00935B39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Выполнение производственных заданий, сбор, обработка и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>систематизация фактического и литературного материала. Заполнение дневника практики.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9A8" w:rsidRPr="00CB63CD" w:rsidRDefault="00220FD0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27DA8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4675B9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275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4675B9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969A8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Дневник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по практике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,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отчетные материалы</w:t>
            </w:r>
          </w:p>
        </w:tc>
      </w:tr>
      <w:tr w:rsidR="00935B39" w:rsidRPr="008461C8" w:rsidTr="00461FD5">
        <w:trPr>
          <w:trHeight w:val="42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Рефлексивно-оценочный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этап</w:t>
            </w:r>
          </w:p>
        </w:tc>
      </w:tr>
      <w:tr w:rsidR="00935B39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8461C8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935B39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Оформление дневника практики, заполнение аттестационного листа. Формирование отчета практики. Собеседование по итогам практики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4675B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5B39" w:rsidRPr="00CB63CD" w:rsidRDefault="004675B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Отчёт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 по практике</w:t>
            </w: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, лист аттестации, дневник практики</w:t>
            </w:r>
          </w:p>
        </w:tc>
      </w:tr>
      <w:tr w:rsidR="00461FD5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935B39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4675B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1FD5" w:rsidRDefault="004675B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</w:tbl>
    <w:p w:rsidR="00902D9D" w:rsidRDefault="00902D9D" w:rsidP="009618C1">
      <w:pPr>
        <w:widowControl/>
        <w:tabs>
          <w:tab w:val="left" w:pos="0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</w:p>
    <w:p w:rsidR="0099193E" w:rsidRPr="004A06DC" w:rsidRDefault="0099193E" w:rsidP="00E95105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7.2 Содержание производственной 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AF4522" w:rsidRPr="004A06DC" w:rsidRDefault="008966F1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Производственная</w:t>
      </w:r>
      <w:r w:rsidR="00C046A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C046AF" w:rsidRPr="00956389">
        <w:rPr>
          <w:rFonts w:ascii="Times New Roman" w:hAnsi="Times New Roman" w:cs="Times New Roman"/>
          <w:bCs/>
          <w:sz w:val="28"/>
          <w:szCs w:val="28"/>
        </w:rPr>
        <w:t>(</w:t>
      </w:r>
      <w:r w:rsidR="002B7930" w:rsidRPr="002B7930">
        <w:rPr>
          <w:rFonts w:ascii="Times New Roman" w:hAnsi="Times New Roman" w:cs="Times New Roman"/>
          <w:bCs/>
          <w:sz w:val="28"/>
          <w:szCs w:val="28"/>
        </w:rPr>
        <w:t>организационно-управленческой</w:t>
      </w:r>
      <w:r w:rsidR="00C046AF">
        <w:rPr>
          <w:rFonts w:ascii="Times New Roman" w:hAnsi="Times New Roman" w:cs="Times New Roman"/>
          <w:sz w:val="28"/>
          <w:szCs w:val="28"/>
        </w:rPr>
        <w:t xml:space="preserve">) </w:t>
      </w:r>
      <w:r w:rsidR="00AF4522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практика магистрантов осуществляется в три этапа. </w:t>
      </w:r>
    </w:p>
    <w:p w:rsidR="00C27DA8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о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рганизационно-подготовительном 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</w:t>
      </w:r>
      <w:r w:rsidR="00CF57F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адач практики и потребностей профильной организации</w:t>
      </w:r>
      <w:r w:rsidR="00C27DA8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E3629A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Процессуальный этап практики предполагает непосредственное участие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магистрантов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в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производственном процессе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  Руководитель практики осуществляет научное и м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етодическое консультирование и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контроль.</w:t>
      </w:r>
    </w:p>
    <w:p w:rsidR="00902D9D" w:rsidRDefault="00E3629A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рефлексивно-оценочном этапе магистранты составляют индивидуальные отчеты о прохождении п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роизводственной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практики. 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Руководители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профильных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учреждений и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руководители практики от организации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так же оценивают профессиональную деятельность магистрантов, составляют письменные характеристики, выставляют оценки, заполняют листы атте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стации. </w:t>
      </w:r>
    </w:p>
    <w:p w:rsidR="004A06DC" w:rsidRPr="002A64A6" w:rsidRDefault="004A06DC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8. Методы и технологии, используемые на производственной 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практике </w:t>
      </w:r>
    </w:p>
    <w:p w:rsidR="00F17460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Образовательные технологии</w:t>
      </w:r>
      <w:r w:rsidR="00576371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,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используемые магистрантами на практике: проектная, технол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огия обучения в сотрудничестве</w:t>
      </w:r>
      <w:r w:rsidR="002B793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,</w:t>
      </w:r>
      <w:r w:rsidR="002B7930" w:rsidRPr="002B7930">
        <w:t xml:space="preserve"> </w:t>
      </w:r>
      <w:r w:rsidR="002B7930" w:rsidRPr="002B793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современные технологии управления персоналом</w:t>
      </w:r>
      <w:r w:rsidR="002B793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и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др.</w:t>
      </w:r>
    </w:p>
    <w:p w:rsidR="00682819" w:rsidRPr="004A06DC" w:rsidRDefault="00682819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9. Формы отчётности по итогам производственной 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3C1671" w:rsidRPr="004A06DC" w:rsidRDefault="003C1671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При возвращении с производственной </w:t>
      </w:r>
      <w:r w:rsidR="00602873">
        <w:rPr>
          <w:rFonts w:ascii="Times New Roman" w:hAnsi="Times New Roman" w:cs="Times New Roman"/>
          <w:bCs/>
          <w:sz w:val="28"/>
          <w:szCs w:val="28"/>
        </w:rPr>
        <w:t>(</w:t>
      </w:r>
      <w:r w:rsidR="002B7930" w:rsidRPr="002B7930">
        <w:rPr>
          <w:rFonts w:ascii="Times New Roman" w:hAnsi="Times New Roman" w:cs="Times New Roman"/>
          <w:bCs/>
          <w:sz w:val="28"/>
          <w:szCs w:val="28"/>
        </w:rPr>
        <w:t>организационно-управленческой</w:t>
      </w:r>
      <w:r w:rsidR="00602873">
        <w:rPr>
          <w:rFonts w:ascii="Times New Roman" w:hAnsi="Times New Roman" w:cs="Times New Roman"/>
          <w:sz w:val="28"/>
          <w:szCs w:val="28"/>
        </w:rPr>
        <w:t xml:space="preserve">) </w:t>
      </w:r>
      <w:r w:rsidR="00602873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>практики в вуз студент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студента, ориентируясь на его доклад и отзыв руководителя от производственной организации, приведенный в дневнике. Студент пишет отчет о практике, который включает в себя общие сведения об изучаемом объекте.</w:t>
      </w:r>
    </w:p>
    <w:p w:rsidR="00F17460" w:rsidRPr="004A06DC" w:rsidRDefault="00576371" w:rsidP="00F1746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Отчетные документы о прохождении </w:t>
      </w:r>
      <w:r w:rsidR="004A06DC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производственной</w:t>
      </w: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практики:</w:t>
      </w:r>
    </w:p>
    <w:p w:rsidR="00F17460" w:rsidRPr="004A06DC" w:rsidRDefault="00F17460" w:rsidP="00F1746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1) дневник практики, отражающий индивидуальный план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магистранта</w:t>
      </w: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576371" w:rsidRPr="004A06DC" w:rsidRDefault="00F17460" w:rsidP="00576371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2)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отчет магистранта об основных видах деятельности во время практики и их результатах.</w:t>
      </w:r>
    </w:p>
    <w:p w:rsidR="001C46CE" w:rsidRPr="00544212" w:rsidRDefault="00544212" w:rsidP="00544212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3) </w:t>
      </w:r>
      <w:r w:rsidR="001C46CE" w:rsidRPr="0054421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Лист аттестации магистранта с подписью руководителя и печатью.</w:t>
      </w:r>
    </w:p>
    <w:p w:rsidR="00682819" w:rsidRPr="004A06DC" w:rsidRDefault="00682819" w:rsidP="00682819">
      <w:pPr>
        <w:pStyle w:val="af5"/>
        <w:widowControl/>
        <w:autoSpaceDE w:val="0"/>
        <w:autoSpaceDN w:val="0"/>
        <w:adjustRightInd w:val="0"/>
        <w:spacing w:line="276" w:lineRule="auto"/>
        <w:ind w:left="142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F17460" w:rsidRPr="00E340E9" w:rsidRDefault="00F17460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успеваемости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аттестации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обучающихся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по итогам производственной 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1C46CE" w:rsidRPr="00E340E9" w:rsidRDefault="004A06DC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По окончанию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практики магистранты представляют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Отчётные материалы, листы аттестации, дневники практики </w:t>
      </w:r>
      <w:r w:rsidR="00157A66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на проверку, а так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же оценивается непосредственная профессиональная деятельность магистранта руководителем практики (во время посещения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предприятия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) и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руководителем.</w:t>
      </w:r>
    </w:p>
    <w:p w:rsidR="00B91B22" w:rsidRPr="002A64A6" w:rsidRDefault="00B91B22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F17460" w:rsidRPr="00E340E9" w:rsidRDefault="00F17460" w:rsidP="00F17460">
      <w:pPr>
        <w:widowControl/>
        <w:tabs>
          <w:tab w:val="left" w:pos="0"/>
          <w:tab w:val="num" w:pos="851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10.1.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успеваемости и промежуточной аттестации обучающихся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Текущий контроль</w:t>
      </w:r>
      <w:r w:rsidRPr="00E340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прохождения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производится в дискретные временные интервалы руководителем практики в следующих формах:</w:t>
      </w:r>
    </w:p>
    <w:p w:rsidR="00E340E9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фиксация посещений мероприятий;</w:t>
      </w:r>
    </w:p>
    <w:p w:rsidR="00F17460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выполнение индивидуальных заданий. </w:t>
      </w: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Промежуточный контроль</w:t>
      </w:r>
      <w:r w:rsidR="003C1671"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: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по окончании практики </w:t>
      </w:r>
      <w:r w:rsidR="002E2015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руководитель практики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проверяет индивидуальный отчет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практики, дневник практики, проводится собеседование по результатам практики. Форма промежуточ</w:t>
      </w:r>
      <w:r w:rsidR="00CB63C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ной аттестации – зачет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6269E" w:rsidRPr="002A64A6" w:rsidRDefault="0096269E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10.2. Рейтинг-план </w:t>
      </w:r>
    </w:p>
    <w:p w:rsidR="00F17460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Рейтинг-план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представлен в Пр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иложении 1 к программе практики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682819" w:rsidRPr="00E340E9" w:rsidRDefault="00682819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lastRenderedPageBreak/>
        <w:t xml:space="preserve">10.3.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Фонд оценочных средств (ФОС) для проведения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аттестации обучающихся по практике</w:t>
      </w:r>
    </w:p>
    <w:p w:rsidR="00F17460" w:rsidRDefault="00F17460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Фонд оценочных средств по практике представлен в При</w:t>
      </w:r>
      <w:r w:rsidR="0096269E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ложении 2 к программе практики.</w:t>
      </w:r>
    </w:p>
    <w:p w:rsidR="00602873" w:rsidRPr="00E340E9" w:rsidRDefault="00602873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96269E" w:rsidRPr="002A64A6" w:rsidRDefault="0096269E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55362" w:rsidRDefault="00F17460" w:rsidP="003C1671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производственной 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</w:t>
      </w:r>
      <w:bookmarkStart w:id="0" w:name="_GoBack"/>
      <w:bookmarkEnd w:id="0"/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ки </w:t>
      </w:r>
    </w:p>
    <w:p w:rsidR="00682819" w:rsidRPr="00BE740D" w:rsidRDefault="003C1671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="00BE740D" w:rsidRPr="00BE740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а) основная литература:</w:t>
      </w:r>
    </w:p>
    <w:p w:rsidR="00BE740D" w:rsidRPr="00BE740D" w:rsidRDefault="00BE740D" w:rsidP="00BE740D">
      <w:pPr>
        <w:pStyle w:val="af5"/>
        <w:widowControl/>
        <w:numPr>
          <w:ilvl w:val="0"/>
          <w:numId w:val="33"/>
        </w:numPr>
        <w:tabs>
          <w:tab w:val="left" w:pos="284"/>
          <w:tab w:val="left" w:pos="426"/>
        </w:tabs>
        <w:ind w:left="0"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BE740D">
        <w:rPr>
          <w:rFonts w:ascii="Times New Roman" w:eastAsia="Times New Roman" w:hAnsi="Times New Roman" w:cs="Times New Roman"/>
          <w:color w:val="auto"/>
          <w:lang w:eastAsia="ar-SA"/>
        </w:rPr>
        <w:t>Арсеньев, Ю. Н. Управление проектами, программами : учебник : в 2 томах : [16+] / Ю. Н. Арсеньев, Т. Ю. Давыдова ; под науч. ред. Ю. Н. Арсеньева. – Москва ; Берлин : Директ-Медиа, 2021. – Том 2. Реализация проектов. – 565 с. : ил., табл. – Режим доступа: по подписке. – URL: https://biblioclub.ru/index.php?page=book&amp;id=601692 (дата обращения: 03.06.2021). – Библиогр. в кн. – ISBN 978-5-4499-1749-2 (Т. 2). - ISBN 978-5-4499-1764-5. – DOI 10.23681/601692. – Текст : электронный.</w:t>
      </w:r>
    </w:p>
    <w:p w:rsidR="00BE740D" w:rsidRPr="00BE740D" w:rsidRDefault="00BE740D" w:rsidP="00BE740D">
      <w:pPr>
        <w:pStyle w:val="af5"/>
        <w:widowControl/>
        <w:numPr>
          <w:ilvl w:val="0"/>
          <w:numId w:val="33"/>
        </w:numPr>
        <w:tabs>
          <w:tab w:val="left" w:pos="284"/>
          <w:tab w:val="left" w:pos="426"/>
        </w:tabs>
        <w:ind w:left="0"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BE740D">
        <w:rPr>
          <w:rFonts w:ascii="Times New Roman" w:eastAsia="Times New Roman" w:hAnsi="Times New Roman" w:cs="Times New Roman"/>
          <w:color w:val="auto"/>
          <w:lang w:eastAsia="ar-SA"/>
        </w:rPr>
        <w:t>Байнова, М. С. Система государственного и муниципального управления : учебник : [16+] / М. С. Байнова, Н. В. Медведева, Ю. С. Рязанцева. – Москва ; Берлин : Директ-Медиа, 2020. – 362 с. : ил., табл. – Режим доступа: по подписке. – URL: https://biblioclub.ru/index.php?page=book&amp;id=572459 (дата обращения: 03.06.2021). – Библиогр. в кн. – ISBN 978-5-4499-1545-0. – Текст : электронный.</w:t>
      </w:r>
    </w:p>
    <w:p w:rsidR="00BE740D" w:rsidRPr="00BE740D" w:rsidRDefault="00BE740D" w:rsidP="00BE740D">
      <w:pPr>
        <w:pStyle w:val="af5"/>
        <w:widowControl/>
        <w:numPr>
          <w:ilvl w:val="0"/>
          <w:numId w:val="33"/>
        </w:numPr>
        <w:tabs>
          <w:tab w:val="left" w:pos="284"/>
          <w:tab w:val="left" w:pos="426"/>
        </w:tabs>
        <w:ind w:left="0"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BE740D">
        <w:rPr>
          <w:rFonts w:ascii="Times New Roman" w:eastAsia="Times New Roman" w:hAnsi="Times New Roman" w:cs="Times New Roman"/>
          <w:color w:val="auto"/>
          <w:lang w:eastAsia="ar-SA"/>
        </w:rPr>
        <w:t>Экологическое нормирование почв и управление земельными ресурсами : учебное пособие / Т. С. Воеводина, А. М. Русанов, А. В. Васильченко и др. ; Оренбургский государственный университет. – Оренбург : Оренбургский государственный университет, 2017. – 186 с. : табл., ил. – Режим доступа: по подписке. – URL: https://biblioclub.ru/index.php?page=book&amp;id=481736 (дата обращения: 03.06.2021). – Библиогр.: с. 170-178. – ISBN 978-5-7410-1761-6. – Текст : электронный.</w:t>
      </w:r>
    </w:p>
    <w:p w:rsidR="00682819" w:rsidRPr="00BE740D" w:rsidRDefault="00682819" w:rsidP="00682819">
      <w:pPr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BE740D">
        <w:rPr>
          <w:rFonts w:ascii="Times New Roman" w:eastAsia="Times New Roman" w:hAnsi="Times New Roman" w:cs="Times New Roman"/>
          <w:color w:val="auto"/>
          <w:lang w:eastAsia="ar-SA"/>
        </w:rPr>
        <w:t>б) дополнительная литература:</w:t>
      </w:r>
    </w:p>
    <w:p w:rsidR="00BE740D" w:rsidRPr="00BE740D" w:rsidRDefault="00BE740D" w:rsidP="00BE740D">
      <w:pPr>
        <w:pStyle w:val="af5"/>
        <w:numPr>
          <w:ilvl w:val="0"/>
          <w:numId w:val="34"/>
        </w:numPr>
        <w:ind w:left="0"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BE740D">
        <w:rPr>
          <w:rFonts w:ascii="Times New Roman" w:eastAsia="Times New Roman" w:hAnsi="Times New Roman" w:cs="Times New Roman"/>
          <w:color w:val="auto"/>
          <w:lang w:eastAsia="ar-SA"/>
        </w:rPr>
        <w:t>Полежаева, Е. Ю. Геодезия с основами кадастра и землепользования : учебник / Е. Ю. Полежаева. – Самара : Самарский государственный архитектурно-строительный университет, 2009. – 260 с. – Режим доступа: по подписке. – URL: https://biblioclub.ru/index.php?page=book&amp;id=143492 (дата обращения: 03.06.2021). – ISBN 978-5-9585-0314-8. – Текст : электронный.</w:t>
      </w:r>
    </w:p>
    <w:p w:rsidR="00BE740D" w:rsidRPr="00BE740D" w:rsidRDefault="00BE740D" w:rsidP="00BE740D">
      <w:pPr>
        <w:pStyle w:val="af5"/>
        <w:numPr>
          <w:ilvl w:val="0"/>
          <w:numId w:val="34"/>
        </w:numPr>
        <w:ind w:left="0"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BE740D">
        <w:rPr>
          <w:rFonts w:ascii="Times New Roman" w:eastAsia="Times New Roman" w:hAnsi="Times New Roman" w:cs="Times New Roman"/>
          <w:color w:val="auto"/>
          <w:lang w:eastAsia="ar-SA"/>
        </w:rPr>
        <w:t>Балыбердин В.А., Белевцев А.М. Прикладные методы оценки и выбора решений в стратегических задачах инновационного менеджмента. - Москва: Дашков и К, 2015. 240 с.</w:t>
      </w:r>
    </w:p>
    <w:p w:rsidR="00BE740D" w:rsidRPr="00BE740D" w:rsidRDefault="00BE740D" w:rsidP="00BE740D">
      <w:pPr>
        <w:pStyle w:val="af5"/>
        <w:numPr>
          <w:ilvl w:val="0"/>
          <w:numId w:val="34"/>
        </w:numPr>
        <w:ind w:left="0"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BE740D">
        <w:rPr>
          <w:rFonts w:ascii="Times New Roman" w:eastAsia="Times New Roman" w:hAnsi="Times New Roman" w:cs="Times New Roman"/>
          <w:color w:val="auto"/>
          <w:lang w:eastAsia="ar-SA"/>
        </w:rPr>
        <w:t>Васильева, З. А. Управление эффективностью инновационного развития муниципальных территорий / З. А. Васильева, Т. П. Лихачева. – Красноярск : Сибирский федеральный университет (СФУ), 2010. – 144 с. – Режим доступа: по подписке. – URL: https://biblioclub.ru/index.php?page=book&amp;id=229603 (дата обращения: 03.06.2021). – ISBN 978-5-7638-1986-1. – Текст : электронный.</w:t>
      </w:r>
    </w:p>
    <w:p w:rsidR="00BE740D" w:rsidRPr="00455362" w:rsidRDefault="00BE740D" w:rsidP="00682819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971076" w:rsidRPr="00B21512" w:rsidRDefault="00971076" w:rsidP="00971076">
      <w:pPr>
        <w:pStyle w:val="af5"/>
        <w:ind w:left="567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4453FF" w:rsidRPr="00455362" w:rsidRDefault="00F17460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6675"/>
      </w:tblGrid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biblioclub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elibrary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Научная электронная библиотека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lastRenderedPageBreak/>
              <w:t>www.consultant.ru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Справочно-правовая система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www.garant.ru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Информационно-правовой портал</w:t>
            </w:r>
          </w:p>
        </w:tc>
      </w:tr>
    </w:tbl>
    <w:p w:rsidR="00F17460" w:rsidRPr="002A64A6" w:rsidRDefault="00F17460" w:rsidP="00F17460">
      <w:pPr>
        <w:widowControl/>
        <w:tabs>
          <w:tab w:val="left" w:pos="1134"/>
          <w:tab w:val="right" w:leader="underscore" w:pos="9356"/>
        </w:tabs>
        <w:suppressAutoHyphens/>
        <w:ind w:firstLine="851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3C296E" w:rsidRDefault="00F17460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12. Перечень информационных технологий, используемых при проведении производственной 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3C75E1" w:rsidRPr="003C75E1" w:rsidRDefault="003C75E1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3C75E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А)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Перечень программного обеспечения</w:t>
      </w:r>
    </w:p>
    <w:p w:rsid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- Интернет браузер;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"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Пакет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 xml:space="preserve"> MS Office";</w:t>
      </w:r>
    </w:p>
    <w:p w:rsidR="00A46990" w:rsidRP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Microsoft Office Project Professional;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- 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LMS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Moodle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.</w:t>
      </w:r>
    </w:p>
    <w:p w:rsidR="00F17460" w:rsidRDefault="003C75E1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Перечень информационно-справочных систем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8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consultant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–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справочная правовая система «КонсультантПлюс»;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9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garant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–</w:t>
      </w:r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информационно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-правовой портал «ГАРАНТ.РУ»;</w:t>
      </w:r>
    </w:p>
    <w:p w:rsidR="000C50F7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- </w:t>
      </w:r>
      <w:hyperlink r:id="rId10" w:history="1"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https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://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booking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com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/</w:t>
        </w:r>
      </w:hyperlink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 система он-лайн бронирования отелей.</w:t>
      </w:r>
    </w:p>
    <w:p w:rsidR="00682819" w:rsidRPr="000C50F7" w:rsidRDefault="00682819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D16D53" w:rsidRDefault="00F17460" w:rsidP="0096269E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D16D5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13.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Материально-техническое обеспечение производственной </w:t>
      </w:r>
      <w:r w:rsidR="000C50F7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2B7930" w:rsidRPr="002808AA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0C50F7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0C50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0C50F7" w:rsidRDefault="00455362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организации производственн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ой </w:t>
      </w:r>
      <w:r w:rsidR="000C50F7">
        <w:rPr>
          <w:rFonts w:ascii="Times New Roman" w:hAnsi="Times New Roman" w:cs="Times New Roman"/>
          <w:bCs/>
          <w:sz w:val="28"/>
          <w:szCs w:val="28"/>
        </w:rPr>
        <w:t>(</w:t>
      </w:r>
      <w:r w:rsidR="002B7930" w:rsidRPr="002B7930">
        <w:rPr>
          <w:rFonts w:ascii="Times New Roman" w:hAnsi="Times New Roman" w:cs="Times New Roman"/>
          <w:bCs/>
          <w:sz w:val="28"/>
          <w:szCs w:val="28"/>
        </w:rPr>
        <w:t>организационно-управленческой</w:t>
      </w:r>
      <w:r w:rsidR="000C50F7">
        <w:rPr>
          <w:rFonts w:ascii="Times New Roman" w:hAnsi="Times New Roman" w:cs="Times New Roman"/>
          <w:sz w:val="28"/>
          <w:szCs w:val="28"/>
        </w:rPr>
        <w:t xml:space="preserve">) </w:t>
      </w:r>
      <w:r w:rsidR="000C50F7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практики необходимо наличие оборудованного кабинета </w:t>
      </w:r>
      <w:r w:rsidR="00D16D53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персональными компьютерами и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выходом в Интернет.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защиты отчета по практике могут использоваться: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персональные компьютеры с выходом в Интернет;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аудио- и видеооборудование;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мультимедийные демонстрационные комплексы (экран, проектор)</w:t>
      </w:r>
      <w:r w:rsidR="005413AE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.</w:t>
      </w: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84448E">
      <w:pPr>
        <w:widowControl/>
        <w:tabs>
          <w:tab w:val="left" w:pos="1134"/>
          <w:tab w:val="right" w:leader="underscore" w:pos="9356"/>
        </w:tabs>
        <w:suppressAutoHyphens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sectPr w:rsidR="005413AE" w:rsidSect="008B09D4">
      <w:footerReference w:type="default" r:id="rId11"/>
      <w:pgSz w:w="11909" w:h="16838"/>
      <w:pgMar w:top="563" w:right="1017" w:bottom="1843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3DE" w:rsidRDefault="00C043DE">
      <w:r>
        <w:separator/>
      </w:r>
    </w:p>
  </w:endnote>
  <w:endnote w:type="continuationSeparator" w:id="0">
    <w:p w:rsidR="00C043DE" w:rsidRDefault="00C0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A" w:rsidRDefault="00857B5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6650355</wp:posOffset>
              </wp:positionH>
              <wp:positionV relativeFrom="page">
                <wp:posOffset>10212070</wp:posOffset>
              </wp:positionV>
              <wp:extent cx="140335" cy="160655"/>
              <wp:effectExtent l="0" t="0" r="5715" b="107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B5A" w:rsidRDefault="00857B5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E740D" w:rsidRPr="00BE740D">
                            <w:rPr>
                              <w:rStyle w:val="aa"/>
                              <w:noProof/>
                            </w:rPr>
                            <w:t>8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65pt;margin-top:804.1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Bq/quk4AAAAA8BAAAPAAAA&#10;ZHJzL2Rvd25yZXYueG1sTI/BTsMwEETvSPyDtUjcqE1T0hDiVKgSF260CImbG2/jCHsdxW6a/D3O&#10;CW47u6PZN9VucpaNOITOk4THlQCG1HjdUSvh8/j2UAALUZFW1hNKmDHArr69qVSp/ZU+cDzElqUQ&#10;CqWSYGLsS85DY9CpsPI9Urqd/eBUTHJouR7UNYU7y9dC5NypjtIHo3rcG2x+DhcnYTt9eewD7vH7&#10;PDaD6ebCvs9S3t9Nry/AIk7xzwwLfkKHOjGd/IV0YDZpsdlmyZumXBRrYItH5M8bYKdll2VPwOuK&#10;/+9R/wIAAP//AwBQSwECLQAUAAYACAAAACEAtoM4kv4AAADhAQAAEwAAAAAAAAAAAAAAAAAAAAAA&#10;W0NvbnRlbnRfVHlwZXNdLnhtbFBLAQItABQABgAIAAAAIQA4/SH/1gAAAJQBAAALAAAAAAAAAAAA&#10;AAAAAC8BAABfcmVscy8ucmVsc1BLAQItABQABgAIAAAAIQC9oJJPpwIAAKYFAAAOAAAAAAAAAAAA&#10;AAAAAC4CAABkcnMvZTJvRG9jLnhtbFBLAQItABQABgAIAAAAIQBq/quk4AAAAA8BAAAPAAAAAAAA&#10;AAAAAAAAAAEFAABkcnMvZG93bnJldi54bWxQSwUGAAAAAAQABADzAAAADgYAAAAA&#10;" filled="f" stroked="f">
              <v:textbox style="mso-fit-shape-to-text:t" inset="0,0,0,0">
                <w:txbxContent>
                  <w:p w:rsidR="00857B5A" w:rsidRDefault="00857B5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E740D" w:rsidRPr="00BE740D">
                      <w:rPr>
                        <w:rStyle w:val="aa"/>
                        <w:noProof/>
                      </w:rPr>
                      <w:t>8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3DE" w:rsidRDefault="00C043DE"/>
  </w:footnote>
  <w:footnote w:type="continuationSeparator" w:id="0">
    <w:p w:rsidR="00C043DE" w:rsidRDefault="00C043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18D7"/>
    <w:multiLevelType w:val="hybridMultilevel"/>
    <w:tmpl w:val="00006BE8"/>
    <w:lvl w:ilvl="0" w:tplc="0000503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1313D3"/>
    <w:multiLevelType w:val="hybridMultilevel"/>
    <w:tmpl w:val="96C8F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2D75ED"/>
    <w:multiLevelType w:val="hybridMultilevel"/>
    <w:tmpl w:val="24A8B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118B5"/>
    <w:multiLevelType w:val="hybridMultilevel"/>
    <w:tmpl w:val="96D28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94F9D"/>
    <w:multiLevelType w:val="hybridMultilevel"/>
    <w:tmpl w:val="A148D432"/>
    <w:lvl w:ilvl="0" w:tplc="C1DE05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360089"/>
    <w:multiLevelType w:val="hybridMultilevel"/>
    <w:tmpl w:val="906861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F14FD7"/>
    <w:multiLevelType w:val="hybridMultilevel"/>
    <w:tmpl w:val="86109430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4E38CC"/>
    <w:multiLevelType w:val="multilevel"/>
    <w:tmpl w:val="53707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D951AC"/>
    <w:multiLevelType w:val="hybridMultilevel"/>
    <w:tmpl w:val="04B2721E"/>
    <w:lvl w:ilvl="0" w:tplc="4E8CAE74">
      <w:start w:val="8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0" w15:restartNumberingAfterBreak="0">
    <w:nsid w:val="29782702"/>
    <w:multiLevelType w:val="hybridMultilevel"/>
    <w:tmpl w:val="504A96B6"/>
    <w:lvl w:ilvl="0" w:tplc="04190011">
      <w:start w:val="1"/>
      <w:numFmt w:val="decimal"/>
      <w:lvlText w:val="%1)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1" w15:restartNumberingAfterBreak="0">
    <w:nsid w:val="299A31B9"/>
    <w:multiLevelType w:val="hybridMultilevel"/>
    <w:tmpl w:val="80A6D80A"/>
    <w:lvl w:ilvl="0" w:tplc="ECEA7C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4580A"/>
    <w:multiLevelType w:val="multilevel"/>
    <w:tmpl w:val="E36C5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FD1AA3"/>
    <w:multiLevelType w:val="multilevel"/>
    <w:tmpl w:val="22B0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A054C7"/>
    <w:multiLevelType w:val="hybridMultilevel"/>
    <w:tmpl w:val="0B2619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B331D6A"/>
    <w:multiLevelType w:val="multilevel"/>
    <w:tmpl w:val="390AAB50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A26DF5"/>
    <w:multiLevelType w:val="hybridMultilevel"/>
    <w:tmpl w:val="5134D062"/>
    <w:lvl w:ilvl="0" w:tplc="0419000F">
      <w:start w:val="1"/>
      <w:numFmt w:val="decimal"/>
      <w:lvlText w:val="%1.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7" w15:restartNumberingAfterBreak="0">
    <w:nsid w:val="53967645"/>
    <w:multiLevelType w:val="multilevel"/>
    <w:tmpl w:val="2C60DDF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3D3742"/>
    <w:multiLevelType w:val="multilevel"/>
    <w:tmpl w:val="387C4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DA1865"/>
    <w:multiLevelType w:val="hybridMultilevel"/>
    <w:tmpl w:val="96D28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266AE"/>
    <w:multiLevelType w:val="multilevel"/>
    <w:tmpl w:val="DD28D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541E1B"/>
    <w:multiLevelType w:val="hybridMultilevel"/>
    <w:tmpl w:val="492EDE50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2" w15:restartNumberingAfterBreak="0">
    <w:nsid w:val="60112EAA"/>
    <w:multiLevelType w:val="multilevel"/>
    <w:tmpl w:val="E08A8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08287B"/>
    <w:multiLevelType w:val="hybridMultilevel"/>
    <w:tmpl w:val="76983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5350B"/>
    <w:multiLevelType w:val="multilevel"/>
    <w:tmpl w:val="4ADE78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493859"/>
    <w:multiLevelType w:val="multilevel"/>
    <w:tmpl w:val="D6F4107C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F0EE6"/>
    <w:multiLevelType w:val="hybridMultilevel"/>
    <w:tmpl w:val="BE5A26D0"/>
    <w:lvl w:ilvl="0" w:tplc="679653E6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7" w15:restartNumberingAfterBreak="0">
    <w:nsid w:val="75116B2B"/>
    <w:multiLevelType w:val="hybridMultilevel"/>
    <w:tmpl w:val="40A676EE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386C12"/>
    <w:multiLevelType w:val="multilevel"/>
    <w:tmpl w:val="90081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B91320"/>
    <w:multiLevelType w:val="multilevel"/>
    <w:tmpl w:val="C08EBA2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5C6BD4"/>
    <w:multiLevelType w:val="hybridMultilevel"/>
    <w:tmpl w:val="FB72D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9"/>
  </w:num>
  <w:num w:numId="4">
    <w:abstractNumId w:val="24"/>
  </w:num>
  <w:num w:numId="5">
    <w:abstractNumId w:val="17"/>
  </w:num>
  <w:num w:numId="6">
    <w:abstractNumId w:val="30"/>
  </w:num>
  <w:num w:numId="7">
    <w:abstractNumId w:val="25"/>
  </w:num>
  <w:num w:numId="8">
    <w:abstractNumId w:val="22"/>
  </w:num>
  <w:num w:numId="9">
    <w:abstractNumId w:val="20"/>
  </w:num>
  <w:num w:numId="10">
    <w:abstractNumId w:val="8"/>
  </w:num>
  <w:num w:numId="11">
    <w:abstractNumId w:val="18"/>
  </w:num>
  <w:num w:numId="12">
    <w:abstractNumId w:val="9"/>
  </w:num>
  <w:num w:numId="13">
    <w:abstractNumId w:val="3"/>
  </w:num>
  <w:num w:numId="14">
    <w:abstractNumId w:val="3"/>
  </w:num>
  <w:num w:numId="15">
    <w:abstractNumId w:val="6"/>
  </w:num>
  <w:num w:numId="16">
    <w:abstractNumId w:val="2"/>
  </w:num>
  <w:num w:numId="17">
    <w:abstractNumId w:val="7"/>
  </w:num>
  <w:num w:numId="18">
    <w:abstractNumId w:val="21"/>
  </w:num>
  <w:num w:numId="19">
    <w:abstractNumId w:val="26"/>
  </w:num>
  <w:num w:numId="20">
    <w:abstractNumId w:val="14"/>
  </w:num>
  <w:num w:numId="21">
    <w:abstractNumId w:val="10"/>
  </w:num>
  <w:num w:numId="22">
    <w:abstractNumId w:val="16"/>
  </w:num>
  <w:num w:numId="23">
    <w:abstractNumId w:val="28"/>
  </w:num>
  <w:num w:numId="24">
    <w:abstractNumId w:val="27"/>
  </w:num>
  <w:num w:numId="25">
    <w:abstractNumId w:val="1"/>
  </w:num>
  <w:num w:numId="26">
    <w:abstractNumId w:val="3"/>
  </w:num>
  <w:num w:numId="27">
    <w:abstractNumId w:val="5"/>
  </w:num>
  <w:num w:numId="28">
    <w:abstractNumId w:val="11"/>
  </w:num>
  <w:num w:numId="29">
    <w:abstractNumId w:val="31"/>
  </w:num>
  <w:num w:numId="30">
    <w:abstractNumId w:val="13"/>
  </w:num>
  <w:num w:numId="31">
    <w:abstractNumId w:val="23"/>
  </w:num>
  <w:num w:numId="32">
    <w:abstractNumId w:val="0"/>
  </w:num>
  <w:num w:numId="33">
    <w:abstractNumId w:val="19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D6"/>
    <w:rsid w:val="00003291"/>
    <w:rsid w:val="000057D9"/>
    <w:rsid w:val="0002573A"/>
    <w:rsid w:val="00034938"/>
    <w:rsid w:val="00042468"/>
    <w:rsid w:val="00083A7E"/>
    <w:rsid w:val="000874E0"/>
    <w:rsid w:val="00096765"/>
    <w:rsid w:val="000A265A"/>
    <w:rsid w:val="000A5F2B"/>
    <w:rsid w:val="000C0D26"/>
    <w:rsid w:val="000C50F7"/>
    <w:rsid w:val="000D1369"/>
    <w:rsid w:val="000D4C14"/>
    <w:rsid w:val="000D66BF"/>
    <w:rsid w:val="000D7A7D"/>
    <w:rsid w:val="000E0220"/>
    <w:rsid w:val="000E2D4F"/>
    <w:rsid w:val="00115FC1"/>
    <w:rsid w:val="00117F59"/>
    <w:rsid w:val="00126F09"/>
    <w:rsid w:val="00136024"/>
    <w:rsid w:val="00157A66"/>
    <w:rsid w:val="00166B77"/>
    <w:rsid w:val="00190273"/>
    <w:rsid w:val="00191F9E"/>
    <w:rsid w:val="00193F67"/>
    <w:rsid w:val="001C46CE"/>
    <w:rsid w:val="001C688B"/>
    <w:rsid w:val="001E7657"/>
    <w:rsid w:val="001F4C07"/>
    <w:rsid w:val="00211C74"/>
    <w:rsid w:val="00216326"/>
    <w:rsid w:val="00220FD0"/>
    <w:rsid w:val="00244CB8"/>
    <w:rsid w:val="00252189"/>
    <w:rsid w:val="00252EEB"/>
    <w:rsid w:val="002558DE"/>
    <w:rsid w:val="00275154"/>
    <w:rsid w:val="0027615D"/>
    <w:rsid w:val="002808AA"/>
    <w:rsid w:val="002903CF"/>
    <w:rsid w:val="00294380"/>
    <w:rsid w:val="002A3AD4"/>
    <w:rsid w:val="002A64A6"/>
    <w:rsid w:val="002A7856"/>
    <w:rsid w:val="002B7930"/>
    <w:rsid w:val="002C284E"/>
    <w:rsid w:val="002E2015"/>
    <w:rsid w:val="003031A2"/>
    <w:rsid w:val="003041A2"/>
    <w:rsid w:val="003111D6"/>
    <w:rsid w:val="00326829"/>
    <w:rsid w:val="00333C94"/>
    <w:rsid w:val="00352BDF"/>
    <w:rsid w:val="003C1671"/>
    <w:rsid w:val="003C296E"/>
    <w:rsid w:val="003C584F"/>
    <w:rsid w:val="003C75E1"/>
    <w:rsid w:val="00402F70"/>
    <w:rsid w:val="00403D39"/>
    <w:rsid w:val="0040553A"/>
    <w:rsid w:val="00406285"/>
    <w:rsid w:val="004453FF"/>
    <w:rsid w:val="00447C79"/>
    <w:rsid w:val="00455362"/>
    <w:rsid w:val="00461B9E"/>
    <w:rsid w:val="00461FD5"/>
    <w:rsid w:val="0046550B"/>
    <w:rsid w:val="004675B9"/>
    <w:rsid w:val="004755D1"/>
    <w:rsid w:val="004923A4"/>
    <w:rsid w:val="00492B6A"/>
    <w:rsid w:val="00497DC0"/>
    <w:rsid w:val="004A06DC"/>
    <w:rsid w:val="004A29E5"/>
    <w:rsid w:val="004C37C7"/>
    <w:rsid w:val="004D23FF"/>
    <w:rsid w:val="0050221B"/>
    <w:rsid w:val="00515887"/>
    <w:rsid w:val="0053313E"/>
    <w:rsid w:val="00536B95"/>
    <w:rsid w:val="005413AE"/>
    <w:rsid w:val="00544212"/>
    <w:rsid w:val="00553DE0"/>
    <w:rsid w:val="00557221"/>
    <w:rsid w:val="00565EA2"/>
    <w:rsid w:val="00576371"/>
    <w:rsid w:val="00583A42"/>
    <w:rsid w:val="00592182"/>
    <w:rsid w:val="005A6043"/>
    <w:rsid w:val="005B3553"/>
    <w:rsid w:val="005D3ADE"/>
    <w:rsid w:val="005D7FCA"/>
    <w:rsid w:val="005E02D8"/>
    <w:rsid w:val="006026D4"/>
    <w:rsid w:val="00602873"/>
    <w:rsid w:val="006168D6"/>
    <w:rsid w:val="0065734F"/>
    <w:rsid w:val="006745EC"/>
    <w:rsid w:val="006754CE"/>
    <w:rsid w:val="00682819"/>
    <w:rsid w:val="006C2B8F"/>
    <w:rsid w:val="006D279F"/>
    <w:rsid w:val="006E1A87"/>
    <w:rsid w:val="006E2674"/>
    <w:rsid w:val="006E6926"/>
    <w:rsid w:val="00706410"/>
    <w:rsid w:val="007203D8"/>
    <w:rsid w:val="0072677A"/>
    <w:rsid w:val="00745B9A"/>
    <w:rsid w:val="007669DF"/>
    <w:rsid w:val="0077229C"/>
    <w:rsid w:val="007A03D0"/>
    <w:rsid w:val="007D6F13"/>
    <w:rsid w:val="007E47AF"/>
    <w:rsid w:val="008017B3"/>
    <w:rsid w:val="00826BEC"/>
    <w:rsid w:val="0084448E"/>
    <w:rsid w:val="00844DF3"/>
    <w:rsid w:val="008461C8"/>
    <w:rsid w:val="00846AB8"/>
    <w:rsid w:val="008477D3"/>
    <w:rsid w:val="00857B5A"/>
    <w:rsid w:val="008803FB"/>
    <w:rsid w:val="00883C54"/>
    <w:rsid w:val="00884437"/>
    <w:rsid w:val="00893761"/>
    <w:rsid w:val="008966F1"/>
    <w:rsid w:val="008A46FA"/>
    <w:rsid w:val="008B09D4"/>
    <w:rsid w:val="008D370C"/>
    <w:rsid w:val="00902D9D"/>
    <w:rsid w:val="00904B3D"/>
    <w:rsid w:val="00920D55"/>
    <w:rsid w:val="00935B39"/>
    <w:rsid w:val="00956389"/>
    <w:rsid w:val="009618C1"/>
    <w:rsid w:val="0096269E"/>
    <w:rsid w:val="00971076"/>
    <w:rsid w:val="009753B7"/>
    <w:rsid w:val="00980D4B"/>
    <w:rsid w:val="0099193E"/>
    <w:rsid w:val="00993341"/>
    <w:rsid w:val="009969A8"/>
    <w:rsid w:val="009A445C"/>
    <w:rsid w:val="009B7A26"/>
    <w:rsid w:val="009E4EA5"/>
    <w:rsid w:val="009E58A6"/>
    <w:rsid w:val="009F7EFB"/>
    <w:rsid w:val="00A2087A"/>
    <w:rsid w:val="00A2533A"/>
    <w:rsid w:val="00A34D86"/>
    <w:rsid w:val="00A35B41"/>
    <w:rsid w:val="00A3790F"/>
    <w:rsid w:val="00A44ADC"/>
    <w:rsid w:val="00A46990"/>
    <w:rsid w:val="00A51965"/>
    <w:rsid w:val="00A557F5"/>
    <w:rsid w:val="00A56674"/>
    <w:rsid w:val="00A6336A"/>
    <w:rsid w:val="00A91C79"/>
    <w:rsid w:val="00AB69D4"/>
    <w:rsid w:val="00AD2026"/>
    <w:rsid w:val="00AD7746"/>
    <w:rsid w:val="00AE224B"/>
    <w:rsid w:val="00AF4522"/>
    <w:rsid w:val="00AF559D"/>
    <w:rsid w:val="00AF59EC"/>
    <w:rsid w:val="00B00467"/>
    <w:rsid w:val="00B0735F"/>
    <w:rsid w:val="00B10788"/>
    <w:rsid w:val="00B124FD"/>
    <w:rsid w:val="00B21512"/>
    <w:rsid w:val="00B3624B"/>
    <w:rsid w:val="00B37F76"/>
    <w:rsid w:val="00B51F73"/>
    <w:rsid w:val="00B81A29"/>
    <w:rsid w:val="00B86DF1"/>
    <w:rsid w:val="00B91B22"/>
    <w:rsid w:val="00BA781E"/>
    <w:rsid w:val="00BB6BFB"/>
    <w:rsid w:val="00BC3022"/>
    <w:rsid w:val="00BC7E71"/>
    <w:rsid w:val="00BE1AD5"/>
    <w:rsid w:val="00BE740D"/>
    <w:rsid w:val="00C043DE"/>
    <w:rsid w:val="00C046AF"/>
    <w:rsid w:val="00C22CC3"/>
    <w:rsid w:val="00C27DA8"/>
    <w:rsid w:val="00C7008F"/>
    <w:rsid w:val="00C73192"/>
    <w:rsid w:val="00C82BFC"/>
    <w:rsid w:val="00C87B08"/>
    <w:rsid w:val="00CA1B8F"/>
    <w:rsid w:val="00CB2343"/>
    <w:rsid w:val="00CB63CD"/>
    <w:rsid w:val="00CE05FB"/>
    <w:rsid w:val="00CE4AA8"/>
    <w:rsid w:val="00CF57F8"/>
    <w:rsid w:val="00D1165F"/>
    <w:rsid w:val="00D1386E"/>
    <w:rsid w:val="00D16D53"/>
    <w:rsid w:val="00D34AFB"/>
    <w:rsid w:val="00D376E0"/>
    <w:rsid w:val="00D43B08"/>
    <w:rsid w:val="00D4704E"/>
    <w:rsid w:val="00D56BD6"/>
    <w:rsid w:val="00D57824"/>
    <w:rsid w:val="00D74594"/>
    <w:rsid w:val="00D76269"/>
    <w:rsid w:val="00D804BE"/>
    <w:rsid w:val="00D876C3"/>
    <w:rsid w:val="00D904FB"/>
    <w:rsid w:val="00D9072D"/>
    <w:rsid w:val="00DB2B73"/>
    <w:rsid w:val="00DB2BE8"/>
    <w:rsid w:val="00E050B5"/>
    <w:rsid w:val="00E340E9"/>
    <w:rsid w:val="00E3528F"/>
    <w:rsid w:val="00E3629A"/>
    <w:rsid w:val="00E4275B"/>
    <w:rsid w:val="00E477F3"/>
    <w:rsid w:val="00E6725E"/>
    <w:rsid w:val="00E72F66"/>
    <w:rsid w:val="00E95105"/>
    <w:rsid w:val="00E9740C"/>
    <w:rsid w:val="00ED1C4E"/>
    <w:rsid w:val="00ED7556"/>
    <w:rsid w:val="00ED7DC8"/>
    <w:rsid w:val="00F00F91"/>
    <w:rsid w:val="00F03BC9"/>
    <w:rsid w:val="00F070D9"/>
    <w:rsid w:val="00F17460"/>
    <w:rsid w:val="00F30876"/>
    <w:rsid w:val="00F314E1"/>
    <w:rsid w:val="00F337CF"/>
    <w:rsid w:val="00F36E56"/>
    <w:rsid w:val="00F50502"/>
    <w:rsid w:val="00F514CF"/>
    <w:rsid w:val="00F5622A"/>
    <w:rsid w:val="00F631C1"/>
    <w:rsid w:val="00F7334F"/>
    <w:rsid w:val="00F80F83"/>
    <w:rsid w:val="00FA2FBA"/>
    <w:rsid w:val="00FA3B1F"/>
    <w:rsid w:val="00FA4F73"/>
    <w:rsid w:val="00FE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B18FF"/>
  <w15:docId w15:val="{6EFDD13B-010F-44C8-A70A-9658E569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7DC8"/>
    <w:rPr>
      <w:color w:val="000000"/>
    </w:rPr>
  </w:style>
  <w:style w:type="paragraph" w:styleId="4">
    <w:name w:val="heading 4"/>
    <w:basedOn w:val="a"/>
    <w:next w:val="a"/>
    <w:link w:val="40"/>
    <w:qFormat/>
    <w:rsid w:val="00D57824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7DC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5"/>
      <w:szCs w:val="25"/>
      <w:u w:val="none"/>
    </w:rPr>
  </w:style>
  <w:style w:type="character" w:customStyle="1" w:styleId="20pt">
    <w:name w:val="Основной текст (2) + Не курсив;Интервал 0 pt"/>
    <w:basedOn w:val="2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 + Не полужирный"/>
    <w:basedOn w:val="3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Основной текст + 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6">
    <w:name w:val="Подпись к картинке_"/>
    <w:basedOn w:val="a0"/>
    <w:link w:val="a7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Подпись к картинке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Основной текст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0ptExact">
    <w:name w:val="Основной текст + Курсив;Интервал 0 pt Exact"/>
    <w:basedOn w:val="a4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ru-RU"/>
    </w:rPr>
  </w:style>
  <w:style w:type="character" w:customStyle="1" w:styleId="Exact1">
    <w:name w:val="Основной текст Exac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a8">
    <w:name w:val="Колонтитул_"/>
    <w:basedOn w:val="a0"/>
    <w:link w:val="a9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sid w:val="00ED7DC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ab">
    <w:name w:val="Подпись к таблице_"/>
    <w:basedOn w:val="a0"/>
    <w:link w:val="ac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;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3pt">
    <w:name w:val="Основной текст + 13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/>
    </w:rPr>
  </w:style>
  <w:style w:type="paragraph" w:customStyle="1" w:styleId="2">
    <w:name w:val="Основной текст2"/>
    <w:basedOn w:val="a"/>
    <w:link w:val="a4"/>
    <w:rsid w:val="00ED7DC8"/>
    <w:pPr>
      <w:shd w:val="clear" w:color="auto" w:fill="FFFFFF"/>
      <w:spacing w:after="420" w:line="0" w:lineRule="atLeast"/>
      <w:ind w:hanging="40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ED7DC8"/>
    <w:pPr>
      <w:shd w:val="clear" w:color="auto" w:fill="FFFFFF"/>
      <w:spacing w:before="120" w:after="900" w:line="0" w:lineRule="atLeast"/>
    </w:pPr>
    <w:rPr>
      <w:rFonts w:ascii="Times New Roman" w:eastAsia="Times New Roman" w:hAnsi="Times New Roman" w:cs="Times New Roman"/>
      <w:i/>
      <w:iCs/>
      <w:spacing w:val="-10"/>
      <w:sz w:val="25"/>
      <w:szCs w:val="25"/>
    </w:rPr>
  </w:style>
  <w:style w:type="paragraph" w:customStyle="1" w:styleId="30">
    <w:name w:val="Основной текст (3)"/>
    <w:basedOn w:val="a"/>
    <w:link w:val="3"/>
    <w:rsid w:val="00ED7DC8"/>
    <w:pPr>
      <w:shd w:val="clear" w:color="auto" w:fill="FFFFFF"/>
      <w:spacing w:before="2220" w:after="1260" w:line="370" w:lineRule="exact"/>
      <w:ind w:hanging="38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одпись к картинке"/>
    <w:basedOn w:val="a"/>
    <w:link w:val="a6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Подпись к картинке (2)"/>
    <w:basedOn w:val="a"/>
    <w:link w:val="2Exact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ED7DC8"/>
    <w:pPr>
      <w:shd w:val="clear" w:color="auto" w:fill="FFFFFF"/>
      <w:spacing w:line="322" w:lineRule="exact"/>
    </w:pPr>
    <w:rPr>
      <w:rFonts w:ascii="Franklin Gothic Heavy" w:eastAsia="Franklin Gothic Heavy" w:hAnsi="Franklin Gothic Heavy" w:cs="Franklin Gothic Heavy"/>
      <w:sz w:val="25"/>
      <w:szCs w:val="25"/>
    </w:rPr>
  </w:style>
  <w:style w:type="paragraph" w:customStyle="1" w:styleId="10">
    <w:name w:val="Заголовок №1"/>
    <w:basedOn w:val="a"/>
    <w:link w:val="1"/>
    <w:rsid w:val="00ED7DC8"/>
    <w:pPr>
      <w:shd w:val="clear" w:color="auto" w:fill="FFFFFF"/>
      <w:spacing w:before="120" w:line="322" w:lineRule="exac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ED7DC8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c">
    <w:name w:val="Подпись к таблице"/>
    <w:basedOn w:val="a"/>
    <w:link w:val="ab"/>
    <w:rsid w:val="00ED7DC8"/>
    <w:pPr>
      <w:shd w:val="clear" w:color="auto" w:fill="FFFFFF"/>
      <w:spacing w:line="370" w:lineRule="exact"/>
      <w:ind w:firstLine="700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1C68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688B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203D8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03D8"/>
    <w:rPr>
      <w:color w:val="000000"/>
    </w:rPr>
  </w:style>
  <w:style w:type="paragraph" w:styleId="af3">
    <w:name w:val="Body Text Indent"/>
    <w:aliases w:val="текст,Основной текст 1"/>
    <w:basedOn w:val="a"/>
    <w:link w:val="af4"/>
    <w:uiPriority w:val="99"/>
    <w:rsid w:val="000E0220"/>
    <w:pPr>
      <w:widowControl/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 w:cs="Times New Roman"/>
      <w:color w:val="auto"/>
      <w:sz w:val="28"/>
      <w:szCs w:val="20"/>
    </w:rPr>
  </w:style>
  <w:style w:type="character" w:customStyle="1" w:styleId="af4">
    <w:name w:val="Основной текст с отступом Знак"/>
    <w:aliases w:val="текст Знак,Основной текст 1 Знак"/>
    <w:basedOn w:val="a0"/>
    <w:link w:val="af3"/>
    <w:uiPriority w:val="99"/>
    <w:rsid w:val="000E0220"/>
    <w:rPr>
      <w:rFonts w:ascii="TimesET" w:eastAsia="Times New Roman" w:hAnsi="TimesET" w:cs="Times New Roman"/>
      <w:sz w:val="28"/>
      <w:szCs w:val="20"/>
    </w:rPr>
  </w:style>
  <w:style w:type="character" w:customStyle="1" w:styleId="WW8Num15z1">
    <w:name w:val="WW8Num15z1"/>
    <w:rsid w:val="00F17460"/>
    <w:rPr>
      <w:u w:val="none"/>
    </w:rPr>
  </w:style>
  <w:style w:type="paragraph" w:styleId="af5">
    <w:name w:val="List Paragraph"/>
    <w:basedOn w:val="a"/>
    <w:uiPriority w:val="34"/>
    <w:qFormat/>
    <w:rsid w:val="00576371"/>
    <w:pPr>
      <w:ind w:left="720"/>
      <w:contextualSpacing/>
    </w:pPr>
  </w:style>
  <w:style w:type="paragraph" w:styleId="af6">
    <w:name w:val="Body Text"/>
    <w:basedOn w:val="a"/>
    <w:link w:val="af7"/>
    <w:uiPriority w:val="99"/>
    <w:semiHidden/>
    <w:unhideWhenUsed/>
    <w:rsid w:val="00AF59E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F59EC"/>
    <w:rPr>
      <w:color w:val="000000"/>
    </w:rPr>
  </w:style>
  <w:style w:type="paragraph" w:customStyle="1" w:styleId="p35">
    <w:name w:val="p35"/>
    <w:basedOn w:val="a"/>
    <w:rsid w:val="00AF59E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4">
    <w:name w:val="c24"/>
    <w:basedOn w:val="a"/>
    <w:rsid w:val="00745B9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f8">
    <w:name w:val="Table Grid"/>
    <w:basedOn w:val="a1"/>
    <w:uiPriority w:val="59"/>
    <w:rsid w:val="00745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57824"/>
    <w:rPr>
      <w:rFonts w:ascii="Calibri" w:eastAsia="Times New Roman" w:hAnsi="Calibri" w:cs="Times New Roman"/>
      <w:b/>
      <w:bCs/>
      <w:sz w:val="28"/>
      <w:szCs w:val="28"/>
    </w:rPr>
  </w:style>
  <w:style w:type="paragraph" w:styleId="af9">
    <w:name w:val="Normal (Web)"/>
    <w:basedOn w:val="a"/>
    <w:uiPriority w:val="99"/>
    <w:unhideWhenUsed/>
    <w:rsid w:val="00D578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a">
    <w:name w:val="Strong"/>
    <w:qFormat/>
    <w:rsid w:val="00D57824"/>
    <w:rPr>
      <w:rFonts w:cs="Times New Roman"/>
      <w:b/>
      <w:bCs/>
    </w:rPr>
  </w:style>
  <w:style w:type="paragraph" w:styleId="afb">
    <w:name w:val="Plain Text"/>
    <w:basedOn w:val="a"/>
    <w:link w:val="afc"/>
    <w:qFormat/>
    <w:rsid w:val="005D7FCA"/>
    <w:pPr>
      <w:widowControl/>
    </w:pPr>
    <w:rPr>
      <w:rFonts w:eastAsia="Times New Roman" w:cs="Times New Roman"/>
      <w:color w:val="auto"/>
      <w:sz w:val="20"/>
      <w:szCs w:val="20"/>
    </w:rPr>
  </w:style>
  <w:style w:type="character" w:customStyle="1" w:styleId="afc">
    <w:name w:val="Текст Знак"/>
    <w:basedOn w:val="a0"/>
    <w:link w:val="afb"/>
    <w:rsid w:val="005D7FCA"/>
    <w:rPr>
      <w:rFonts w:eastAsia="Times New Roman" w:cs="Times New Roman"/>
      <w:sz w:val="20"/>
      <w:szCs w:val="20"/>
    </w:rPr>
  </w:style>
  <w:style w:type="character" w:customStyle="1" w:styleId="FontStyle23">
    <w:name w:val="Font Style23"/>
    <w:rsid w:val="00034938"/>
    <w:rPr>
      <w:rFonts w:ascii="Times New Roman" w:hAnsi="Times New Roman" w:cs="Times New Roman" w:hint="default"/>
      <w:sz w:val="22"/>
      <w:szCs w:val="22"/>
    </w:rPr>
  </w:style>
  <w:style w:type="paragraph" w:styleId="23">
    <w:name w:val="Body Text Indent 2"/>
    <w:basedOn w:val="a"/>
    <w:link w:val="24"/>
    <w:uiPriority w:val="99"/>
    <w:semiHidden/>
    <w:unhideWhenUsed/>
    <w:rsid w:val="009B7A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B7A2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ook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F3767-A0B7-47F9-A6D3-1344236F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Михаил Бадьин</cp:lastModifiedBy>
  <cp:revision>12</cp:revision>
  <cp:lastPrinted>2021-06-03T14:03:00Z</cp:lastPrinted>
  <dcterms:created xsi:type="dcterms:W3CDTF">2021-05-29T12:13:00Z</dcterms:created>
  <dcterms:modified xsi:type="dcterms:W3CDTF">2021-06-03T18:05:00Z</dcterms:modified>
</cp:coreProperties>
</file>