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2F0A" w:rsidRDefault="00C52F0A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C52F0A" w:rsidRDefault="00C52F0A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C52F0A" w:rsidRDefault="00C52F0A"/>
    <w:p w:rsidR="00C52F0A" w:rsidRDefault="00C52F0A"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C52F0A" w:rsidRDefault="00C52F0A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0"/>
        <w:gridCol w:w="1487"/>
        <w:gridCol w:w="1751"/>
        <w:gridCol w:w="4802"/>
        <w:gridCol w:w="972"/>
      </w:tblGrid>
      <w:tr w:rsidR="002569B1" w:rsidTr="00C52F0A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МПОП-18.plx</w:t>
            </w:r>
          </w:p>
        </w:tc>
        <w:tc>
          <w:tcPr>
            <w:tcW w:w="4802" w:type="dxa"/>
          </w:tcPr>
          <w:p w:rsidR="002569B1" w:rsidRDefault="002569B1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569B1" w:rsidRPr="0054763D" w:rsidTr="00C52F0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является создание условий для освоения обучающимися умений работать в условиях внедрения инноваций в образовательных организациях.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772" w:type="dxa"/>
          </w:tcPr>
          <w:p w:rsidR="002569B1" w:rsidRPr="00C52F0A" w:rsidRDefault="002569B1"/>
        </w:tc>
        <w:tc>
          <w:tcPr>
            <w:tcW w:w="490" w:type="dxa"/>
          </w:tcPr>
          <w:p w:rsidR="002569B1" w:rsidRPr="00C52F0A" w:rsidRDefault="002569B1"/>
        </w:tc>
        <w:tc>
          <w:tcPr>
            <w:tcW w:w="1487" w:type="dxa"/>
          </w:tcPr>
          <w:p w:rsidR="002569B1" w:rsidRPr="00C52F0A" w:rsidRDefault="002569B1"/>
        </w:tc>
        <w:tc>
          <w:tcPr>
            <w:tcW w:w="1751" w:type="dxa"/>
          </w:tcPr>
          <w:p w:rsidR="002569B1" w:rsidRPr="00C52F0A" w:rsidRDefault="002569B1"/>
        </w:tc>
        <w:tc>
          <w:tcPr>
            <w:tcW w:w="4802" w:type="dxa"/>
          </w:tcPr>
          <w:p w:rsidR="002569B1" w:rsidRPr="00C52F0A" w:rsidRDefault="002569B1"/>
        </w:tc>
        <w:tc>
          <w:tcPr>
            <w:tcW w:w="972" w:type="dxa"/>
          </w:tcPr>
          <w:p w:rsidR="002569B1" w:rsidRPr="00C52F0A" w:rsidRDefault="002569B1"/>
        </w:tc>
      </w:tr>
      <w:tr w:rsidR="002569B1" w:rsidRPr="0054763D" w:rsidTr="00C52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569B1" w:rsidTr="00C52F0A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569B1" w:rsidTr="00C52F0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образования</w:t>
            </w:r>
          </w:p>
        </w:tc>
      </w:tr>
      <w:tr w:rsidR="002569B1" w:rsidTr="00C52F0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</w:p>
        </w:tc>
      </w:tr>
      <w:tr w:rsidR="002569B1" w:rsidTr="00C52F0A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педагогики</w:t>
            </w:r>
          </w:p>
        </w:tc>
      </w:tr>
      <w:tr w:rsidR="002569B1" w:rsidRPr="0054763D" w:rsidTr="00C52F0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569B1" w:rsidTr="00C52F0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(управленческая) практика</w:t>
            </w:r>
          </w:p>
        </w:tc>
      </w:tr>
      <w:tr w:rsidR="002569B1" w:rsidTr="00C52F0A">
        <w:trPr>
          <w:trHeight w:hRule="exact" w:val="277"/>
        </w:trPr>
        <w:tc>
          <w:tcPr>
            <w:tcW w:w="772" w:type="dxa"/>
          </w:tcPr>
          <w:p w:rsidR="002569B1" w:rsidRDefault="002569B1"/>
        </w:tc>
        <w:tc>
          <w:tcPr>
            <w:tcW w:w="490" w:type="dxa"/>
          </w:tcPr>
          <w:p w:rsidR="002569B1" w:rsidRDefault="002569B1"/>
        </w:tc>
        <w:tc>
          <w:tcPr>
            <w:tcW w:w="1487" w:type="dxa"/>
          </w:tcPr>
          <w:p w:rsidR="002569B1" w:rsidRDefault="002569B1"/>
        </w:tc>
        <w:tc>
          <w:tcPr>
            <w:tcW w:w="1751" w:type="dxa"/>
          </w:tcPr>
          <w:p w:rsidR="002569B1" w:rsidRDefault="002569B1"/>
        </w:tc>
        <w:tc>
          <w:tcPr>
            <w:tcW w:w="4802" w:type="dxa"/>
          </w:tcPr>
          <w:p w:rsidR="002569B1" w:rsidRDefault="002569B1"/>
        </w:tc>
        <w:tc>
          <w:tcPr>
            <w:tcW w:w="972" w:type="dxa"/>
          </w:tcPr>
          <w:p w:rsidR="002569B1" w:rsidRDefault="002569B1"/>
        </w:tc>
      </w:tr>
      <w:tr w:rsidR="002569B1" w:rsidRPr="0054763D" w:rsidTr="00C52F0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569B1" w:rsidRPr="0054763D" w:rsidTr="00C52F0A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ПК-14: готовностью исследовать, организовывать и оценивать управленческий процесс с использованием инновационных технологий менеджмента, соответствующих общим и специфическим закономерностям развития управляемой системы</w:t>
            </w:r>
          </w:p>
        </w:tc>
      </w:tr>
      <w:tr w:rsidR="002569B1" w:rsidTr="00C52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модели инновационного процесса в образовании</w:t>
            </w:r>
          </w:p>
        </w:tc>
      </w:tr>
      <w:tr w:rsidR="002569B1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внедрения инноваций</w:t>
            </w:r>
          </w:p>
        </w:tc>
      </w:tr>
      <w:tr w:rsidR="002569B1" w:rsidRPr="00556BE5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основной категориальный аппарат 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педагогической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инноватики</w:t>
            </w:r>
          </w:p>
        </w:tc>
      </w:tr>
      <w:tr w:rsidR="002569B1" w:rsidTr="00C52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проекты нормативных документов инновационного процесса в образовательной организации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нормативную документацию инновационного процесса в образовательной организации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нормативной документации инновационных процессов</w:t>
            </w:r>
          </w:p>
        </w:tc>
      </w:tr>
      <w:tr w:rsidR="002569B1" w:rsidTr="00C52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569B1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организации экспертизы новшества</w:t>
            </w:r>
          </w:p>
        </w:tc>
      </w:tr>
      <w:tr w:rsidR="002569B1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 экспертных оценок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анализа научно-методической литературы и нормативной документации</w:t>
            </w:r>
          </w:p>
        </w:tc>
      </w:tr>
      <w:tr w:rsidR="002569B1" w:rsidRPr="0054763D" w:rsidTr="00C52F0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ПК-15: готовностью 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</w:tr>
      <w:tr w:rsidR="002569B1" w:rsidTr="00C52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569B1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преодоления сопротивления инновациям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диагностики готовности к инновационной деятельности</w:t>
            </w:r>
          </w:p>
        </w:tc>
      </w:tr>
      <w:tr w:rsidR="002569B1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сопротивления педагогов инновациям</w:t>
            </w:r>
          </w:p>
        </w:tc>
      </w:tr>
      <w:tr w:rsidR="002569B1" w:rsidTr="00C52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деятельность команды в условиях внедрения новшества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команду для внедрения инноваций в образовательной организации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диагностику готовности педагогов к инновационной деятельности</w:t>
            </w:r>
          </w:p>
        </w:tc>
      </w:tr>
      <w:tr w:rsidR="002569B1" w:rsidTr="00C52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планирования деятельности команды в условиях внедрения новшества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принципами формирования команды для внедрения новшества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диагностики готовности педагогов к инновационной деятельности</w:t>
            </w:r>
          </w:p>
        </w:tc>
      </w:tr>
      <w:tr w:rsidR="002569B1" w:rsidRPr="0054763D" w:rsidTr="00C52F0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ПК-16: готовностью использовать индивидуальные и групповые технологии принятия решений в управлении организацией, осуществляющей образовательную деятельность</w:t>
            </w:r>
          </w:p>
        </w:tc>
      </w:tr>
      <w:tr w:rsidR="002569B1" w:rsidTr="00C52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вовлечения педагогов в инновационную деятельность</w:t>
            </w:r>
          </w:p>
        </w:tc>
      </w:tr>
      <w:tr w:rsidR="002569B1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 инновационной активности педагогов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преодоления барьеров инновационной деятельности педагогов</w:t>
            </w:r>
          </w:p>
        </w:tc>
      </w:tr>
      <w:tr w:rsidR="002569B1" w:rsidTr="00C52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569B1" w:rsidRPr="0054763D" w:rsidTr="00C52F0A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технологию вовлечения педагогов в инновационную деятельность</w:t>
            </w:r>
          </w:p>
        </w:tc>
      </w:tr>
    </w:tbl>
    <w:p w:rsidR="002569B1" w:rsidRPr="00C52F0A" w:rsidRDefault="00C52F0A">
      <w:pPr>
        <w:rPr>
          <w:sz w:val="0"/>
          <w:szCs w:val="0"/>
        </w:rPr>
      </w:pPr>
      <w:r w:rsidRPr="00C52F0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5"/>
        <w:gridCol w:w="270"/>
        <w:gridCol w:w="2963"/>
        <w:gridCol w:w="961"/>
        <w:gridCol w:w="694"/>
        <w:gridCol w:w="1112"/>
        <w:gridCol w:w="1264"/>
        <w:gridCol w:w="680"/>
        <w:gridCol w:w="395"/>
        <w:gridCol w:w="978"/>
      </w:tblGrid>
      <w:tr w:rsidR="002569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2569B1" w:rsidRDefault="002569B1"/>
        </w:tc>
        <w:tc>
          <w:tcPr>
            <w:tcW w:w="710" w:type="dxa"/>
          </w:tcPr>
          <w:p w:rsidR="002569B1" w:rsidRDefault="002569B1"/>
        </w:tc>
        <w:tc>
          <w:tcPr>
            <w:tcW w:w="1135" w:type="dxa"/>
          </w:tcPr>
          <w:p w:rsidR="002569B1" w:rsidRDefault="002569B1"/>
        </w:tc>
        <w:tc>
          <w:tcPr>
            <w:tcW w:w="1277" w:type="dxa"/>
          </w:tcPr>
          <w:p w:rsidR="002569B1" w:rsidRDefault="002569B1"/>
        </w:tc>
        <w:tc>
          <w:tcPr>
            <w:tcW w:w="710" w:type="dxa"/>
          </w:tcPr>
          <w:p w:rsidR="002569B1" w:rsidRDefault="002569B1"/>
        </w:tc>
        <w:tc>
          <w:tcPr>
            <w:tcW w:w="426" w:type="dxa"/>
          </w:tcPr>
          <w:p w:rsidR="002569B1" w:rsidRDefault="002569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569B1" w:rsidRPr="005476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условия реализации технологий вовлечения в образовательной организации</w:t>
            </w:r>
          </w:p>
        </w:tc>
      </w:tr>
      <w:tr w:rsidR="002569B1" w:rsidRPr="005476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структуру содержания технологий вовлечения педагогов в инновационную деятельность</w:t>
            </w:r>
          </w:p>
        </w:tc>
      </w:tr>
      <w:tr w:rsidR="002569B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569B1" w:rsidRPr="005476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эффективными методами вовлечения педагогов в инновационную деятельность</w:t>
            </w:r>
          </w:p>
        </w:tc>
      </w:tr>
      <w:tr w:rsidR="002569B1" w:rsidRPr="005476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вовлечения педагогов в инновационную деятельность</w:t>
            </w:r>
          </w:p>
        </w:tc>
      </w:tr>
      <w:tr w:rsidR="002569B1" w:rsidRPr="005476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методами вовлечения педагогов в инновационную деятельность</w:t>
            </w:r>
            <w:bookmarkEnd w:id="0"/>
          </w:p>
        </w:tc>
      </w:tr>
      <w:tr w:rsidR="002569B1" w:rsidRPr="00556BE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569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569B1" w:rsidRPr="005476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направления инновационных изменений в образовании на основе анализа нормативной и научно- методической литературы;</w:t>
            </w:r>
          </w:p>
        </w:tc>
      </w:tr>
      <w:tr w:rsidR="002569B1" w:rsidRPr="005476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элементы обобщенной модели инновационного процесса в образовании;</w:t>
            </w:r>
          </w:p>
        </w:tc>
      </w:tr>
      <w:tr w:rsidR="002569B1" w:rsidRPr="005476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подходы к формированию команды для внедрения новшества;</w:t>
            </w:r>
          </w:p>
        </w:tc>
      </w:tr>
      <w:tr w:rsidR="002569B1" w:rsidRPr="005476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принципы внедрения инноваций и методы управления сопротивлением инновациям;</w:t>
            </w:r>
          </w:p>
        </w:tc>
      </w:tr>
      <w:tr w:rsidR="002569B1" w:rsidRPr="005476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технологии вовлечения педагогов в инновационную деятельность</w:t>
            </w:r>
          </w:p>
        </w:tc>
      </w:tr>
      <w:tr w:rsidR="002569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569B1" w:rsidRPr="005476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и проектировать нормативную документацию инновационных процессов;</w:t>
            </w:r>
          </w:p>
        </w:tc>
      </w:tr>
      <w:tr w:rsidR="002569B1" w:rsidRPr="005476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собственную деятельность в команде по внедрению новшества;</w:t>
            </w:r>
          </w:p>
        </w:tc>
      </w:tr>
      <w:tr w:rsidR="002569B1" w:rsidRPr="005476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деятельность команды по внедрению новшества;</w:t>
            </w:r>
          </w:p>
        </w:tc>
      </w:tr>
      <w:tr w:rsidR="002569B1" w:rsidRPr="005476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структуру содержания и условия реализации технологий вовлечения педагогов в инновационную деятельность.</w:t>
            </w:r>
          </w:p>
        </w:tc>
      </w:tr>
      <w:tr w:rsidR="002569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569B1" w:rsidRPr="005476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нормативной и научно-методической литературы по инновационным процессам в образовании;</w:t>
            </w:r>
          </w:p>
        </w:tc>
      </w:tr>
      <w:tr w:rsidR="002569B1" w:rsidRPr="005476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работы в команде и/или управления деятельностью в команде;</w:t>
            </w:r>
          </w:p>
        </w:tc>
      </w:tr>
      <w:tr w:rsidR="002569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рефлексивной деятельности.</w:t>
            </w:r>
          </w:p>
        </w:tc>
      </w:tr>
      <w:tr w:rsidR="002569B1">
        <w:trPr>
          <w:trHeight w:hRule="exact" w:val="277"/>
        </w:trPr>
        <w:tc>
          <w:tcPr>
            <w:tcW w:w="766" w:type="dxa"/>
          </w:tcPr>
          <w:p w:rsidR="002569B1" w:rsidRDefault="002569B1"/>
        </w:tc>
        <w:tc>
          <w:tcPr>
            <w:tcW w:w="228" w:type="dxa"/>
          </w:tcPr>
          <w:p w:rsidR="002569B1" w:rsidRDefault="002569B1"/>
        </w:tc>
        <w:tc>
          <w:tcPr>
            <w:tcW w:w="285" w:type="dxa"/>
          </w:tcPr>
          <w:p w:rsidR="002569B1" w:rsidRDefault="002569B1"/>
        </w:tc>
        <w:tc>
          <w:tcPr>
            <w:tcW w:w="3403" w:type="dxa"/>
          </w:tcPr>
          <w:p w:rsidR="002569B1" w:rsidRDefault="002569B1"/>
        </w:tc>
        <w:tc>
          <w:tcPr>
            <w:tcW w:w="851" w:type="dxa"/>
          </w:tcPr>
          <w:p w:rsidR="002569B1" w:rsidRDefault="002569B1"/>
        </w:tc>
        <w:tc>
          <w:tcPr>
            <w:tcW w:w="710" w:type="dxa"/>
          </w:tcPr>
          <w:p w:rsidR="002569B1" w:rsidRDefault="002569B1"/>
        </w:tc>
        <w:tc>
          <w:tcPr>
            <w:tcW w:w="1135" w:type="dxa"/>
          </w:tcPr>
          <w:p w:rsidR="002569B1" w:rsidRDefault="002569B1"/>
        </w:tc>
        <w:tc>
          <w:tcPr>
            <w:tcW w:w="1277" w:type="dxa"/>
          </w:tcPr>
          <w:p w:rsidR="002569B1" w:rsidRDefault="002569B1"/>
        </w:tc>
        <w:tc>
          <w:tcPr>
            <w:tcW w:w="710" w:type="dxa"/>
          </w:tcPr>
          <w:p w:rsidR="002569B1" w:rsidRDefault="002569B1"/>
        </w:tc>
        <w:tc>
          <w:tcPr>
            <w:tcW w:w="426" w:type="dxa"/>
          </w:tcPr>
          <w:p w:rsidR="002569B1" w:rsidRDefault="002569B1"/>
        </w:tc>
        <w:tc>
          <w:tcPr>
            <w:tcW w:w="993" w:type="dxa"/>
          </w:tcPr>
          <w:p w:rsidR="002569B1" w:rsidRDefault="002569B1"/>
        </w:tc>
      </w:tr>
      <w:tr w:rsidR="002569B1" w:rsidRPr="0054763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569B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569B1" w:rsidRPr="0054763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Инновационные процессы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</w:tr>
      <w:tr w:rsidR="002569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понятия 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педагогической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инноватики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педагогической инноватики /</w:t>
            </w:r>
            <w:proofErr w:type="spellStart"/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понятия 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педагогической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инноватики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инновационного процесса в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инновационного процесса в образовании /</w:t>
            </w:r>
            <w:proofErr w:type="spellStart"/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инновационного процесса в образовании /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основания инновационных процессов в образовании /</w:t>
            </w:r>
            <w:proofErr w:type="spellStart"/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основания инновационных процессов в образовании /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 w:rsidRPr="0054763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Управление внедрением новшеств в образовательной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</w:tr>
    </w:tbl>
    <w:p w:rsidR="002569B1" w:rsidRPr="00C52F0A" w:rsidRDefault="00C52F0A">
      <w:pPr>
        <w:rPr>
          <w:sz w:val="0"/>
          <w:szCs w:val="0"/>
        </w:rPr>
      </w:pPr>
      <w:r w:rsidRPr="00C52F0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50"/>
        <w:gridCol w:w="918"/>
        <w:gridCol w:w="664"/>
        <w:gridCol w:w="1090"/>
        <w:gridCol w:w="1238"/>
        <w:gridCol w:w="664"/>
        <w:gridCol w:w="382"/>
        <w:gridCol w:w="935"/>
      </w:tblGrid>
      <w:tr w:rsidR="002569B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2569B1" w:rsidRDefault="002569B1"/>
        </w:tc>
        <w:tc>
          <w:tcPr>
            <w:tcW w:w="710" w:type="dxa"/>
          </w:tcPr>
          <w:p w:rsidR="002569B1" w:rsidRDefault="002569B1"/>
        </w:tc>
        <w:tc>
          <w:tcPr>
            <w:tcW w:w="1135" w:type="dxa"/>
          </w:tcPr>
          <w:p w:rsidR="002569B1" w:rsidRDefault="002569B1"/>
        </w:tc>
        <w:tc>
          <w:tcPr>
            <w:tcW w:w="1277" w:type="dxa"/>
          </w:tcPr>
          <w:p w:rsidR="002569B1" w:rsidRDefault="002569B1"/>
        </w:tc>
        <w:tc>
          <w:tcPr>
            <w:tcW w:w="710" w:type="dxa"/>
          </w:tcPr>
          <w:p w:rsidR="002569B1" w:rsidRDefault="002569B1"/>
        </w:tc>
        <w:tc>
          <w:tcPr>
            <w:tcW w:w="426" w:type="dxa"/>
          </w:tcPr>
          <w:p w:rsidR="002569B1" w:rsidRDefault="002569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569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 и оценка новшества в образовательной организации /</w:t>
            </w:r>
            <w:proofErr w:type="spellStart"/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 и оценка новшества в образовательной организации /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команды для внедрения новшества /</w:t>
            </w:r>
            <w:proofErr w:type="spellStart"/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команды для внедрения новшества /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хода внедрения новшества /</w:t>
            </w:r>
            <w:proofErr w:type="spellStart"/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хода внедрения новшества /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 w:rsidRPr="0054763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Теория вовлечения педагогов в инновационную деятельность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2569B1"/>
        </w:tc>
      </w:tr>
      <w:tr w:rsidR="002569B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Барьеры и сопротивление инновационной деятельности педагогов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Барьеры и сопротивление инновационной деятельности педагогов /</w:t>
            </w:r>
            <w:proofErr w:type="spellStart"/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Барьеры и сопротивление инновационной деятельности педагогов /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готовности педагогов к инновационной деятельности /</w:t>
            </w:r>
            <w:proofErr w:type="spellStart"/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готовности педагогов к инновационной деятельности /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Вовлечение педагогов в инновационную деятельность и факторы вовлечения /</w:t>
            </w:r>
            <w:proofErr w:type="spellStart"/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Вовлечение педагогов в инновационную деятельность и факторы вовлечения /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</w:tbl>
    <w:p w:rsidR="002569B1" w:rsidRDefault="00C52F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257"/>
        <w:gridCol w:w="1597"/>
        <w:gridCol w:w="1770"/>
        <w:gridCol w:w="878"/>
        <w:gridCol w:w="637"/>
        <w:gridCol w:w="1063"/>
        <w:gridCol w:w="684"/>
        <w:gridCol w:w="580"/>
        <w:gridCol w:w="719"/>
        <w:gridCol w:w="406"/>
        <w:gridCol w:w="979"/>
      </w:tblGrid>
      <w:tr w:rsidR="002569B1" w:rsidTr="0054763D">
        <w:trPr>
          <w:trHeight w:hRule="exact" w:val="416"/>
        </w:trPr>
        <w:tc>
          <w:tcPr>
            <w:tcW w:w="432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78" w:type="dxa"/>
          </w:tcPr>
          <w:p w:rsidR="002569B1" w:rsidRDefault="002569B1"/>
        </w:tc>
        <w:tc>
          <w:tcPr>
            <w:tcW w:w="637" w:type="dxa"/>
          </w:tcPr>
          <w:p w:rsidR="002569B1" w:rsidRDefault="002569B1"/>
        </w:tc>
        <w:tc>
          <w:tcPr>
            <w:tcW w:w="1063" w:type="dxa"/>
          </w:tcPr>
          <w:p w:rsidR="002569B1" w:rsidRDefault="002569B1"/>
        </w:tc>
        <w:tc>
          <w:tcPr>
            <w:tcW w:w="684" w:type="dxa"/>
          </w:tcPr>
          <w:p w:rsidR="002569B1" w:rsidRDefault="002569B1"/>
        </w:tc>
        <w:tc>
          <w:tcPr>
            <w:tcW w:w="580" w:type="dxa"/>
          </w:tcPr>
          <w:p w:rsidR="002569B1" w:rsidRDefault="002569B1"/>
        </w:tc>
        <w:tc>
          <w:tcPr>
            <w:tcW w:w="719" w:type="dxa"/>
          </w:tcPr>
          <w:p w:rsidR="002569B1" w:rsidRDefault="002569B1"/>
        </w:tc>
        <w:tc>
          <w:tcPr>
            <w:tcW w:w="406" w:type="dxa"/>
          </w:tcPr>
          <w:p w:rsidR="002569B1" w:rsidRDefault="002569B1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569B1" w:rsidTr="0054763D">
        <w:trPr>
          <w:trHeight w:hRule="exact" w:val="113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технологий вовлечения педагогов в инновационную деятельность /Лек/</w:t>
            </w:r>
          </w:p>
        </w:tc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 w:rsidTr="0054763D">
        <w:trPr>
          <w:trHeight w:hRule="exact" w:val="113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технологий вовлечения педагогов в инновационную деятельность /</w:t>
            </w:r>
            <w:proofErr w:type="spellStart"/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 w:rsidTr="0054763D">
        <w:trPr>
          <w:trHeight w:hRule="exact" w:val="113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технологий вовлечения педагогов в инновационную деятельность /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 ПК- 15 ПК-16</w:t>
            </w:r>
          </w:p>
        </w:tc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 Л3.3</w:t>
            </w:r>
          </w:p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</w:tr>
      <w:tr w:rsidR="002569B1" w:rsidTr="0054763D">
        <w:trPr>
          <w:trHeight w:hRule="exact" w:val="277"/>
        </w:trPr>
        <w:tc>
          <w:tcPr>
            <w:tcW w:w="704" w:type="dxa"/>
          </w:tcPr>
          <w:p w:rsidR="002569B1" w:rsidRDefault="002569B1"/>
        </w:tc>
        <w:tc>
          <w:tcPr>
            <w:tcW w:w="257" w:type="dxa"/>
          </w:tcPr>
          <w:p w:rsidR="002569B1" w:rsidRDefault="002569B1"/>
        </w:tc>
        <w:tc>
          <w:tcPr>
            <w:tcW w:w="1597" w:type="dxa"/>
          </w:tcPr>
          <w:p w:rsidR="002569B1" w:rsidRDefault="002569B1"/>
        </w:tc>
        <w:tc>
          <w:tcPr>
            <w:tcW w:w="1770" w:type="dxa"/>
          </w:tcPr>
          <w:p w:rsidR="002569B1" w:rsidRDefault="002569B1"/>
        </w:tc>
        <w:tc>
          <w:tcPr>
            <w:tcW w:w="878" w:type="dxa"/>
          </w:tcPr>
          <w:p w:rsidR="002569B1" w:rsidRDefault="002569B1"/>
        </w:tc>
        <w:tc>
          <w:tcPr>
            <w:tcW w:w="637" w:type="dxa"/>
          </w:tcPr>
          <w:p w:rsidR="002569B1" w:rsidRDefault="002569B1"/>
        </w:tc>
        <w:tc>
          <w:tcPr>
            <w:tcW w:w="1063" w:type="dxa"/>
          </w:tcPr>
          <w:p w:rsidR="002569B1" w:rsidRDefault="002569B1"/>
        </w:tc>
        <w:tc>
          <w:tcPr>
            <w:tcW w:w="684" w:type="dxa"/>
          </w:tcPr>
          <w:p w:rsidR="002569B1" w:rsidRDefault="002569B1"/>
        </w:tc>
        <w:tc>
          <w:tcPr>
            <w:tcW w:w="580" w:type="dxa"/>
          </w:tcPr>
          <w:p w:rsidR="002569B1" w:rsidRDefault="002569B1"/>
        </w:tc>
        <w:tc>
          <w:tcPr>
            <w:tcW w:w="719" w:type="dxa"/>
          </w:tcPr>
          <w:p w:rsidR="002569B1" w:rsidRDefault="002569B1"/>
        </w:tc>
        <w:tc>
          <w:tcPr>
            <w:tcW w:w="406" w:type="dxa"/>
          </w:tcPr>
          <w:p w:rsidR="002569B1" w:rsidRDefault="002569B1"/>
        </w:tc>
        <w:tc>
          <w:tcPr>
            <w:tcW w:w="979" w:type="dxa"/>
          </w:tcPr>
          <w:p w:rsidR="002569B1" w:rsidRDefault="002569B1"/>
        </w:tc>
      </w:tr>
      <w:tr w:rsidR="002569B1" w:rsidTr="0054763D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569B1" w:rsidTr="0054763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569B1" w:rsidTr="0054763D">
        <w:trPr>
          <w:trHeight w:hRule="exact" w:val="6850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 1. Инновационные процессы в образовании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категории педагогической </w:t>
            </w:r>
            <w:proofErr w:type="spell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инноватики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:н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ововведение</w:t>
            </w:r>
            <w:proofErr w:type="spell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новшество, инновация, инновационная деятельность.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Обобщенная модель инновационного процесса в образовании.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 деятельность преподавателей: определение, характерные черты, побудительные причины.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 2.Управление внедрением новшеств в образовательной организации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Жизненный цикл новшества.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педагогических новшеств.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Параметры оценки новшеств.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 нововведений.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и выбор новшеств.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Экспертная оценка новшества.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рабочей группы по внедрению новшества. Основные подходы к формированию команды.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организации совместной деятельности.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концепции командных ролей.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Команды изменений и их функции.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 3. Теория вовлечения педагогов в инновационную деятельность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Барьеры, препятствующие освоению инноваций педагогами.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Сопротивление инновациям со стороны педагогов: виды, формы проявления.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 сопротивления инновациям.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управления сопротивлением.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внедрения инноваций.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людей по отношению к инновациям.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Вовлечение в инновационную деятельность.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 среда образовательной организации.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 потенциал педагога.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 активность педагога.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вовлечения в инновационную деятельность: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технология организации инновационной среды образовательной организации,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технология формирования профессионально-личностных ресурсов,</w:t>
            </w:r>
          </w:p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технология консалтинга.</w:t>
            </w:r>
          </w:p>
        </w:tc>
      </w:tr>
      <w:tr w:rsidR="002569B1" w:rsidTr="0054763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569B1" w:rsidRPr="00556BE5" w:rsidTr="0054763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 к РПД</w:t>
            </w:r>
          </w:p>
        </w:tc>
      </w:tr>
      <w:tr w:rsidR="002569B1" w:rsidTr="0054763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569B1" w:rsidRPr="0054763D" w:rsidTr="00C671CF">
        <w:trPr>
          <w:trHeight w:hRule="exact" w:val="1112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671CF" w:rsidRDefault="00C671CF" w:rsidP="00C671CF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67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Диагностическая карта</w:t>
            </w:r>
          </w:p>
          <w:p w:rsidR="00C671CF" w:rsidRPr="00C671CF" w:rsidRDefault="00C671CF" w:rsidP="00C671CF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671CF">
              <w:rPr>
                <w:rFonts w:ascii="Times New Roman" w:hAnsi="Times New Roman" w:cs="Times New Roman"/>
                <w:sz w:val="19"/>
                <w:szCs w:val="19"/>
              </w:rPr>
              <w:t>Экспертный лист</w:t>
            </w:r>
          </w:p>
          <w:p w:rsidR="002569B1" w:rsidRPr="00C671CF" w:rsidRDefault="00C52F0A" w:rsidP="00C671CF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67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Творческое задание</w:t>
            </w:r>
          </w:p>
          <w:p w:rsidR="00C671CF" w:rsidRDefault="00C671CF" w:rsidP="00C671CF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671CF">
              <w:rPr>
                <w:rFonts w:ascii="Times New Roman" w:hAnsi="Times New Roman" w:cs="Times New Roman"/>
                <w:sz w:val="19"/>
                <w:szCs w:val="19"/>
              </w:rPr>
              <w:t>Разработка плана реализации проекта</w:t>
            </w:r>
          </w:p>
          <w:p w:rsidR="002569B1" w:rsidRPr="00C52F0A" w:rsidRDefault="00C671CF" w:rsidP="00C67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5</w:t>
            </w:r>
            <w:r w:rsidR="00C52F0A"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Учебный проект</w:t>
            </w:r>
          </w:p>
        </w:tc>
      </w:tr>
      <w:tr w:rsidR="002569B1" w:rsidRPr="0054763D" w:rsidTr="0054763D">
        <w:trPr>
          <w:trHeight w:hRule="exact" w:val="277"/>
        </w:trPr>
        <w:tc>
          <w:tcPr>
            <w:tcW w:w="704" w:type="dxa"/>
          </w:tcPr>
          <w:p w:rsidR="002569B1" w:rsidRPr="00C52F0A" w:rsidRDefault="002569B1"/>
        </w:tc>
        <w:tc>
          <w:tcPr>
            <w:tcW w:w="257" w:type="dxa"/>
          </w:tcPr>
          <w:p w:rsidR="002569B1" w:rsidRPr="00C52F0A" w:rsidRDefault="002569B1"/>
        </w:tc>
        <w:tc>
          <w:tcPr>
            <w:tcW w:w="1597" w:type="dxa"/>
          </w:tcPr>
          <w:p w:rsidR="002569B1" w:rsidRPr="00C52F0A" w:rsidRDefault="002569B1"/>
        </w:tc>
        <w:tc>
          <w:tcPr>
            <w:tcW w:w="1770" w:type="dxa"/>
          </w:tcPr>
          <w:p w:rsidR="002569B1" w:rsidRPr="00C52F0A" w:rsidRDefault="002569B1"/>
        </w:tc>
        <w:tc>
          <w:tcPr>
            <w:tcW w:w="878" w:type="dxa"/>
          </w:tcPr>
          <w:p w:rsidR="002569B1" w:rsidRPr="00C52F0A" w:rsidRDefault="002569B1"/>
        </w:tc>
        <w:tc>
          <w:tcPr>
            <w:tcW w:w="637" w:type="dxa"/>
          </w:tcPr>
          <w:p w:rsidR="002569B1" w:rsidRPr="00C52F0A" w:rsidRDefault="002569B1"/>
        </w:tc>
        <w:tc>
          <w:tcPr>
            <w:tcW w:w="1063" w:type="dxa"/>
          </w:tcPr>
          <w:p w:rsidR="002569B1" w:rsidRPr="00C52F0A" w:rsidRDefault="002569B1"/>
        </w:tc>
        <w:tc>
          <w:tcPr>
            <w:tcW w:w="684" w:type="dxa"/>
          </w:tcPr>
          <w:p w:rsidR="002569B1" w:rsidRPr="00C52F0A" w:rsidRDefault="002569B1"/>
        </w:tc>
        <w:tc>
          <w:tcPr>
            <w:tcW w:w="580" w:type="dxa"/>
          </w:tcPr>
          <w:p w:rsidR="002569B1" w:rsidRPr="00C52F0A" w:rsidRDefault="002569B1"/>
        </w:tc>
        <w:tc>
          <w:tcPr>
            <w:tcW w:w="719" w:type="dxa"/>
          </w:tcPr>
          <w:p w:rsidR="002569B1" w:rsidRPr="00C52F0A" w:rsidRDefault="002569B1"/>
        </w:tc>
        <w:tc>
          <w:tcPr>
            <w:tcW w:w="406" w:type="dxa"/>
          </w:tcPr>
          <w:p w:rsidR="002569B1" w:rsidRPr="00C52F0A" w:rsidRDefault="002569B1"/>
        </w:tc>
        <w:tc>
          <w:tcPr>
            <w:tcW w:w="979" w:type="dxa"/>
          </w:tcPr>
          <w:p w:rsidR="002569B1" w:rsidRPr="00C52F0A" w:rsidRDefault="002569B1"/>
        </w:tc>
      </w:tr>
      <w:tr w:rsidR="002569B1" w:rsidRPr="0054763D" w:rsidTr="0054763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569B1" w:rsidTr="0054763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569B1" w:rsidTr="0054763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:rsidR="002569B1" w:rsidRDefault="00C52F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23"/>
        <w:gridCol w:w="1863"/>
        <w:gridCol w:w="1851"/>
        <w:gridCol w:w="28"/>
        <w:gridCol w:w="3078"/>
        <w:gridCol w:w="1682"/>
        <w:gridCol w:w="991"/>
      </w:tblGrid>
      <w:tr w:rsidR="002569B1" w:rsidTr="0054763D">
        <w:trPr>
          <w:trHeight w:hRule="exact" w:val="416"/>
        </w:trPr>
        <w:tc>
          <w:tcPr>
            <w:tcW w:w="449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106" w:type="dxa"/>
            <w:gridSpan w:val="2"/>
          </w:tcPr>
          <w:p w:rsidR="002569B1" w:rsidRDefault="002569B1"/>
        </w:tc>
        <w:tc>
          <w:tcPr>
            <w:tcW w:w="1682" w:type="dxa"/>
          </w:tcPr>
          <w:p w:rsidR="002569B1" w:rsidRDefault="002569B1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569B1" w:rsidTr="0054763D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4763D" w:rsidRPr="00556BE5" w:rsidTr="0054763D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Дейнека А. В.</w:t>
            </w:r>
          </w:p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персоналом организации: учебник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=454057</w:t>
            </w:r>
          </w:p>
        </w:tc>
      </w:tr>
      <w:tr w:rsidR="0054763D" w:rsidRPr="00556BE5" w:rsidTr="0054763D">
        <w:trPr>
          <w:trHeight w:hRule="exact" w:val="113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процессы в образовании и </w:t>
            </w:r>
            <w:proofErr w:type="gram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gram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инноватика: учебное пособие для обучающихся в магистратуре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=455509</w:t>
            </w:r>
          </w:p>
        </w:tc>
      </w:tr>
      <w:tr w:rsidR="002569B1" w:rsidTr="00725F5B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569B1" w:rsidTr="0054763D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4763D" w:rsidRPr="00556BE5" w:rsidTr="0054763D">
        <w:trPr>
          <w:trHeight w:hRule="exact" w:val="1332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Михайлина Г. И., </w:t>
            </w: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Матраева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В., Михайлин Д. Л., Беляк А. В.</w:t>
            </w:r>
          </w:p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персоналом: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=453363</w:t>
            </w:r>
          </w:p>
        </w:tc>
      </w:tr>
      <w:tr w:rsidR="0054763D" w:rsidTr="0054763D">
        <w:trPr>
          <w:trHeight w:hRule="exact" w:val="996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Богомолова А. В.</w:t>
            </w:r>
          </w:p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инновациями: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Томск: Эль Контент,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=480596</w:t>
            </w:r>
          </w:p>
        </w:tc>
      </w:tr>
      <w:tr w:rsidR="0054763D" w:rsidRPr="00556BE5" w:rsidTr="0054763D">
        <w:trPr>
          <w:trHeight w:hRule="exact" w:val="1365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54763D" w:rsidRDefault="0054763D" w:rsidP="00C67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Балдин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 В., </w:t>
            </w: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Барышева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В., </w:t>
            </w: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Макриденко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Л., </w:t>
            </w: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Передеряев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И., </w:t>
            </w: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Барышева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 менеджмент: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=495768</w:t>
            </w:r>
          </w:p>
        </w:tc>
      </w:tr>
      <w:tr w:rsidR="0054763D" w:rsidRPr="0054763D" w:rsidTr="0054763D">
        <w:trPr>
          <w:trHeight w:hRule="exact" w:val="1270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54763D" w:rsidRDefault="005476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Травин В. В., </w:t>
            </w: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Магура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И., Курбатова М. Б.</w:t>
            </w:r>
          </w:p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инновациями. Модуль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учебно-практическое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Издательский дом «Дело»,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=487828</w:t>
            </w:r>
          </w:p>
        </w:tc>
      </w:tr>
      <w:tr w:rsidR="002569B1" w:rsidTr="00725F5B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569B1" w:rsidTr="0054763D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2569B1"/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4763D" w:rsidRPr="00C671CF" w:rsidTr="0054763D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54763D" w:rsidRDefault="0054763D" w:rsidP="00C67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/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 менеджмент от</w:t>
            </w:r>
            <w:proofErr w:type="gram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</w:t>
            </w:r>
            <w:proofErr w:type="gram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 Я: словарь терминов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C671CF" w:rsidRDefault="0054763D" w:rsidP="00C671C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r w:rsidRPr="00C671C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</w:t>
            </w:r>
            <w:r w:rsidRPr="00C671C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2015, http://biblioclub.ru/index.php? page=</w:t>
            </w:r>
            <w:proofErr w:type="spellStart"/>
            <w:r w:rsidRPr="00C671C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C671C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=445869</w:t>
            </w:r>
          </w:p>
        </w:tc>
      </w:tr>
      <w:tr w:rsidR="0054763D" w:rsidRPr="00556BE5" w:rsidTr="0054763D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54763D" w:rsidRDefault="0054763D" w:rsidP="00C67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Маслов В. И.</w:t>
            </w:r>
          </w:p>
        </w:tc>
        <w:tc>
          <w:tcPr>
            <w:tcW w:w="4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Стратегическое управление персоналом в условиях глобализации: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763D" w:rsidRPr="004F7239" w:rsidRDefault="0054763D" w:rsidP="00C671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F72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=456086</w:t>
            </w:r>
          </w:p>
        </w:tc>
      </w:tr>
      <w:tr w:rsidR="002569B1" w:rsidRPr="00556BE5" w:rsidTr="00725F5B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569B1" w:rsidRPr="0054763D" w:rsidTr="0054763D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Фильченкова</w:t>
            </w:r>
            <w:proofErr w:type="spell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И.Ф. ВОВЛЕЧЕНИЕ ПРЕПОДАВАТЕЛЕЙ В ИННОВАЦИОННУЮ ДЕЯТЕЛЬНОСТЬ КАК ПРОЦЕСС ПРЕОДОЛЕНИЯ ИННОВАЦИОННЫХ БАРЬЕРОВ</w:t>
            </w:r>
          </w:p>
        </w:tc>
      </w:tr>
      <w:tr w:rsidR="002569B1" w:rsidRPr="0054763D" w:rsidTr="00C671CF">
        <w:trPr>
          <w:trHeight w:hRule="exact" w:val="344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Самсонова Н.В., </w:t>
            </w:r>
            <w:proofErr w:type="spell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Фильченкова</w:t>
            </w:r>
            <w:proofErr w:type="spell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И.Ф. ФАКТОРЫ ИННОВАЦИОННОЙ АКТИВНОСТИ ПРЕПОДАВАТЕЛЕЙ ВУЗА</w:t>
            </w:r>
          </w:p>
        </w:tc>
      </w:tr>
      <w:tr w:rsidR="002569B1" w:rsidRPr="0054763D" w:rsidTr="00C671CF">
        <w:trPr>
          <w:trHeight w:hRule="exact" w:val="861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Василенко Наталья Валерьевна Особенности консалтинговой деятельности в образовании // Теория и практика сервиса: экономика, социальная сфера, технологии. 2010. №1 (3).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cyberleninka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article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osobennosti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konsaltingovoy</w:t>
            </w:r>
            <w:proofErr w:type="spell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deyatelnosti</w:t>
            </w:r>
            <w:proofErr w:type="spell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obrazovanii</w:t>
            </w:r>
            <w:proofErr w:type="spell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(дата обращения: 09.03.2017).</w:t>
            </w:r>
          </w:p>
        </w:tc>
      </w:tr>
      <w:tr w:rsidR="002569B1" w:rsidTr="00725F5B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569B1" w:rsidTr="0054763D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2569B1" w:rsidTr="00725F5B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569B1" w:rsidTr="0054763D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http://минобрнауки.рф/documents/2365</w:t>
            </w:r>
          </w:p>
        </w:tc>
      </w:tr>
      <w:tr w:rsidR="002569B1" w:rsidTr="0054763D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http://new.fipi.ru</w:t>
            </w:r>
          </w:p>
        </w:tc>
      </w:tr>
      <w:tr w:rsidR="002569B1" w:rsidTr="0054763D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http://fgosvo.ru</w:t>
            </w:r>
          </w:p>
        </w:tc>
      </w:tr>
      <w:tr w:rsidR="002569B1" w:rsidTr="0054763D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http://www.edu.ru/abitur/act.13/index.php</w:t>
            </w:r>
          </w:p>
        </w:tc>
      </w:tr>
      <w:tr w:rsidR="002569B1" w:rsidTr="0054763D">
        <w:trPr>
          <w:trHeight w:hRule="exact" w:val="277"/>
        </w:trPr>
        <w:tc>
          <w:tcPr>
            <w:tcW w:w="758" w:type="dxa"/>
          </w:tcPr>
          <w:p w:rsidR="002569B1" w:rsidRDefault="002569B1"/>
        </w:tc>
        <w:tc>
          <w:tcPr>
            <w:tcW w:w="1886" w:type="dxa"/>
            <w:gridSpan w:val="2"/>
          </w:tcPr>
          <w:p w:rsidR="002569B1" w:rsidRDefault="002569B1"/>
        </w:tc>
        <w:tc>
          <w:tcPr>
            <w:tcW w:w="1851" w:type="dxa"/>
          </w:tcPr>
          <w:p w:rsidR="002569B1" w:rsidRDefault="002569B1"/>
        </w:tc>
        <w:tc>
          <w:tcPr>
            <w:tcW w:w="3106" w:type="dxa"/>
            <w:gridSpan w:val="2"/>
          </w:tcPr>
          <w:p w:rsidR="002569B1" w:rsidRDefault="002569B1"/>
        </w:tc>
        <w:tc>
          <w:tcPr>
            <w:tcW w:w="1682" w:type="dxa"/>
          </w:tcPr>
          <w:p w:rsidR="002569B1" w:rsidRDefault="002569B1"/>
        </w:tc>
        <w:tc>
          <w:tcPr>
            <w:tcW w:w="991" w:type="dxa"/>
          </w:tcPr>
          <w:p w:rsidR="002569B1" w:rsidRDefault="002569B1"/>
        </w:tc>
      </w:tr>
      <w:tr w:rsidR="002569B1" w:rsidRPr="0054763D" w:rsidTr="00725F5B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569B1" w:rsidRPr="0054763D" w:rsidTr="0054763D">
        <w:trPr>
          <w:trHeight w:hRule="exact" w:val="471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725F5B">
            <w:pPr>
              <w:spacing w:after="0" w:line="240" w:lineRule="auto"/>
              <w:rPr>
                <w:sz w:val="19"/>
                <w:szCs w:val="19"/>
              </w:rPr>
            </w:pPr>
            <w:r w:rsidRPr="00725F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2569B1" w:rsidRPr="00556BE5" w:rsidTr="0054763D">
        <w:trPr>
          <w:trHeight w:hRule="exact" w:val="1130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725F5B" w:rsidRDefault="00725F5B"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r w:rsidRPr="00725F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725F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725F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725F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725F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725F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725F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</w:t>
            </w:r>
            <w:proofErr w:type="gramStart"/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ЭИОС Мининского университета, в том числе взаимодействия с помощью разнообразных сетевых ресурсов, например </w:t>
            </w:r>
            <w:r w:rsidRPr="00725F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54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2569B1" w:rsidRPr="00556BE5" w:rsidTr="0054763D">
        <w:trPr>
          <w:trHeight w:hRule="exact" w:val="277"/>
        </w:trPr>
        <w:tc>
          <w:tcPr>
            <w:tcW w:w="781" w:type="dxa"/>
            <w:gridSpan w:val="2"/>
          </w:tcPr>
          <w:p w:rsidR="002569B1" w:rsidRPr="00725F5B" w:rsidRDefault="002569B1" w:rsidP="00725F5B"/>
        </w:tc>
        <w:tc>
          <w:tcPr>
            <w:tcW w:w="3742" w:type="dxa"/>
            <w:gridSpan w:val="3"/>
          </w:tcPr>
          <w:p w:rsidR="002569B1" w:rsidRPr="00725F5B" w:rsidRDefault="002569B1"/>
        </w:tc>
        <w:tc>
          <w:tcPr>
            <w:tcW w:w="4760" w:type="dxa"/>
            <w:gridSpan w:val="2"/>
          </w:tcPr>
          <w:p w:rsidR="002569B1" w:rsidRPr="00725F5B" w:rsidRDefault="002569B1"/>
        </w:tc>
        <w:tc>
          <w:tcPr>
            <w:tcW w:w="991" w:type="dxa"/>
          </w:tcPr>
          <w:p w:rsidR="002569B1" w:rsidRPr="00725F5B" w:rsidRDefault="002569B1"/>
        </w:tc>
      </w:tr>
      <w:tr w:rsidR="002569B1" w:rsidRPr="00556BE5" w:rsidTr="00725F5B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52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569B1" w:rsidRPr="0054763D" w:rsidTr="00725F5B">
        <w:trPr>
          <w:trHeight w:hRule="exact" w:val="13268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Освоение дисциплины закладывает базу для будущей инновационной деятельности в сфере педагогического образования. Оно должно начаться с внимательного ознакомления с рабочей программой дисциплины, обязательными компонентами которой являются: перечень тем, подлежащих усвоению; задания для самостоятельной работы; образовательные результаты дисциплины; рейтинг-план по дисциплине; списки учебных пособий и рекомендуемой литературы; список контрольных вопросов.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изучении дисциплины  необходимо последовательно переходить от темы к теме, следуя внутренней логике, заложенной в программе дисциплины. Только так можно достичь полного понимания материала, хорошей ориентации в специальной литературе, формирования собственной точки зрения и умений практического характера. Для более глубокого и эффективного освоения дисциплины рекомендуется предварительная подготовка к занятиям.</w:t>
            </w:r>
          </w:p>
          <w:p w:rsidR="002569B1" w:rsidRPr="00C52F0A" w:rsidRDefault="002569B1">
            <w:pPr>
              <w:spacing w:after="0" w:line="240" w:lineRule="auto"/>
              <w:rPr>
                <w:sz w:val="19"/>
                <w:szCs w:val="19"/>
              </w:rPr>
            </w:pP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 самого начала освоения дисциплины полезно начать формирование портфолио, как собрание необходимых учебных материалов, проверочных заданий, публикаций,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деятельности. В портфолио можно выделить следующие разделы, которые позволят систематизировать изученный материал и в конечном итоге оценить свою подготовку: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анкета, автобиография – содержит 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краткую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информация об </w:t>
            </w:r>
            <w:proofErr w:type="spell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обучающися</w:t>
            </w:r>
            <w:proofErr w:type="spell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 цели и задачах изучения дисциплины;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копилка – содержит дополнительные материалы и информацию, собранную обучающимся в процессе изучения дисциплины (статьи, материалы периодических изданий, 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ин-формационные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материалы, и т.д.), то есть, то, что связано с тематикой портфолио и не является продуктом деятельности автора портфолио;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рабочие материалы – содержит информацию, которая была использована автором в процессе подготовки и выполнения тех или иных заданий: графические материалы (таблицы, графики, схемы), тексты сообщений, презентаций и докладов; творческие работы; выполненные самостоятельные и контрольные работы; материалы по проектной деятельности и т.д.;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достижения – содержит работы, которые, по мнению автора, демонстрируют его прогресс в освоении дисциплины (наиболее удачные выполненные задания, проверочные работы и тесты, отзывы преподавателя и сокурсников о какой-либо выполненной работе, сертификаты и пр.).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Обязательным требованием является наличие рефлексивного комментария к каждому материалу этого раздела, в котором обучающийся поясняет, почему он считает данную работу своим достижением.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оценивания портфолио определяются преподавателем совместно с обучающимися, но могут быть предложены самим преподавателем.</w:t>
            </w:r>
            <w:proofErr w:type="gramEnd"/>
          </w:p>
          <w:p w:rsidR="002569B1" w:rsidRPr="00C52F0A" w:rsidRDefault="002569B1">
            <w:pPr>
              <w:spacing w:after="0" w:line="240" w:lineRule="auto"/>
              <w:rPr>
                <w:sz w:val="19"/>
                <w:szCs w:val="19"/>
              </w:rPr>
            </w:pP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Групповая форма работы 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соответствует основным принципам социально-психологической работы в команде, в которой назначается руководитель группы. Главное требование к работе в группе – уважение к другим участникам, «правило поднятой руки» - слово предоставляется модератором, а не берется спонтанно, с тем, чтобы дать возможность высказаться всем участникам группы. Преподаватель, как правило, выступает в роли модератора. По результатам групповой работы составляется презентация для обсуждения на семинарском или практическом занятии.</w:t>
            </w:r>
          </w:p>
          <w:p w:rsidR="002569B1" w:rsidRPr="00C52F0A" w:rsidRDefault="002569B1">
            <w:pPr>
              <w:spacing w:after="0" w:line="240" w:lineRule="auto"/>
              <w:rPr>
                <w:sz w:val="19"/>
                <w:szCs w:val="19"/>
              </w:rPr>
            </w:pP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Методические рекомендации по проверке и оценке самостоятельной работы 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Ведущей технологией в оценке качества подготовки 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является рейтинговая технология. В рабочей программе дисциплины приведена технологическая карта, 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самостоятельной работы основывается на следующих критериях: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 Формальные критерии, выполнение которых обязательно: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посещение не менее 80% занятий;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групповая и индивидуальная работа в рамках практических занятий;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разработка портфолио, участие в создании проекта по дисциплине (по модулю);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получение не менее 55 баллов по каждой дисциплине, по которой предусмотрен зачет, и не менее 45 баллов по дисциплине с экзаменом.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 Содержательные критерии, оцениваемые преподавателем в ходе текущей, промежуточной и итоговой аттестации: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умение работать с разными видами информации;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умение формулировать и аргументировать собственную позицию в подготовленном докладе (ответе на зачете или экзамене);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активное участие в дискуссии на практических (семинарских) занятиях;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содержательность презентаций и правильность ответов на вопросы.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 рабочей программы дисциплины.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Рейтинг-план составлен на основании локальных актов </w:t>
            </w:r>
            <w:proofErr w:type="spell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универститета</w:t>
            </w:r>
            <w:proofErr w:type="spell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(Положение о рейтинговой системе оценки качества подготовки студентов, Памятка студенту по рейтинговой системе оценки качества подготовки студентов), размещенных на сайте Мининского университета: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оценки проектной работы студента разрабатываются с учётом целей, задач и образовательных результатов модуля. Для оценки выполнения проекта на базовом уровне предлагается опираться на следующие критерии:</w:t>
            </w:r>
          </w:p>
        </w:tc>
      </w:tr>
    </w:tbl>
    <w:p w:rsidR="002569B1" w:rsidRPr="00C52F0A" w:rsidRDefault="00C52F0A">
      <w:pPr>
        <w:rPr>
          <w:sz w:val="0"/>
          <w:szCs w:val="0"/>
        </w:rPr>
      </w:pPr>
      <w:r w:rsidRPr="00C52F0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08"/>
        <w:gridCol w:w="972"/>
      </w:tblGrid>
      <w:tr w:rsidR="002569B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5104" w:type="dxa"/>
          </w:tcPr>
          <w:p w:rsidR="002569B1" w:rsidRDefault="002569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569B1" w:rsidRDefault="00C52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2569B1" w:rsidRPr="0054763D">
        <w:trPr>
          <w:trHeight w:hRule="exact" w:val="179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1) положительная оценка выставлена по каждому из обязательных результатов;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2) продемонстрированы все обязательные элементы проекта: завершённый продукт, отвечающий исходному замыслу, востребованность и практическая значимость проекта; презентация проекта и список использованных источников;</w:t>
            </w: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3) в процессе защиты даны ответы на вопросы.</w:t>
            </w:r>
          </w:p>
          <w:p w:rsidR="002569B1" w:rsidRPr="00C52F0A" w:rsidRDefault="002569B1">
            <w:pPr>
              <w:spacing w:after="0" w:line="240" w:lineRule="auto"/>
              <w:rPr>
                <w:sz w:val="19"/>
                <w:szCs w:val="19"/>
              </w:rPr>
            </w:pPr>
          </w:p>
          <w:p w:rsidR="002569B1" w:rsidRPr="00C52F0A" w:rsidRDefault="00C52F0A">
            <w:pPr>
              <w:spacing w:after="0" w:line="240" w:lineRule="auto"/>
              <w:rPr>
                <w:sz w:val="19"/>
                <w:szCs w:val="19"/>
              </w:rPr>
            </w:pP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Для определения уровня знаний и умений </w:t>
            </w:r>
            <w:proofErr w:type="spell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обучающегося</w:t>
            </w:r>
            <w:proofErr w:type="gramStart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,в</w:t>
            </w:r>
            <w:proofErr w:type="gram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ходящих</w:t>
            </w:r>
            <w:proofErr w:type="spellEnd"/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состав образовательных результатов по дисциплине, применяется тестирование. Тестирование проводится как на бумажном носителе, так и посредством персонального компьютера в электронной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52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2569B1" w:rsidRPr="00C52F0A" w:rsidRDefault="002569B1"/>
    <w:sectPr w:rsidR="002569B1" w:rsidRPr="00C52F0A" w:rsidSect="002569B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5423435"/>
    <w:multiLevelType w:val="hybridMultilevel"/>
    <w:tmpl w:val="E946DB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569B1"/>
    <w:rsid w:val="0054763D"/>
    <w:rsid w:val="00556BE5"/>
    <w:rsid w:val="005A7FCD"/>
    <w:rsid w:val="00725F5B"/>
    <w:rsid w:val="00C52F0A"/>
    <w:rsid w:val="00C671CF"/>
    <w:rsid w:val="00D31453"/>
    <w:rsid w:val="00E209E2"/>
    <w:rsid w:val="00F94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71C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71C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922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6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2818</Words>
  <Characters>16063</Characters>
  <Application>Microsoft Office Word</Application>
  <DocSecurity>0</DocSecurity>
  <Lines>133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2018-2019_44_04_01 МПОП-18_plx_Технология вовлечения в инновационную деятельность_</vt:lpstr>
      <vt:lpstr>Лист1</vt:lpstr>
    </vt:vector>
  </TitlesOfParts>
  <Company>Microsoft</Company>
  <LinksUpToDate>false</LinksUpToDate>
  <CharactersWithSpaces>18844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МПОП-18_plx_Технология вовлечения в инновационную деятельность_</dc:title>
  <dc:creator>FastReport.NET</dc:creator>
  <cp:lastModifiedBy>user</cp:lastModifiedBy>
  <cp:revision>3</cp:revision>
  <dcterms:created xsi:type="dcterms:W3CDTF">2019-09-25T04:52:00Z</dcterms:created>
  <dcterms:modified xsi:type="dcterms:W3CDTF">2019-09-25T06:27:00Z</dcterms:modified>
</cp:coreProperties>
</file>