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723" w:rsidRDefault="008A2768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7CF764A7" wp14:editId="39DD50E8">
            <wp:extent cx="6480810" cy="9191415"/>
            <wp:effectExtent l="0" t="0" r="0" b="0"/>
            <wp:docPr id="1" name="Рисунок 1" descr="C:\Users\Психолог\Desktop\media\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8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9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F14723" w:rsidRPr="008A2768" w:rsidRDefault="008A2768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663262EB" wp14:editId="3609B3D4">
            <wp:extent cx="6480810" cy="9219528"/>
            <wp:effectExtent l="0" t="0" r="0" b="0"/>
            <wp:docPr id="3" name="Рисунок 3" descr="C:\Users\Психолог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19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768">
        <w:rPr>
          <w:lang w:val="ru-RU"/>
        </w:rPr>
        <w:br w:type="page"/>
      </w:r>
    </w:p>
    <w:p w:rsidR="00F14723" w:rsidRDefault="008A2768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2E9CAFA" wp14:editId="2E1C8F38">
            <wp:extent cx="6480810" cy="9166860"/>
            <wp:effectExtent l="0" t="0" r="0" b="0"/>
            <wp:docPr id="2" name="Рисунок 2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3"/>
        <w:gridCol w:w="1490"/>
        <w:gridCol w:w="1752"/>
        <w:gridCol w:w="4795"/>
        <w:gridCol w:w="973"/>
      </w:tblGrid>
      <w:tr w:rsidR="00F14723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F14723" w:rsidRDefault="00F1472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F14723" w:rsidRPr="008A276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F14723" w:rsidRPr="008A2768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Целью освоения дисциплины «Компьютерные технологии в практике обучения детей» является дать слушателям магистратуры современное системное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представление об информационных и коммуникационных технологиях применительно к обучению детей.</w:t>
            </w:r>
          </w:p>
        </w:tc>
      </w:tr>
      <w:tr w:rsidR="00F1472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выступают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овладение магистрантами современными информационными и коммуникационными технологиями применительно к обучению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детей;</w:t>
            </w:r>
          </w:p>
        </w:tc>
      </w:tr>
      <w:tr w:rsidR="00F14723" w:rsidRPr="008A276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базовых навыков самостоятельной практической работы с распространенными программными продуктами и информационными сервисами в области психологии;</w:t>
            </w:r>
          </w:p>
        </w:tc>
      </w:tr>
      <w:tr w:rsidR="00F14723" w:rsidRPr="008A2768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знакомство магистрантов с общими принципами работы современного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компьютерного и телекоммуникационного оборудования, используемого для организации учебного процесса и научных исследований;</w:t>
            </w:r>
          </w:p>
        </w:tc>
      </w:tr>
      <w:tr w:rsidR="00F14723" w:rsidRPr="008A276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навыков визуальной презентации полученных в исследовании данных.</w:t>
            </w:r>
          </w:p>
        </w:tc>
      </w:tr>
      <w:tr w:rsidR="00F14723" w:rsidRPr="008A2768">
        <w:trPr>
          <w:trHeight w:hRule="exact" w:val="277"/>
        </w:trPr>
        <w:tc>
          <w:tcPr>
            <w:tcW w:w="766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</w:tr>
      <w:tr w:rsidR="00F14723" w:rsidRPr="008A276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F14723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Б1.В.03.ДВ.01</w:t>
            </w:r>
          </w:p>
        </w:tc>
      </w:tr>
      <w:tr w:rsidR="00F14723" w:rsidRPr="008A276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изучения данной дисциплины магистрантам необходимы знания, полученные при изучении дисциплин: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Психологические закономерности развития детской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психики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методы и технологии воспитания</w:t>
            </w:r>
          </w:p>
        </w:tc>
      </w:tr>
      <w:tr w:rsidR="00F14723" w:rsidRPr="008A276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Формирование психологически комфортной и безопасной образовательной среды</w:t>
            </w:r>
          </w:p>
        </w:tc>
      </w:tr>
      <w:tr w:rsidR="00F14723" w:rsidRPr="008A276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работе с детьми</w:t>
            </w:r>
          </w:p>
        </w:tc>
      </w:tr>
      <w:tr w:rsidR="00F14723" w:rsidRPr="008A276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когнитивного развития в работе с детьми</w:t>
            </w:r>
          </w:p>
        </w:tc>
      </w:tr>
      <w:tr w:rsidR="00F14723" w:rsidRPr="008A2768">
        <w:trPr>
          <w:trHeight w:hRule="exact" w:val="277"/>
        </w:trPr>
        <w:tc>
          <w:tcPr>
            <w:tcW w:w="766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</w:tr>
      <w:tr w:rsidR="00F14723" w:rsidRPr="008A2768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F14723" w:rsidRPr="008A2768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ОПК-2: способность использовать научно-обоснованные методы и </w:t>
            </w: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технологии в психолого-педагогической деятельности, владеть современными технологиями организации сбора, обработки данных и их интерпретации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научно-обоснованные методы и технологии в психолого-педагогической деятельности, а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так же современные технологии организации сбора, обработки данных и их интерпретации.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содержательные и методические основы составления научного отчета  по исследуемой проблеме; основные требования к изложению содержания и структуре отчета,  обра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ботки данных и их интерпретации.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необходимые программы, помогающие в профессиональной деятельности психолога, основные технологии психологической диагностики на разных этапах развития индивида и личности.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находить современные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научно-обоснованные методы и технологии в психолого-педагогической деятельности, современные технологии организации сбора, обработки данных и их интерпретации.</w:t>
            </w:r>
          </w:p>
        </w:tc>
      </w:tr>
      <w:tr w:rsidR="00F14723" w:rsidRPr="008A2768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 раскрывать содержательные и методические основы составления научного о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тчета  по исследуемой проблеме; основные требования к изложению содержания и структуре отчета,  обработки данных и их интерпретации.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необходимые программы, помогающие в профессиональной деятельности психолога, основные технологии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психологической диагностики на разных этапах развития индивида и личности.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широким спектром современных научно-обоснованных методов и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технологиий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психолого-педагогической деятельности, современных технологий организации сбора,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обработки данных и их интерпретации.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разными современными научно-обоснованными методами и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технологииями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психолого-педагогической деятельности, современными технологиями организации сбора, обработки данных и их интерпретации.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основам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составления научного отчета  по исследуемой проблеме; основные требования к изложению содержания и структуре отчета,  обработки данных и их интерпретации.</w:t>
            </w:r>
          </w:p>
        </w:tc>
      </w:tr>
      <w:tr w:rsidR="00F14723" w:rsidRPr="008A2768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ОПК-9: готовность применять активные методы обучения в психолого-педагогическом образовании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научно обоснованные современные активные методы обучения в 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психолого-педагогическом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образованиидля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детей с особыми потребностями.</w:t>
            </w:r>
          </w:p>
        </w:tc>
      </w:tr>
      <w:tr w:rsidR="00F14723" w:rsidRPr="008A2768">
        <w:trPr>
          <w:trHeight w:hRule="exact" w:val="435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спектр современных активных методов обучения в психолого-педагогическом образовании для детей 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</w:t>
            </w:r>
            <w:proofErr w:type="gramEnd"/>
          </w:p>
        </w:tc>
      </w:tr>
    </w:tbl>
    <w:p w:rsidR="00F14723" w:rsidRPr="008A2768" w:rsidRDefault="008A2768">
      <w:pPr>
        <w:rPr>
          <w:sz w:val="0"/>
          <w:szCs w:val="0"/>
          <w:lang w:val="ru-RU"/>
        </w:rPr>
      </w:pPr>
      <w:r w:rsidRPr="008A276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82"/>
        <w:gridCol w:w="3242"/>
        <w:gridCol w:w="4803"/>
        <w:gridCol w:w="976"/>
      </w:tblGrid>
      <w:tr w:rsidR="00F14723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F14723" w:rsidRDefault="00F1472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F14723">
        <w:trPr>
          <w:trHeight w:hRule="exact" w:val="250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особыми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потребностями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технологию использования современных активных методов обучения в психолого-педагогическом образовании для детей с особыми потребностями.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находить и адаптировать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активные методы обучения в психолого-педагогическом образовании к индивидуальным возможностям и способностям 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выбор современных активных методов обучения в психолого-педагогическом образовании к индивидуальны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 возможностям и способностям обучающихся.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современные активные методы обучения в психолого-педагогическом образовании к индивидуальным возможностям и способностям 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комплексом современных активных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методов обучения в психолого-педагогическом образовании для детей с особыми потребностями.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активными методами обучения в психолого-педагогическом образовании, исходя из индивидуальн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личностных возможностях обучающихся.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активные методы обучения в психолого-педагогическом образовании к индивидуальным возможностям и способностям 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F14723" w:rsidRPr="008A2768">
        <w:trPr>
          <w:trHeight w:hRule="exact" w:val="44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ПК-5: готовность использовать инновационные обучающие технологии с учетом задач каждого возрастного этапа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 обоснованные, инновационные обучающие технологии с учетом задач каждого возрастного этапа у детей с особыми потребностями.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широкий спектр инновационных обучающих технологий с учетом задач каждого возрастного этапа у детей с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особыми потребностями.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механизм инновационных обучающих технологий с учетом задач каждого возрастного этапа у детей с особыми потребностями.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подбирать и адаптировать комплекс инновационных обучающих технологий с учетом задач к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аждого возрастного этапа у детей с особыми потребностями.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адаптировать комплекс инновационных обучающих технологий с учетом задач каждого возрастного этапа у детей с особыми потребностями.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комплекс инновационных обучающих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технологий с учетом задач каждого возрастного этапа у детей с особыми потребностями.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комплексом инновационных обучающих технологий с учетом задач каждого возрастного этапа у детей с особыми потребностями.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выбором инновацион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ных обучающих технологий с учетом задач каждого возрастного этапа у детей с особыми потребностями.</w:t>
            </w:r>
          </w:p>
        </w:tc>
      </w:tr>
      <w:tr w:rsidR="00F14723" w:rsidRPr="008A276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инновационные обучающие технологии с учетом задач каждого возрастного этапа у детей с особыми потребностями.</w:t>
            </w:r>
          </w:p>
        </w:tc>
      </w:tr>
      <w:tr w:rsidR="00F14723" w:rsidRPr="008A2768">
        <w:trPr>
          <w:trHeight w:hRule="exact" w:val="416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</w:t>
            </w: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дисциплины </w:t>
            </w:r>
            <w:proofErr w:type="gramStart"/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F14723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-основные технологии психологического воздействия на разных этапах развития индивида и личности;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-программы, помогающие в профессиональной деятельности психолога для обучения детей;</w:t>
            </w:r>
          </w:p>
        </w:tc>
      </w:tr>
      <w:tr w:rsidR="00F14723" w:rsidRPr="008A276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-механизмы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способы защиты информации</w:t>
            </w:r>
          </w:p>
        </w:tc>
      </w:tr>
      <w:tr w:rsidR="00F14723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-формировать и реализовывать программы и технологии, направленные на предупреждение возможных расстрой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ств пс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ихики у детей;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-решать управленческие задачи в условиях реально действующих психологических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структур;</w:t>
            </w:r>
          </w:p>
        </w:tc>
      </w:tr>
      <w:tr w:rsidR="00F14723" w:rsidRPr="008A276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-создавать, редактировать и форматировать тексты, осуществлять необходимый пои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 в гл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обальной сети и поисковых системах ИКТ, для обучения детей;</w:t>
            </w:r>
          </w:p>
        </w:tc>
      </w:tr>
      <w:tr w:rsidR="00F14723" w:rsidRPr="008A2768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-осуществлять выбор методов и адаптировать их к проблеме психолого-педагогическое обесп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ечение образовательного процесса и организации 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субъект-субъектного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взаимодействия участников образовательного процесса</w:t>
            </w:r>
          </w:p>
        </w:tc>
      </w:tr>
      <w:tr w:rsidR="00F14723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14723" w:rsidRPr="008A2768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-комплексного профессионального воздействия на уровень развития и функционирования познавательной и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мотивационно-волевой сферы, самосознания, психомоторики, способностей, характера, функциональных состояний, личностных черт в норме с целью гармонизации психического функционирования человека;</w:t>
            </w:r>
          </w:p>
        </w:tc>
      </w:tr>
    </w:tbl>
    <w:p w:rsidR="00F14723" w:rsidRPr="008A2768" w:rsidRDefault="008A2768">
      <w:pPr>
        <w:rPr>
          <w:sz w:val="0"/>
          <w:szCs w:val="0"/>
          <w:lang w:val="ru-RU"/>
        </w:rPr>
      </w:pPr>
      <w:r w:rsidRPr="008A276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60"/>
        <w:gridCol w:w="3426"/>
        <w:gridCol w:w="930"/>
        <w:gridCol w:w="675"/>
        <w:gridCol w:w="1088"/>
        <w:gridCol w:w="1247"/>
        <w:gridCol w:w="652"/>
        <w:gridCol w:w="375"/>
        <w:gridCol w:w="960"/>
      </w:tblGrid>
      <w:tr w:rsidR="00F14723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F14723" w:rsidRDefault="00F14723"/>
        </w:tc>
        <w:tc>
          <w:tcPr>
            <w:tcW w:w="710" w:type="dxa"/>
          </w:tcPr>
          <w:p w:rsidR="00F14723" w:rsidRDefault="00F14723"/>
        </w:tc>
        <w:tc>
          <w:tcPr>
            <w:tcW w:w="1135" w:type="dxa"/>
          </w:tcPr>
          <w:p w:rsidR="00F14723" w:rsidRDefault="00F14723"/>
        </w:tc>
        <w:tc>
          <w:tcPr>
            <w:tcW w:w="1277" w:type="dxa"/>
          </w:tcPr>
          <w:p w:rsidR="00F14723" w:rsidRDefault="00F14723"/>
        </w:tc>
        <w:tc>
          <w:tcPr>
            <w:tcW w:w="710" w:type="dxa"/>
          </w:tcPr>
          <w:p w:rsidR="00F14723" w:rsidRDefault="00F14723"/>
        </w:tc>
        <w:tc>
          <w:tcPr>
            <w:tcW w:w="426" w:type="dxa"/>
          </w:tcPr>
          <w:p w:rsidR="00F14723" w:rsidRDefault="00F1472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F14723" w:rsidRPr="008A276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-приемами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пропаганды психологических знаний среди населения с целью повышения уровня психологической культуры общества;</w:t>
            </w:r>
          </w:p>
        </w:tc>
      </w:tr>
      <w:tr w:rsidR="00F14723" w:rsidRPr="008A276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-работать с психолого-педагогической информацией и принимать оптимальные решения по ее структуризации и адаптации к индивидуальным возможно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стям и способностям учащихся.-</w:t>
            </w:r>
          </w:p>
        </w:tc>
      </w:tr>
      <w:tr w:rsidR="00F14723" w:rsidRPr="008A2768">
        <w:trPr>
          <w:trHeight w:hRule="exact" w:val="277"/>
        </w:trPr>
        <w:tc>
          <w:tcPr>
            <w:tcW w:w="766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</w:tr>
      <w:tr w:rsidR="00F14723" w:rsidRPr="008A2768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F14723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F14723" w:rsidRPr="008A2768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Технические средства и </w:t>
            </w: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операционные системы современных информационных и коммуникационных технологий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F14723">
            <w:pPr>
              <w:rPr>
                <w:lang w:val="ru-RU"/>
              </w:rPr>
            </w:pPr>
          </w:p>
        </w:tc>
      </w:tr>
      <w:tr w:rsidR="00F14723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Назначение и функциональные возможности программно-аппаратных средств, информационных  технологий в психологии /</w:t>
            </w:r>
            <w:proofErr w:type="spellStart"/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  <w:tr w:rsidR="00F14723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Назначение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функциональные возможности программно-аппаратных средств, информационных  технологий в психологии /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Л2.4Л3.1</w:t>
            </w:r>
          </w:p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  <w:tr w:rsidR="00F14723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Операционные системы и системные программы современных  компьютеров и средств коммуникации. /</w:t>
            </w:r>
            <w:proofErr w:type="spellStart"/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Л2.3Л3.1</w:t>
            </w:r>
          </w:p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  <w:tr w:rsidR="00F14723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Операционные системы и системные программы современных  компьютеров и средств коммуникации. /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  <w:tr w:rsidR="00F14723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Обеспечение безопасности информационных и коммуникационных технологий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Л2.4Л3.1</w:t>
            </w:r>
          </w:p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  <w:tr w:rsidR="00F14723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Обеспечение безопасности информационных и коммуникационных технологий /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  <w:tr w:rsidR="00F14723" w:rsidRPr="008A2768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Информационные и коммуникационные технологии в психологии для обучения </w:t>
            </w: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детей с ОВЗ.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F14723">
            <w:pPr>
              <w:rPr>
                <w:lang w:val="ru-RU"/>
              </w:rPr>
            </w:pPr>
          </w:p>
        </w:tc>
      </w:tr>
      <w:tr w:rsidR="00F14723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Работа с текстовой и аудиовизуальной информацией /</w:t>
            </w:r>
            <w:proofErr w:type="spellStart"/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Л2.2Л3.1</w:t>
            </w:r>
          </w:p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  <w:tr w:rsidR="00F14723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Работа с текстовой и аудиовизуальной информацией /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 Л2.1Л3.1</w:t>
            </w:r>
          </w:p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  <w:tr w:rsidR="00F14723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Телекоммуникационные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и поиск научной информации в различных базах данных и электронных библиотеках /</w:t>
            </w:r>
            <w:proofErr w:type="spellStart"/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  <w:tr w:rsidR="00F14723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Телекоммуникационные технологии и поиск научной информации в различных базах данных и электронных библиотеках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Л2.2Л3.1</w:t>
            </w:r>
          </w:p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  <w:tr w:rsidR="00F14723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Специализированное программное обеспечение в психологии и информационно-коммуникативные технологии для обучения детей с ОВЗ /</w:t>
            </w:r>
            <w:proofErr w:type="spellStart"/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  <w:tr w:rsidR="00F14723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Специализированное программное обеспечение в психологии и информационно-коммуникативные технологии для обучения детей с ОВЗ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-9 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Л2.3Л3.1</w:t>
            </w:r>
          </w:p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</w:tbl>
    <w:p w:rsidR="00F14723" w:rsidRDefault="008A276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272"/>
        <w:gridCol w:w="1576"/>
        <w:gridCol w:w="1778"/>
        <w:gridCol w:w="902"/>
        <w:gridCol w:w="656"/>
        <w:gridCol w:w="1002"/>
        <w:gridCol w:w="704"/>
        <w:gridCol w:w="580"/>
        <w:gridCol w:w="718"/>
        <w:gridCol w:w="405"/>
        <w:gridCol w:w="978"/>
      </w:tblGrid>
      <w:tr w:rsidR="00F14723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F14723" w:rsidRDefault="00F14723"/>
        </w:tc>
        <w:tc>
          <w:tcPr>
            <w:tcW w:w="710" w:type="dxa"/>
          </w:tcPr>
          <w:p w:rsidR="00F14723" w:rsidRDefault="00F14723"/>
        </w:tc>
        <w:tc>
          <w:tcPr>
            <w:tcW w:w="1135" w:type="dxa"/>
          </w:tcPr>
          <w:p w:rsidR="00F14723" w:rsidRDefault="00F14723"/>
        </w:tc>
        <w:tc>
          <w:tcPr>
            <w:tcW w:w="710" w:type="dxa"/>
          </w:tcPr>
          <w:p w:rsidR="00F14723" w:rsidRDefault="00F14723"/>
        </w:tc>
        <w:tc>
          <w:tcPr>
            <w:tcW w:w="568" w:type="dxa"/>
          </w:tcPr>
          <w:p w:rsidR="00F14723" w:rsidRDefault="00F14723"/>
        </w:tc>
        <w:tc>
          <w:tcPr>
            <w:tcW w:w="710" w:type="dxa"/>
          </w:tcPr>
          <w:p w:rsidR="00F14723" w:rsidRDefault="00F14723"/>
        </w:tc>
        <w:tc>
          <w:tcPr>
            <w:tcW w:w="426" w:type="dxa"/>
          </w:tcPr>
          <w:p w:rsidR="00F14723" w:rsidRDefault="00F1472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F14723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Л1.2 Л1.1Л2.1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</w:tr>
      <w:tr w:rsidR="00F14723">
        <w:trPr>
          <w:trHeight w:hRule="exact" w:val="277"/>
        </w:trPr>
        <w:tc>
          <w:tcPr>
            <w:tcW w:w="710" w:type="dxa"/>
          </w:tcPr>
          <w:p w:rsidR="00F14723" w:rsidRDefault="00F14723"/>
        </w:tc>
        <w:tc>
          <w:tcPr>
            <w:tcW w:w="285" w:type="dxa"/>
          </w:tcPr>
          <w:p w:rsidR="00F14723" w:rsidRDefault="00F14723"/>
        </w:tc>
        <w:tc>
          <w:tcPr>
            <w:tcW w:w="1702" w:type="dxa"/>
          </w:tcPr>
          <w:p w:rsidR="00F14723" w:rsidRDefault="00F14723"/>
        </w:tc>
        <w:tc>
          <w:tcPr>
            <w:tcW w:w="1986" w:type="dxa"/>
          </w:tcPr>
          <w:p w:rsidR="00F14723" w:rsidRDefault="00F14723"/>
        </w:tc>
        <w:tc>
          <w:tcPr>
            <w:tcW w:w="851" w:type="dxa"/>
          </w:tcPr>
          <w:p w:rsidR="00F14723" w:rsidRDefault="00F14723"/>
        </w:tc>
        <w:tc>
          <w:tcPr>
            <w:tcW w:w="710" w:type="dxa"/>
          </w:tcPr>
          <w:p w:rsidR="00F14723" w:rsidRDefault="00F14723"/>
        </w:tc>
        <w:tc>
          <w:tcPr>
            <w:tcW w:w="1135" w:type="dxa"/>
          </w:tcPr>
          <w:p w:rsidR="00F14723" w:rsidRDefault="00F14723"/>
        </w:tc>
        <w:tc>
          <w:tcPr>
            <w:tcW w:w="710" w:type="dxa"/>
          </w:tcPr>
          <w:p w:rsidR="00F14723" w:rsidRDefault="00F14723"/>
        </w:tc>
        <w:tc>
          <w:tcPr>
            <w:tcW w:w="568" w:type="dxa"/>
          </w:tcPr>
          <w:p w:rsidR="00F14723" w:rsidRDefault="00F14723"/>
        </w:tc>
        <w:tc>
          <w:tcPr>
            <w:tcW w:w="710" w:type="dxa"/>
          </w:tcPr>
          <w:p w:rsidR="00F14723" w:rsidRDefault="00F14723"/>
        </w:tc>
        <w:tc>
          <w:tcPr>
            <w:tcW w:w="426" w:type="dxa"/>
          </w:tcPr>
          <w:p w:rsidR="00F14723" w:rsidRDefault="00F14723"/>
        </w:tc>
        <w:tc>
          <w:tcPr>
            <w:tcW w:w="993" w:type="dxa"/>
          </w:tcPr>
          <w:p w:rsidR="00F14723" w:rsidRDefault="00F14723"/>
        </w:tc>
      </w:tr>
      <w:tr w:rsidR="00F14723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F14723" w:rsidRPr="008A2768">
        <w:trPr>
          <w:trHeight w:hRule="exact" w:val="7509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(3 семестр):</w:t>
            </w:r>
          </w:p>
          <w:p w:rsidR="00F14723" w:rsidRPr="008A2768" w:rsidRDefault="00F1472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Сущностная характеристика информационных и коммуникативных технологий в психологии, их базовое назначение.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Специфика информационных и коммуникационных технологий в деятельности педагога-психолога, социального психолога и психологической службы.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Цели и задачи использования технических средств современных информационных и коммуникативных технологий в деятельно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сти психолога.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Характеристика функциональных возможностей программно-аппаратных средств информационных и коммуникативных технологий.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Основные подходы к поиску учебного материала в сетевых ресурсах, стратегии и принципы информационного поиска в сети,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поисковые запросы.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Поисковые машины, их обзор и сравнительное описание возможностей.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Обзор функциональных возможностей аппаратуры и программного обеспечения для самостоятельной подготовки мультимедийного учебного материала.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Психологические особенн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ости восприятия текста и иллюстраций на презентациях.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Способы монтирования мультимедийного содержания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Способы доработки иллюстраций в графическом редакторе.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Типовые задачи, решаемые в рамках виртуального общения с учащимися и коллегами.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12.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Программно-аппаратное обеспечение процесса дистанционного мультимедийного взаимодействия.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Анализ расширенных возможностей системы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Outlook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2010.</w:t>
            </w:r>
          </w:p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14.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Обзор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SharePoit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2010, Microsoft  Live Meeting 2007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Linc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Client,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erPivot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Excel 2010.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Этика делового общения в режиме телекоммуникационного взаимодействия.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Обзор информационных сетевых ресурсов в области психологии.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Способы получения информации из электронных баз данных.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Характеристика спец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иализированного программного обеспечения в психологии: преимущества и ограничения.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Специфика программного обеспечения психодиагностики.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Основы конструирования компьютерных методик.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21. Методика проведения прикладных психологических исследований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посредством Интернета.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Основные условия обеспечения безопасности информационных технологий.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Психологические информационные источники, доступные в Интернете и их характеристика.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Новые технологии в исследовательской, учебной и практической работе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психолога.</w:t>
            </w: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Возможности и варианты использования информационных и коммуникативных технологий в управлении психологической службой.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F14723" w:rsidRPr="008A276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F14723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мультимедийные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F14723">
        <w:trPr>
          <w:trHeight w:hRule="exact" w:val="277"/>
        </w:trPr>
        <w:tc>
          <w:tcPr>
            <w:tcW w:w="710" w:type="dxa"/>
          </w:tcPr>
          <w:p w:rsidR="00F14723" w:rsidRDefault="00F14723"/>
        </w:tc>
        <w:tc>
          <w:tcPr>
            <w:tcW w:w="285" w:type="dxa"/>
          </w:tcPr>
          <w:p w:rsidR="00F14723" w:rsidRDefault="00F14723"/>
        </w:tc>
        <w:tc>
          <w:tcPr>
            <w:tcW w:w="1702" w:type="dxa"/>
          </w:tcPr>
          <w:p w:rsidR="00F14723" w:rsidRDefault="00F14723"/>
        </w:tc>
        <w:tc>
          <w:tcPr>
            <w:tcW w:w="1986" w:type="dxa"/>
          </w:tcPr>
          <w:p w:rsidR="00F14723" w:rsidRDefault="00F14723"/>
        </w:tc>
        <w:tc>
          <w:tcPr>
            <w:tcW w:w="851" w:type="dxa"/>
          </w:tcPr>
          <w:p w:rsidR="00F14723" w:rsidRDefault="00F14723"/>
        </w:tc>
        <w:tc>
          <w:tcPr>
            <w:tcW w:w="710" w:type="dxa"/>
          </w:tcPr>
          <w:p w:rsidR="00F14723" w:rsidRDefault="00F14723"/>
        </w:tc>
        <w:tc>
          <w:tcPr>
            <w:tcW w:w="1135" w:type="dxa"/>
          </w:tcPr>
          <w:p w:rsidR="00F14723" w:rsidRDefault="00F14723"/>
        </w:tc>
        <w:tc>
          <w:tcPr>
            <w:tcW w:w="710" w:type="dxa"/>
          </w:tcPr>
          <w:p w:rsidR="00F14723" w:rsidRDefault="00F14723"/>
        </w:tc>
        <w:tc>
          <w:tcPr>
            <w:tcW w:w="568" w:type="dxa"/>
          </w:tcPr>
          <w:p w:rsidR="00F14723" w:rsidRDefault="00F14723"/>
        </w:tc>
        <w:tc>
          <w:tcPr>
            <w:tcW w:w="710" w:type="dxa"/>
          </w:tcPr>
          <w:p w:rsidR="00F14723" w:rsidRDefault="00F14723"/>
        </w:tc>
        <w:tc>
          <w:tcPr>
            <w:tcW w:w="426" w:type="dxa"/>
          </w:tcPr>
          <w:p w:rsidR="00F14723" w:rsidRDefault="00F14723"/>
        </w:tc>
        <w:tc>
          <w:tcPr>
            <w:tcW w:w="993" w:type="dxa"/>
          </w:tcPr>
          <w:p w:rsidR="00F14723" w:rsidRDefault="00F14723"/>
        </w:tc>
      </w:tr>
      <w:tr w:rsidR="00F14723" w:rsidRPr="008A276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14723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1472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1472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Косова Е. Н.,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Катков К. А.,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Вельц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 В.,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Плетухина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А. А.,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Серветник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 Л.,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Хвостова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П.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Компьютерные технологии в научных исследованиях: учебное пособие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=457395</w:t>
            </w:r>
          </w:p>
        </w:tc>
      </w:tr>
      <w:tr w:rsidR="00F14723" w:rsidRPr="008A276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Левкина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О.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Компьютерные техно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логии в научно-исследовательской деятельности: учебное пособие для студентов и аспирантов социально-гуманитарного профиля: учебное пособие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=496112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1472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</w:tbl>
    <w:p w:rsidR="00F14723" w:rsidRDefault="008A276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1879"/>
        <w:gridCol w:w="1861"/>
        <w:gridCol w:w="3110"/>
        <w:gridCol w:w="1678"/>
        <w:gridCol w:w="990"/>
      </w:tblGrid>
      <w:tr w:rsidR="00F14723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F14723" w:rsidRDefault="00F14723"/>
        </w:tc>
        <w:tc>
          <w:tcPr>
            <w:tcW w:w="1702" w:type="dxa"/>
          </w:tcPr>
          <w:p w:rsidR="00F14723" w:rsidRDefault="00F1472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F1472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1472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Захарова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Информационные технологии в управлении образовательными учреждениями: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студентов учреждений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высш.проф.образования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</w:tr>
      <w:tr w:rsidR="00F1472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Богомолова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О.Б.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Преподавание ИКТ на базе свободного программного обеспечения: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БИНОМ.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F14723" w:rsidRPr="008A276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Е.Л.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Федотова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Информационные технологии и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системы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ИД ФОРУМ: НИЦ Инфра-М, 2013, -</w:t>
            </w:r>
          </w:p>
        </w:tc>
      </w:tr>
      <w:tr w:rsidR="00F1472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О.Л. Голицына, Н.В. Максимов, И.И. Попов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ИНФРА-М, 2014, -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F1472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F1472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14723" w:rsidRPr="008A276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Макарова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Компьютерные технологии в сфере визуальных коммуникаций: работа с растровой графикой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Adobe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Photoshop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Омск: Издательство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ОмГТУ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=443143</w:t>
            </w:r>
          </w:p>
        </w:tc>
      </w:tr>
      <w:tr w:rsidR="00F14723" w:rsidRPr="008A276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6.2. Перечень ресурсов </w:t>
            </w: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информационно-телекоммуникационной сети "Интернет"</w:t>
            </w:r>
          </w:p>
        </w:tc>
      </w:tr>
      <w:tr w:rsidR="00F14723" w:rsidRPr="008A276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Федотова Е. Л. Информационные технологии в профессиональной деятельности: учеб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</w:p>
        </w:tc>
      </w:tr>
      <w:tr w:rsidR="00F14723" w:rsidRPr="008A276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Информационные технологии в менеджменте: учебник/ И. Г.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Акперов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А. В.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Сметанин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И.А.Коноплева</w:t>
            </w:r>
            <w:proofErr w:type="spellEnd"/>
          </w:p>
        </w:tc>
      </w:tr>
      <w:tr w:rsidR="00F1472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Соловьева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Д.  Компьютерные  технологии  для  психолога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[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лектронный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ресурс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2007, 2010 и далее)- программа редактирования таблиц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F14723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F1472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данных изданий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voppsy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Каталог и статьи журнала «Вопросы психологии»</w:t>
            </w:r>
          </w:p>
        </w:tc>
      </w:tr>
      <w:tr w:rsidR="00F14723" w:rsidRPr="008A276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psychol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ras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/08.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shtml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Каталог и статьи журнала «Психологический журнал»</w:t>
            </w:r>
          </w:p>
        </w:tc>
      </w:tr>
      <w:tr w:rsidR="00F14723" w:rsidRPr="008A276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nature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web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db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search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html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Каталог «Научная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сеть»</w:t>
            </w:r>
          </w:p>
        </w:tc>
      </w:tr>
      <w:tr w:rsidR="00F14723" w:rsidRPr="008A2768">
        <w:trPr>
          <w:trHeight w:hRule="exact" w:val="277"/>
        </w:trPr>
        <w:tc>
          <w:tcPr>
            <w:tcW w:w="710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</w:tr>
      <w:tr w:rsidR="00F14723" w:rsidRPr="008A276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F14723" w:rsidRPr="008A2768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наличие учебной аудитории для проведения практических занятий, укомплектованной необходимой учебной мебелью и техническими средствами для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представления учебной информации 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Учебная аудитория оборудована техникой для просмотра презентаций.</w:t>
            </w:r>
          </w:p>
        </w:tc>
      </w:tr>
      <w:tr w:rsidR="00F14723" w:rsidRPr="008A276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учебные и учебно-методические пособия,  раздаточный учебн</w:t>
            </w:r>
            <w:proofErr w:type="gram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методический материал, электронные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презентации.</w:t>
            </w:r>
          </w:p>
        </w:tc>
      </w:tr>
      <w:tr w:rsidR="00F14723" w:rsidRPr="008A276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Default="008A276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</w:t>
            </w:r>
          </w:p>
        </w:tc>
      </w:tr>
      <w:tr w:rsidR="00F14723" w:rsidRPr="008A2768">
        <w:trPr>
          <w:trHeight w:hRule="exact" w:val="277"/>
        </w:trPr>
        <w:tc>
          <w:tcPr>
            <w:tcW w:w="710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14723" w:rsidRPr="008A2768" w:rsidRDefault="00F14723">
            <w:pPr>
              <w:rPr>
                <w:lang w:val="ru-RU"/>
              </w:rPr>
            </w:pPr>
          </w:p>
        </w:tc>
      </w:tr>
      <w:tr w:rsidR="00F14723" w:rsidRPr="008A276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8A276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F14723" w:rsidRPr="008A2768">
        <w:trPr>
          <w:trHeight w:hRule="exact" w:val="157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F14723" w:rsidRPr="008A2768" w:rsidRDefault="00F1472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F14723" w:rsidRPr="008A2768" w:rsidRDefault="008A276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8A276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F14723" w:rsidRPr="008A2768" w:rsidRDefault="00F14723">
      <w:pPr>
        <w:rPr>
          <w:lang w:val="ru-RU"/>
        </w:rPr>
      </w:pPr>
    </w:p>
    <w:sectPr w:rsidR="00F14723" w:rsidRPr="008A276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8A2768"/>
    <w:rsid w:val="00D31453"/>
    <w:rsid w:val="00E209E2"/>
    <w:rsid w:val="00F1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1975</Words>
  <Characters>15172</Characters>
  <Application>Microsoft Office Word</Application>
  <DocSecurity>0</DocSecurity>
  <Lines>126</Lines>
  <Paragraphs>34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МСДИ-18_plx_Компьютерные технологии в практике обучения детей_</dc:title>
  <dc:creator>FastReport.NET</dc:creator>
  <cp:lastModifiedBy>user</cp:lastModifiedBy>
  <cp:revision>2</cp:revision>
  <dcterms:created xsi:type="dcterms:W3CDTF">2019-07-09T08:46:00Z</dcterms:created>
  <dcterms:modified xsi:type="dcterms:W3CDTF">2019-07-09T08:47:00Z</dcterms:modified>
</cp:coreProperties>
</file>