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D8D" w:rsidRDefault="00A816C5" w:rsidP="00096D8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67A01B83" wp14:editId="044C6170">
            <wp:extent cx="6115050" cy="8486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610F" w:rsidRDefault="00A816C5" w:rsidP="006F4D33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6D1C84E" wp14:editId="08FE248B">
            <wp:extent cx="6115050" cy="84867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6C5" w:rsidRDefault="00A816C5" w:rsidP="006F4D33">
      <w:pPr>
        <w:rPr>
          <w:rFonts w:ascii="Times New Roman" w:hAnsi="Times New Roman"/>
          <w:sz w:val="24"/>
          <w:szCs w:val="24"/>
          <w:lang w:eastAsia="ru-RU"/>
        </w:rPr>
      </w:pPr>
    </w:p>
    <w:p w:rsidR="00A816C5" w:rsidRDefault="00A816C5" w:rsidP="006F4D33">
      <w:pPr>
        <w:rPr>
          <w:rFonts w:ascii="Times New Roman" w:hAnsi="Times New Roman"/>
          <w:sz w:val="24"/>
          <w:szCs w:val="24"/>
          <w:lang w:eastAsia="ru-RU"/>
        </w:rPr>
      </w:pPr>
      <w:bookmarkStart w:id="0" w:name="_GoBack"/>
      <w:bookmarkEnd w:id="0"/>
    </w:p>
    <w:p w:rsidR="00F1610F" w:rsidRPr="00447882" w:rsidRDefault="00F1610F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19"/>
          <w:szCs w:val="19"/>
          <w:lang w:eastAsia="ru-RU"/>
        </w:rPr>
      </w:pPr>
      <w:r w:rsidRPr="00447882">
        <w:rPr>
          <w:rFonts w:ascii="Times New Roman" w:hAnsi="Times New Roman"/>
          <w:b/>
          <w:caps/>
          <w:sz w:val="19"/>
          <w:szCs w:val="19"/>
          <w:lang w:eastAsia="ru-RU"/>
        </w:rPr>
        <w:lastRenderedPageBreak/>
        <w:t>Содержание</w:t>
      </w:r>
    </w:p>
    <w:p w:rsidR="00F1610F" w:rsidRPr="00447882" w:rsidRDefault="00F1610F" w:rsidP="006F4D33">
      <w:pPr>
        <w:spacing w:after="0" w:line="240" w:lineRule="auto"/>
        <w:rPr>
          <w:rFonts w:ascii="Times New Roman" w:hAnsi="Times New Roman"/>
          <w:b/>
          <w:caps/>
          <w:sz w:val="19"/>
          <w:szCs w:val="19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9"/>
        <w:gridCol w:w="8597"/>
        <w:gridCol w:w="687"/>
      </w:tblGrid>
      <w:tr w:rsidR="00F1610F" w:rsidRPr="00447882" w:rsidTr="006E6DC6">
        <w:tc>
          <w:tcPr>
            <w:tcW w:w="576" w:type="dxa"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</w:p>
        </w:tc>
        <w:tc>
          <w:tcPr>
            <w:tcW w:w="9229" w:type="dxa"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706" w:type="dxa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</w:rPr>
              <w:t>стр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1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Назначение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2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Характеристика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Структура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Методические указания для обучающихся по освоению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7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Программы дисциплин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5.1.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Математика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5.2.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eastAsia="Times New Roman" w:hAnsi="Times New Roman"/>
                <w:sz w:val="19"/>
                <w:szCs w:val="19"/>
                <w:lang w:eastAsia="ru-RU"/>
              </w:rPr>
              <w:t>Статистика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652A3B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13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5.3.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Практикум по методам математического моделирования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652A3B" w:rsidP="001C30E5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17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5.4.</w:t>
            </w:r>
          </w:p>
        </w:tc>
        <w:tc>
          <w:tcPr>
            <w:tcW w:w="9229" w:type="dxa"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дисциплины «Математическое обеспечение экономических решений»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20</w:t>
            </w:r>
          </w:p>
        </w:tc>
      </w:tr>
      <w:tr w:rsidR="00D61A77" w:rsidRPr="00447882" w:rsidTr="00D61A77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5.5.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  <w:lang w:eastAsia="ru-RU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Практикум по статистке финансов»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24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5.6.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Практикум по алгоритмам решения нестандартных задач в профессиональной деятельности</w:t>
            </w: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3808D2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28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5.7.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Социально-экономическая статистика</w:t>
            </w: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</w:tcPr>
          <w:p w:rsidR="00D61A77" w:rsidRPr="003808D2" w:rsidRDefault="003808D2" w:rsidP="00652A3B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  <w:r w:rsidR="00652A3B">
              <w:rPr>
                <w:rFonts w:ascii="Times New Roman" w:hAnsi="Times New Roman"/>
                <w:caps/>
                <w:sz w:val="19"/>
                <w:szCs w:val="19"/>
              </w:rPr>
              <w:t>2</w:t>
            </w:r>
          </w:p>
        </w:tc>
      </w:tr>
      <w:tr w:rsidR="00D61A77" w:rsidRPr="004354C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</w:t>
            </w:r>
            <w:r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.</w:t>
            </w:r>
          </w:p>
        </w:tc>
        <w:tc>
          <w:tcPr>
            <w:tcW w:w="9229" w:type="dxa"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  <w:lang w:eastAsia="ru-RU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Практикум по финансовой математике»</w:t>
            </w:r>
          </w:p>
        </w:tc>
        <w:tc>
          <w:tcPr>
            <w:tcW w:w="706" w:type="dxa"/>
            <w:vAlign w:val="center"/>
          </w:tcPr>
          <w:p w:rsidR="00D61A77" w:rsidRPr="004354C2" w:rsidRDefault="00987134" w:rsidP="00652A3B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354C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  <w:r w:rsidR="00652A3B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</w:tr>
      <w:tr w:rsidR="00D61A77" w:rsidRPr="004354C2" w:rsidTr="006E6DC6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  <w:tc>
          <w:tcPr>
            <w:tcW w:w="9229" w:type="dxa"/>
            <w:hideMark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практики                                                            не предусмотрена</w:t>
            </w:r>
          </w:p>
        </w:tc>
        <w:tc>
          <w:tcPr>
            <w:tcW w:w="706" w:type="dxa"/>
            <w:vAlign w:val="center"/>
          </w:tcPr>
          <w:p w:rsidR="00D61A77" w:rsidRPr="004354C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40</w:t>
            </w:r>
          </w:p>
        </w:tc>
      </w:tr>
      <w:tr w:rsidR="00D61A77" w:rsidRPr="004354C2" w:rsidTr="006E6DC6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7</w:t>
            </w:r>
          </w:p>
        </w:tc>
        <w:tc>
          <w:tcPr>
            <w:tcW w:w="9229" w:type="dxa"/>
            <w:hideMark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итоговой аттестации по модулю</w:t>
            </w:r>
          </w:p>
        </w:tc>
        <w:tc>
          <w:tcPr>
            <w:tcW w:w="706" w:type="dxa"/>
            <w:vAlign w:val="center"/>
            <w:hideMark/>
          </w:tcPr>
          <w:p w:rsidR="00D61A77" w:rsidRPr="004354C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40</w:t>
            </w:r>
          </w:p>
        </w:tc>
      </w:tr>
    </w:tbl>
    <w:p w:rsidR="00F1610F" w:rsidRDefault="00F1610F" w:rsidP="006F4D33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1610F" w:rsidRDefault="00F1610F" w:rsidP="006F4D33">
      <w:pPr>
        <w:spacing w:after="160" w:line="259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br w:type="page"/>
      </w:r>
    </w:p>
    <w:p w:rsidR="00F1610F" w:rsidRPr="00096D8D" w:rsidRDefault="00F1610F" w:rsidP="00096D8D">
      <w:pPr>
        <w:pStyle w:val="a7"/>
        <w:numPr>
          <w:ilvl w:val="0"/>
          <w:numId w:val="8"/>
        </w:num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назначение модуля</w:t>
      </w:r>
    </w:p>
    <w:p w:rsidR="00096D8D" w:rsidRPr="00096D8D" w:rsidRDefault="00096D8D" w:rsidP="00096D8D">
      <w:pPr>
        <w:pStyle w:val="a7"/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Данный модуль рекомендован для освоения бакалаврами по направлению подготовки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>43.03.01  Сервис</w:t>
      </w: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, профиль 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Сервис предоставления услуг населению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Согласно ФГОС ВО для направления подготовки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>43.03.01 Сервис</w:t>
      </w: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у бакалавров должны быть сформированы общекультурные, общепрофессиональные и профессиональные компетенции, овладев которыми будущий бакалавр сможет выполнять расчетно-экономическую, аналитическую, научно-исследовательскую, организационно-управленческую, педагогическую деятельность.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Модуль «Математика и статистика в решении профессиональных задач» предназначен для формирования общепрофессиональных и профессиональных компетенций.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Выполнено согласование компетенций и трудовых действий, сформулированы образовательные результаты модуля.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курсах.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 основу проектирования модуля положены: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Системный подход, обеспечивающий структурную целостность построения модуля, преемственность этапов обучения и позволяющий органически соединить структурные компоненты модуля. 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Компетентностный подход, обеспечивающий возможность бакалавра реализовывать свою образованность в конкретной проектно-профессиональной деятельности, объединяющий  интеллектуальную и поведенческую составляющие результата образования.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Прогностический подход, обеспечивающий исследование перспектив развития экономики, выявление проблем и противоречий; на их основе определение требований к профессиональной подготовке, личностным и профессиональным качествам будущих специалистов; получение опережающей информации о развитии экономической деятельности.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Технологический подход, обеспечивающий овладение системой деятельности экономиста, требующий диагностично поставленных целей обучения, структурированность содержания, управляемость и этапность обучения.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Личностно-деятельностный подход, направленный на развитие личностных качеств обучающихся, способности к профессионально-творческой деятельности.</w:t>
      </w:r>
    </w:p>
    <w:p w:rsidR="00F1610F" w:rsidRPr="00096D8D" w:rsidRDefault="00F1610F" w:rsidP="00096D8D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1610F" w:rsidRPr="00096D8D" w:rsidRDefault="00F1610F" w:rsidP="00096D8D">
      <w:pPr>
        <w:pStyle w:val="a7"/>
        <w:numPr>
          <w:ilvl w:val="0"/>
          <w:numId w:val="8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ХАРАКТЕРИСТИКА 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096D8D" w:rsidRPr="00096D8D" w:rsidRDefault="00096D8D" w:rsidP="00096D8D">
      <w:pPr>
        <w:pStyle w:val="a7"/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1610F" w:rsidRPr="00096D8D" w:rsidRDefault="00F1610F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096D8D">
        <w:rPr>
          <w:rFonts w:ascii="Times New Roman" w:hAnsi="Times New Roman"/>
          <w:sz w:val="24"/>
          <w:szCs w:val="24"/>
        </w:rPr>
        <w:t>формирования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096D8D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>: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математических и статистических основ обеспечения решения профессиональных задач. 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математических и статистических методов для принятия экономико-финансовых решений.</w:t>
      </w:r>
    </w:p>
    <w:p w:rsidR="00F1610F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3.  Создать  условия обучающемуся для глубокого освоения навыков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риски,  а также применения для осуществления эффективной деятельности организации.</w:t>
      </w:r>
      <w:r w:rsidR="00F1610F" w:rsidRPr="00096D8D">
        <w:rPr>
          <w:rFonts w:ascii="Times New Roman" w:hAnsi="Times New Roman"/>
          <w:sz w:val="24"/>
          <w:szCs w:val="24"/>
        </w:rPr>
        <w:t>.</w:t>
      </w:r>
    </w:p>
    <w:p w:rsidR="00F1610F" w:rsidRPr="00096D8D" w:rsidRDefault="00F1610F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F1610F" w:rsidRPr="00096D8D" w:rsidRDefault="00F1610F" w:rsidP="006F4D3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F1610F" w:rsidRPr="00096D8D" w:rsidRDefault="00F1610F" w:rsidP="006F4D3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Согласно ФГОС ВО для направления подготовки </w:t>
      </w:r>
      <w:r w:rsidR="00096D8D">
        <w:rPr>
          <w:rFonts w:ascii="Times New Roman" w:hAnsi="Times New Roman"/>
          <w:sz w:val="24"/>
          <w:szCs w:val="24"/>
          <w:lang w:eastAsia="ru-RU"/>
        </w:rPr>
        <w:t xml:space="preserve">43.03.01 Сервис </w:t>
      </w:r>
      <w:r w:rsidRPr="00096D8D">
        <w:rPr>
          <w:rFonts w:ascii="Times New Roman" w:hAnsi="Times New Roman"/>
          <w:sz w:val="24"/>
          <w:szCs w:val="24"/>
        </w:rPr>
        <w:t>у бакалавров должна быть сформированы следующие компетенции: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ОК-1: </w:t>
      </w:r>
      <w:r w:rsidRPr="00096D8D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096D8D" w:rsidRDefault="00096D8D" w:rsidP="00096D8D">
      <w:pPr>
        <w:shd w:val="clear" w:color="auto" w:fill="FFFFFF"/>
        <w:tabs>
          <w:tab w:val="left" w:pos="993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 </w:t>
      </w:r>
      <w:r w:rsidRPr="00096D8D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096D8D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ПК-2: </w:t>
      </w:r>
      <w:r w:rsidRPr="00096D8D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ПК-3: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ПК-4: </w:t>
      </w:r>
      <w:r w:rsidRPr="00096D8D">
        <w:rPr>
          <w:rFonts w:ascii="Times New Roman" w:hAnsi="Times New Roman"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1610F" w:rsidRPr="00096D8D" w:rsidRDefault="00096D8D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ПК-6:</w:t>
      </w:r>
      <w:r w:rsidRPr="00096D8D">
        <w:t xml:space="preserve"> </w:t>
      </w:r>
      <w:r w:rsidRPr="00096D8D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03"/>
        <w:gridCol w:w="2885"/>
        <w:gridCol w:w="1921"/>
        <w:gridCol w:w="2026"/>
        <w:gridCol w:w="2318"/>
      </w:tblGrid>
      <w:tr w:rsidR="00F1610F" w:rsidRPr="00096D8D" w:rsidTr="00F140CC">
        <w:trPr>
          <w:trHeight w:val="416"/>
        </w:trPr>
        <w:tc>
          <w:tcPr>
            <w:tcW w:w="668" w:type="dxa"/>
          </w:tcPr>
          <w:p w:rsidR="00F1610F" w:rsidRPr="00096D8D" w:rsidRDefault="00F1610F" w:rsidP="006F4D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233" w:type="dxa"/>
          </w:tcPr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039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450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D15BD0" w:rsidRPr="00096D8D" w:rsidTr="00096D8D">
        <w:trPr>
          <w:trHeight w:val="535"/>
        </w:trPr>
        <w:tc>
          <w:tcPr>
            <w:tcW w:w="668" w:type="dxa"/>
            <w:vAlign w:val="center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233" w:type="dxa"/>
          </w:tcPr>
          <w:p w:rsidR="00D15BD0" w:rsidRPr="00096D8D" w:rsidRDefault="00D15BD0" w:rsidP="00D15BD0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риски</w:t>
            </w:r>
          </w:p>
        </w:tc>
        <w:tc>
          <w:tcPr>
            <w:tcW w:w="2039" w:type="dxa"/>
            <w:vAlign w:val="center"/>
          </w:tcPr>
          <w:p w:rsidR="00D15BD0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096D8D" w:rsidRP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947" w:type="dxa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Объяснительно-иллюстративный, Метод проблемного обучения, Проектный метод</w:t>
            </w:r>
          </w:p>
        </w:tc>
        <w:tc>
          <w:tcPr>
            <w:tcW w:w="2450" w:type="dxa"/>
            <w:vAlign w:val="center"/>
          </w:tcPr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5BD0" w:rsidRPr="00096D8D" w:rsidTr="00096D8D">
        <w:trPr>
          <w:trHeight w:val="1555"/>
        </w:trPr>
        <w:tc>
          <w:tcPr>
            <w:tcW w:w="668" w:type="dxa"/>
            <w:vAlign w:val="center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3233" w:type="dxa"/>
          </w:tcPr>
          <w:p w:rsidR="00D15BD0" w:rsidRPr="00096D8D" w:rsidRDefault="00D15BD0" w:rsidP="00D15BD0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2039" w:type="dxa"/>
            <w:vAlign w:val="center"/>
          </w:tcPr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D15BD0" w:rsidRPr="00096D8D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  <w:r w:rsidR="00D15BD0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47" w:type="dxa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Объяснительно-иллюстративный, Метод проблемного обучения, Проектный метод</w:t>
            </w:r>
          </w:p>
        </w:tc>
        <w:tc>
          <w:tcPr>
            <w:tcW w:w="2450" w:type="dxa"/>
            <w:vAlign w:val="center"/>
          </w:tcPr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1610F" w:rsidRPr="00096D8D" w:rsidRDefault="00F1610F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 Кузнецова Е.А. старший преподаватель кафедры страхования, финансов и кредита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Барбашова Г.Л., к.п.н., доцент, зав.кафедрой математики и математического образования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Кузнецова Е.А. старший преподаватель кафедры страхования, финансов и кредита</w:t>
      </w: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8821E2" w:rsidRPr="00096D8D" w:rsidRDefault="008821E2" w:rsidP="008821E2">
      <w:pPr>
        <w:shd w:val="clear" w:color="auto" w:fill="FFFFFF"/>
        <w:tabs>
          <w:tab w:val="left" w:pos="1123"/>
        </w:tabs>
        <w:spacing w:after="0" w:line="240" w:lineRule="auto"/>
        <w:ind w:left="709" w:right="13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Модуль обеспечивает обучающимся математико-статистическую базу принятия финансовых решений и является основанием для всех других профессиональных модулей универсального бакалавриата</w:t>
      </w:r>
    </w:p>
    <w:p w:rsidR="008821E2" w:rsidRPr="00096D8D" w:rsidRDefault="008821E2" w:rsidP="008821E2">
      <w:pPr>
        <w:shd w:val="clear" w:color="auto" w:fill="FFFFFF"/>
        <w:tabs>
          <w:tab w:val="left" w:pos="1123"/>
        </w:tabs>
        <w:spacing w:after="0" w:line="240" w:lineRule="auto"/>
        <w:ind w:left="709" w:right="13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Для изучения модуля необходимы знания по дисциплине «Математика», полученные на предыдущем уровне образования.</w:t>
      </w:r>
    </w:p>
    <w:p w:rsidR="00EE663A" w:rsidRPr="00096D8D" w:rsidRDefault="00EE663A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EE663A" w:rsidRPr="00096D8D" w:rsidRDefault="00EE663A" w:rsidP="006F4D3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454BC4" w:rsidRPr="00096D8D" w:rsidTr="00096D8D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454BC4" w:rsidRPr="00096D8D" w:rsidTr="00096D8D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3105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96</w:t>
            </w: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/1</w:t>
            </w:r>
            <w:r w:rsidR="003105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454BC4" w:rsidRPr="00096D8D" w:rsidTr="00096D8D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D95D1B" w:rsidRDefault="00D95D1B" w:rsidP="00D95D1B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95D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  <w:r w:rsidR="00454BC4"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 w:rsidRPr="00D95D1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0?5</w:t>
            </w:r>
          </w:p>
        </w:tc>
      </w:tr>
      <w:tr w:rsidR="00454BC4" w:rsidRPr="00096D8D" w:rsidTr="00096D8D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D95D1B" w:rsidRDefault="00D95D1B" w:rsidP="00D95D1B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184</w:t>
            </w:r>
            <w:r w:rsidR="00454BC4"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</w:p>
        </w:tc>
      </w:tr>
      <w:tr w:rsidR="00454BC4" w:rsidRPr="00096D8D" w:rsidTr="00096D8D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4BC4" w:rsidRPr="00096D8D" w:rsidTr="00096D8D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4BC4" w:rsidRPr="00096D8D" w:rsidTr="00096D8D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</w:tr>
    </w:tbl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454BC4" w:rsidRPr="00096D8D" w:rsidSect="00096D8D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МАТЕМАТИКА И СТАТИСТИКА В РЕШЕНИИ ПРОФЕССИОНАЛЬНЫХ ЗАДАЧ</w:t>
      </w: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3684"/>
        <w:gridCol w:w="851"/>
        <w:gridCol w:w="992"/>
        <w:gridCol w:w="992"/>
        <w:gridCol w:w="1134"/>
        <w:gridCol w:w="850"/>
        <w:gridCol w:w="1135"/>
        <w:gridCol w:w="992"/>
        <w:gridCol w:w="1134"/>
        <w:gridCol w:w="1353"/>
      </w:tblGrid>
      <w:tr w:rsidR="00454BC4" w:rsidRPr="00096D8D" w:rsidTr="0031057F">
        <w:trPr>
          <w:trHeight w:val="302"/>
        </w:trPr>
        <w:tc>
          <w:tcPr>
            <w:tcW w:w="1668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8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6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353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454BC4" w:rsidRPr="00096D8D" w:rsidTr="0031057F">
        <w:tc>
          <w:tcPr>
            <w:tcW w:w="1668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984" w:type="dxa"/>
            <w:gridSpan w:val="2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1135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4BC4" w:rsidRPr="00096D8D" w:rsidTr="0031057F">
        <w:tc>
          <w:tcPr>
            <w:tcW w:w="1668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</w:t>
            </w:r>
          </w:p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454BC4">
            <w:pPr>
              <w:numPr>
                <w:ilvl w:val="0"/>
                <w:numId w:val="7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454BC4" w:rsidRPr="00096D8D" w:rsidTr="0031057F"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К.М.06.01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D95D1B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переатестация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rPr>
          <w:trHeight w:val="300"/>
        </w:trPr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К.М.06.02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Статистика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rPr>
          <w:trHeight w:val="523"/>
        </w:trPr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К.М.06.03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методам математического моделирования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5)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К.М.06.ДВ.01.01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Математическое обеспечение экономических решений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К.М.06.ДВ.01.02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статистике финансов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К.М.06.ДВ.01.03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алгоритмам решения нестандартных задач в профессиональной деятельности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К.М.06.ДВ.01.04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Социально-экономическая статистика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К.М.06.ДВ.01.05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финансовой математике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31057F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аттестация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К.М.06.04(К)</w:t>
            </w:r>
          </w:p>
        </w:tc>
        <w:tc>
          <w:tcPr>
            <w:tcW w:w="3684" w:type="dxa"/>
            <w:shd w:val="clear" w:color="auto" w:fill="auto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Экзамены по модулю "Математика и статистика в решении профессиональных задач"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:rsidR="006E6DC6" w:rsidRPr="00096D8D" w:rsidRDefault="006E6DC6" w:rsidP="0031057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sz w:val="24"/>
          <w:szCs w:val="24"/>
        </w:rPr>
        <w:sectPr w:rsidR="006E6DC6" w:rsidRPr="00096D8D" w:rsidSect="00096D8D">
          <w:pgSz w:w="16838" w:h="11906" w:orient="landscape"/>
          <w:pgMar w:top="1134" w:right="851" w:bottom="1134" w:left="1418" w:header="708" w:footer="708" w:gutter="0"/>
          <w:cols w:space="708"/>
          <w:docGrid w:linePitch="360"/>
        </w:sectPr>
      </w:pPr>
    </w:p>
    <w:p w:rsidR="006E6DC6" w:rsidRPr="00096D8D" w:rsidRDefault="006E6DC6" w:rsidP="0031057F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Методические указания для обучающихся</w:t>
      </w:r>
    </w:p>
    <w:p w:rsidR="006E6DC6" w:rsidRPr="00096D8D" w:rsidRDefault="006E6DC6" w:rsidP="0031057F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E6DC6" w:rsidRPr="00096D8D" w:rsidRDefault="006E6DC6" w:rsidP="006F4D33">
      <w:pPr>
        <w:pStyle w:val="a7"/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096D8D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096D8D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Промежуточный контроль по дисциплине «Математика» - экзамен, по всем остальным - зачет. Вопросы к зачетам и экзамену приведены в ЭУМК, кроме того предполагается итоговое тестирование.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096D8D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МАТЕМАТИКА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"Математика",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31057F" w:rsidRDefault="0031057F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>
        <w:t xml:space="preserve">    </w:t>
      </w:r>
      <w:r w:rsidRPr="0031057F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31057F" w:rsidRDefault="0031057F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1057F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:   </w:t>
      </w:r>
      <w:r w:rsidRPr="0031057F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основные понятия и теоремы курса «Математика»</w:t>
      </w:r>
      <w:r w:rsidRPr="00096D8D">
        <w:rPr>
          <w:rFonts w:ascii="Times New Roman" w:hAnsi="Times New Roman"/>
          <w:color w:val="1D1B11"/>
          <w:sz w:val="24"/>
          <w:szCs w:val="24"/>
        </w:rPr>
        <w:t>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логические связи между понятиями и теоремами;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различные алгоритмы и методы, применяемые при решении задач.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устанавливать логические связи между понятиями и теоремами;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применять математические методы к доказательству теорем и решению задач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понятийным аппаратом курса «Математика»</w:t>
      </w:r>
      <w:r w:rsidRPr="00096D8D">
        <w:rPr>
          <w:rFonts w:ascii="Times New Roman" w:hAnsi="Times New Roman"/>
          <w:color w:val="1D1B11"/>
          <w:sz w:val="24"/>
          <w:szCs w:val="24"/>
        </w:rPr>
        <w:t>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методами решения различных задач дисциплины;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современными знаниями о математике и её приложениях;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основными понятиями курса </w:t>
      </w:r>
      <w:r w:rsidRPr="00096D8D">
        <w:rPr>
          <w:rFonts w:ascii="Times New Roman" w:hAnsi="Times New Roman"/>
          <w:color w:val="1D1B11"/>
          <w:sz w:val="24"/>
          <w:szCs w:val="24"/>
        </w:rPr>
        <w:t>«Алгебра и начала анализа».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Дисциплина «Математика» входит в модуль «Математика и статистика в решении профессиональных задач».</w:t>
      </w:r>
    </w:p>
    <w:p w:rsidR="006E6DC6" w:rsidRPr="00096D8D" w:rsidRDefault="006E6DC6" w:rsidP="0031057F">
      <w:pPr>
        <w:tabs>
          <w:tab w:val="left" w:pos="126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«Математика»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E02C3B" w:rsidRDefault="00E02C3B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color w:val="1D1B11"/>
          <w:spacing w:val="-1"/>
          <w:sz w:val="24"/>
          <w:szCs w:val="24"/>
        </w:rPr>
        <w:t xml:space="preserve">Цель </w:t>
      </w:r>
      <w:r w:rsidRPr="00096D8D">
        <w:rPr>
          <w:rFonts w:ascii="Times New Roman" w:hAnsi="Times New Roman"/>
          <w:sz w:val="24"/>
          <w:szCs w:val="24"/>
        </w:rPr>
        <w:t xml:space="preserve">освоения </w:t>
      </w:r>
      <w:r w:rsidRPr="00096D8D">
        <w:rPr>
          <w:rFonts w:ascii="Times New Roman" w:hAnsi="Times New Roman"/>
          <w:color w:val="1D1B11"/>
          <w:sz w:val="24"/>
          <w:szCs w:val="24"/>
        </w:rPr>
        <w:t>дисциплины «</w:t>
      </w:r>
      <w:r w:rsidRPr="00096D8D">
        <w:rPr>
          <w:rFonts w:ascii="Times New Roman" w:hAnsi="Times New Roman"/>
          <w:sz w:val="24"/>
          <w:szCs w:val="24"/>
        </w:rPr>
        <w:t>Математика</w:t>
      </w:r>
      <w:r w:rsidRPr="00096D8D">
        <w:rPr>
          <w:rFonts w:ascii="Times New Roman" w:hAnsi="Times New Roman"/>
          <w:color w:val="1D1B11"/>
          <w:sz w:val="24"/>
          <w:szCs w:val="24"/>
        </w:rPr>
        <w:t xml:space="preserve">» </w:t>
      </w:r>
      <w:r w:rsidRPr="00096D8D">
        <w:rPr>
          <w:rFonts w:ascii="Times New Roman" w:hAnsi="Times New Roman"/>
          <w:sz w:val="24"/>
          <w:szCs w:val="24"/>
        </w:rPr>
        <w:t>состоит в формировании систематизированных знаний в области математики, о её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E02C3B" w:rsidRDefault="00E02C3B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 xml:space="preserve"> дисциплины: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формировать основные знания, умения и навыки, применяемые в области математики;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систематизировать современные знания о математике и её приложениях;</w:t>
      </w:r>
    </w:p>
    <w:p w:rsidR="006E6DC6" w:rsidRPr="00096D8D" w:rsidRDefault="006E6DC6" w:rsidP="0031057F">
      <w:pPr>
        <w:widowControl w:val="0"/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актуализировать знания школьного курса «Алгебра и начала анализа.</w:t>
      </w:r>
    </w:p>
    <w:p w:rsidR="006E6DC6" w:rsidRPr="00096D8D" w:rsidRDefault="006E6DC6" w:rsidP="006F4D33">
      <w:pPr>
        <w:tabs>
          <w:tab w:val="left" w:pos="2187"/>
        </w:tabs>
        <w:spacing w:after="0" w:line="24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7"/>
        <w:gridCol w:w="2382"/>
        <w:gridCol w:w="946"/>
        <w:gridCol w:w="2115"/>
        <w:gridCol w:w="1705"/>
        <w:gridCol w:w="1553"/>
      </w:tblGrid>
      <w:tr w:rsidR="006E6DC6" w:rsidRPr="00096D8D" w:rsidTr="00F140CC">
        <w:trPr>
          <w:trHeight w:val="385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40CC" w:rsidRPr="00096D8D" w:rsidTr="00F140CC">
        <w:trPr>
          <w:trHeight w:val="331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Демонстрирует навыки решения различных задач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0CC" w:rsidRPr="00096D8D" w:rsidTr="00F140CC">
        <w:trPr>
          <w:trHeight w:val="331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социально-экономических процессах и явлениях, выявления тенденции их развития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  <w:r w:rsidR="00401BDB"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(зачет с оценкой)</w:t>
      </w:r>
    </w:p>
    <w:p w:rsidR="00C7135B" w:rsidRPr="00096D8D" w:rsidRDefault="00C7135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tbl>
      <w:tblPr>
        <w:tblW w:w="4892" w:type="pct"/>
        <w:jc w:val="center"/>
        <w:tblLayout w:type="fixed"/>
        <w:tblLook w:val="0000" w:firstRow="0" w:lastRow="0" w:firstColumn="0" w:lastColumn="0" w:noHBand="0" w:noVBand="0"/>
      </w:tblPr>
      <w:tblGrid>
        <w:gridCol w:w="627"/>
        <w:gridCol w:w="3922"/>
        <w:gridCol w:w="877"/>
        <w:gridCol w:w="1132"/>
        <w:gridCol w:w="1198"/>
        <w:gridCol w:w="1006"/>
        <w:gridCol w:w="878"/>
      </w:tblGrid>
      <w:tr w:rsidR="00C7135B" w:rsidRPr="00096D8D" w:rsidTr="00E02C3B">
        <w:trPr>
          <w:trHeight w:val="203"/>
          <w:jc w:val="center"/>
        </w:trPr>
        <w:tc>
          <w:tcPr>
            <w:tcW w:w="6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9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0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7135B" w:rsidRPr="00096D8D" w:rsidTr="00E02C3B">
        <w:trPr>
          <w:trHeight w:val="533"/>
          <w:jc w:val="center"/>
        </w:trPr>
        <w:tc>
          <w:tcPr>
            <w:tcW w:w="6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0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135B" w:rsidRPr="00096D8D" w:rsidTr="00E02C3B">
        <w:trPr>
          <w:trHeight w:val="1"/>
          <w:jc w:val="center"/>
        </w:trPr>
        <w:tc>
          <w:tcPr>
            <w:tcW w:w="6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Множества. Функции. Свойства функций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Множества. Операции над множествами. Множество действительных чисел.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Ограниченные и неограниченные числовые множества.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41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Комплексные числа: понятие, различные формы записи. Действия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 комплексными числами.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735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1.4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Понятие функции. Способы задания функции. Основные свойства функции. Ограниченные и неограниченные функции. Понятие сложной функции.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343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Предел числовой последовательности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561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Определение числовой последовательности. Изображение числовой последовательности.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E02C3B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E02C3B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603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Свойства последовательностей: ограниченность, монотонность.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603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Определение предела числовой последовательности, его геометрическая интерпретация.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378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Сходящиеся и расходящиеся числовые последовательности. Свойства сходящихся последовательностей. 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2C3B" w:rsidRPr="00096D8D" w:rsidTr="00E02C3B">
        <w:trPr>
          <w:trHeight w:val="378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Бесконечно малые последовательности, их свойства.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35B" w:rsidRPr="00096D8D" w:rsidTr="00E02C3B">
        <w:trPr>
          <w:trHeight w:val="378"/>
          <w:jc w:val="center"/>
        </w:trPr>
        <w:tc>
          <w:tcPr>
            <w:tcW w:w="454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E02C3B">
            <w:pPr>
              <w:spacing w:after="0" w:line="240" w:lineRule="auto"/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Контроль (</w:t>
            </w:r>
            <w:r w:rsidR="00E02C3B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экзамен</w:t>
            </w:r>
            <w:r w:rsidRPr="00096D8D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):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35B" w:rsidRPr="00096D8D" w:rsidTr="00E02C3B">
        <w:trPr>
          <w:trHeight w:val="357"/>
          <w:jc w:val="center"/>
        </w:trPr>
        <w:tc>
          <w:tcPr>
            <w:tcW w:w="454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C7135B" w:rsidRPr="00096D8D" w:rsidRDefault="00C7135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E6DC6" w:rsidRPr="00096D8D" w:rsidRDefault="006E6DC6" w:rsidP="006F4D33">
      <w:pPr>
        <w:tabs>
          <w:tab w:val="left" w:pos="160"/>
          <w:tab w:val="left" w:pos="415"/>
        </w:tabs>
        <w:spacing w:after="0" w:line="240" w:lineRule="auto"/>
        <w:ind w:firstLine="159"/>
        <w:contextualSpacing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E6DC6" w:rsidRPr="00096D8D" w:rsidRDefault="006E6DC6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E6DC6" w:rsidRPr="00096D8D" w:rsidRDefault="00401BD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6.2. Рейтинг-план (по дисциплине –экзамен)</w:t>
      </w:r>
    </w:p>
    <w:tbl>
      <w:tblPr>
        <w:tblW w:w="4940" w:type="pct"/>
        <w:tblLayout w:type="fixed"/>
        <w:tblLook w:val="0000" w:firstRow="0" w:lastRow="0" w:firstColumn="0" w:lastColumn="0" w:noHBand="0" w:noVBand="0"/>
      </w:tblPr>
      <w:tblGrid>
        <w:gridCol w:w="497"/>
        <w:gridCol w:w="1745"/>
        <w:gridCol w:w="32"/>
        <w:gridCol w:w="1621"/>
        <w:gridCol w:w="1405"/>
        <w:gridCol w:w="998"/>
        <w:gridCol w:w="61"/>
        <w:gridCol w:w="1075"/>
        <w:gridCol w:w="1274"/>
        <w:gridCol w:w="1027"/>
      </w:tblGrid>
      <w:tr w:rsidR="006E6DC6" w:rsidRPr="00096D8D" w:rsidTr="00584C7B">
        <w:trPr>
          <w:trHeight w:val="600"/>
        </w:trPr>
        <w:tc>
          <w:tcPr>
            <w:tcW w:w="51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2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4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E6DC6" w:rsidRPr="00096D8D" w:rsidTr="00584C7B">
        <w:trPr>
          <w:trHeight w:val="300"/>
        </w:trPr>
        <w:tc>
          <w:tcPr>
            <w:tcW w:w="51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E6DC6" w:rsidRPr="00096D8D" w:rsidTr="00584C7B">
        <w:trPr>
          <w:trHeight w:val="300"/>
        </w:trPr>
        <w:tc>
          <w:tcPr>
            <w:tcW w:w="1035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584C7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6E6DC6"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 семестр</w:t>
            </w:r>
          </w:p>
        </w:tc>
      </w:tr>
      <w:tr w:rsidR="006E6DC6" w:rsidRPr="00096D8D" w:rsidTr="00584C7B">
        <w:trPr>
          <w:trHeight w:val="15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Предел и непрерывность функции.</w:t>
            </w:r>
          </w:p>
        </w:tc>
      </w:tr>
      <w:tr w:rsidR="006E6DC6" w:rsidRPr="00096D8D" w:rsidTr="00584C7B">
        <w:trPr>
          <w:trHeight w:val="756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584C7B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 w:rsidR="00584C7B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4218D4">
        <w:trPr>
          <w:trHeight w:val="756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13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4. Дифференцируемость функции одной переменной.</w:t>
            </w:r>
          </w:p>
        </w:tc>
      </w:tr>
      <w:tr w:rsidR="00584C7B" w:rsidRPr="00096D8D" w:rsidTr="00584C7B">
        <w:trPr>
          <w:trHeight w:val="339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4218D4">
        <w:trPr>
          <w:trHeight w:val="339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4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20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5. Интегральное исчисление функций одной переменной</w:t>
            </w:r>
          </w:p>
        </w:tc>
      </w:tr>
      <w:tr w:rsidR="00584C7B" w:rsidRPr="00096D8D" w:rsidTr="00584C7B">
        <w:trPr>
          <w:trHeight w:val="543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 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307"/>
        </w:trPr>
        <w:tc>
          <w:tcPr>
            <w:tcW w:w="7911" w:type="dxa"/>
            <w:gridSpan w:val="8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584C7B" w:rsidRPr="00096D8D" w:rsidTr="00584C7B">
        <w:trPr>
          <w:trHeight w:val="195"/>
        </w:trPr>
        <w:tc>
          <w:tcPr>
            <w:tcW w:w="791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096D8D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Балдин, К.В. Высшая математика : учебник / К.В. Балдин, В.Н. Башлыков, А.В. Рокосуев ; под общ. ред. К.В. Балдина. - 2-е изд., стер. - Москва : Издательство «Флинта», 2016. - 361 с. : табл., граф., схем. - Библиогр. в кн. - ISBN 978-5-9765-0299-4 ; То же [Электронный ресурс]. - URL: </w:t>
      </w:r>
      <w:hyperlink r:id="rId1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http://biblioclub.ru/index.php?page=book&amp;id=79497</w:t>
        </w:r>
      </w:hyperlink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Высшая математика для экономистов : учебник / Н.Ш. Кремер, Б.А. Путко, И.М. Тришин, М.Н. Фридман ; ред. Н.Ш. Кремер. - 3-е изд. - Москва : Юнити-Дана, 2015. - 482 с. : граф. - («Золотой фонд российских учебников»). - ISBN 978-5-238-00991-9 ; То же [Электронный ресурс]. - URL: </w:t>
      </w:r>
      <w:hyperlink r:id="rId1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http://biblioclub.ru/index.php?page=book&amp;id=114541</w:t>
        </w:r>
      </w:hyperlink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Краткий курс высшей математики : учебник / К.В. Балдин, Ф.К. Балдин, В.И. Джеффаль и др. ; под общ. ред. К.В. Балдина. - 2-е изд. - Москва : Издательско-торговая корпорация «Дашков и К°», 2016. - 512 с. : табл., граф., схем., ил. - Библиогр. в кн. - ISBN 978-5-394-02103-9 ; То же [Электронный ресурс]. - URL: </w:t>
      </w:r>
      <w:hyperlink r:id="rId1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http://biblioclub.ru/index.php?page=book&amp;id=450751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r w:rsidRPr="00096D8D">
        <w:rPr>
          <w:rFonts w:ascii="Times New Roman" w:hAnsi="Times New Roman"/>
          <w:sz w:val="24"/>
          <w:szCs w:val="24"/>
        </w:rPr>
        <w:t xml:space="preserve">4. Максименко В. Н., Меграбов А. Г., Павшок Л. В. Курс математического анализа: учебное пособие, Ч. 1Новосибирск: НГТУ, 2009.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345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>. URL: http://biblioclub.ru/index.php?page=book_red&amp;id=436248&amp;sr=1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5. Кутузов А. С. Математический анализ : теория пределов: учебное пособие. Москва, Берлин: </w:t>
      </w:r>
      <w:hyperlink r:id="rId1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Директ-Медиа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2017. 152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 http://biblioclub.ru/index.php?page=book_red&amp;id=471821&amp;sr=1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096D8D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Фихтенгольц Г.М. Основы математического анализа. Т.1-2. – СПб.: Издательство «Лань», 2015, 235 с.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Берман Б.П. Сборник задач по курсу математического анализа. – СПб.: Профессия, 2015, 451 с.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Шапкин, А.С. Задачи с решениями по высшей математике, теории вероятностей, математической статистике , математическому программированию : учебное пособие / А.С. Шапкин, В.А. Шапкин. - 8-е изд. - Москва : Издательско-торговая корпорация «Дашков и К°», 2016. - 432 с. : табл., граф. - (Учебные издания для бакалавров). - ISBN 978-5-394-01943-2 ; То же [Электронный ресурс]. - URL: </w:t>
      </w:r>
      <w:hyperlink r:id="rId1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http://biblioclub.ru/index.php?page=book&amp;id=450779</w:t>
        </w:r>
      </w:hyperlink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Образовательный полртал «Математика для всех»: </w:t>
      </w:r>
      <w:hyperlink r:id="rId1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https://math.edu.yar.ru/</w:t>
        </w:r>
      </w:hyperlink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Архивы журналов изд-ва SAGE Publications с 01.01. 1800 до 31 декабря 1998 г.; 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lastRenderedPageBreak/>
        <w:t>Фонд оценочных средств представлен в Приложении 1.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E02C3B" w:rsidRPr="00E02C3B" w:rsidRDefault="00E02C3B" w:rsidP="00E02C3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E02C3B" w:rsidRPr="00E02C3B" w:rsidRDefault="00E02C3B" w:rsidP="00E02C3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02C3B" w:rsidRPr="00E02C3B" w:rsidRDefault="00E02C3B" w:rsidP="00E02C3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43C19" w:rsidRPr="00096D8D" w:rsidRDefault="00043C19" w:rsidP="006F4D33">
      <w:pPr>
        <w:spacing w:after="160" w:line="259" w:lineRule="auto"/>
        <w:rPr>
          <w:sz w:val="24"/>
          <w:szCs w:val="24"/>
        </w:rPr>
      </w:pPr>
      <w:r w:rsidRPr="00096D8D">
        <w:rPr>
          <w:sz w:val="24"/>
          <w:szCs w:val="24"/>
        </w:rPr>
        <w:br w:type="page"/>
      </w:r>
    </w:p>
    <w:p w:rsidR="006F4D33" w:rsidRPr="00096D8D" w:rsidRDefault="006F4D33" w:rsidP="006F4D33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СТАТИСТИКА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6F4D33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"Статистика",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E02C3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E02C3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02C3B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02C3B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</w:t>
      </w:r>
      <w:r w:rsidR="00191783" w:rsidRPr="00096D8D">
        <w:rPr>
          <w:rFonts w:ascii="Times New Roman" w:hAnsi="Times New Roman"/>
          <w:sz w:val="24"/>
          <w:szCs w:val="24"/>
        </w:rPr>
        <w:t>теоретические</w:t>
      </w:r>
      <w:r w:rsidRPr="00096D8D">
        <w:rPr>
          <w:rFonts w:ascii="Times New Roman" w:hAnsi="Times New Roman"/>
          <w:sz w:val="24"/>
          <w:szCs w:val="24"/>
        </w:rPr>
        <w:t xml:space="preserve">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</w:t>
      </w:r>
      <w:r w:rsidR="00C41265" w:rsidRPr="00096D8D">
        <w:rPr>
          <w:rFonts w:ascii="Times New Roman" w:hAnsi="Times New Roman"/>
          <w:sz w:val="24"/>
          <w:szCs w:val="24"/>
        </w:rPr>
        <w:t xml:space="preserve"> видов деятельности</w:t>
      </w:r>
      <w:r w:rsidRPr="00096D8D">
        <w:rPr>
          <w:rFonts w:ascii="Times New Roman" w:hAnsi="Times New Roman"/>
          <w:sz w:val="24"/>
          <w:szCs w:val="24"/>
        </w:rPr>
        <w:t xml:space="preserve">. 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актуальные проблемы теории статистики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актуальные проблемы, возникающие в сфере статистического учета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решения стандартных задач профессиональной деятельности на основе информационной и библиографической культуры с применением информационно - коммуникативных технологий с учетом основных требований информационной безопасности;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анализа и интерпретации данных отечественной и зарубежной статистики о социально - экономических процессах и явлениях, выявления тенденций изменения социально - экономических показателей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производить расчет показателей статистической отчетности;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применять в практической деятельности способы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применять на практике способы анализа и интерпретации данных отечественной и зарубежной статистики о социально - экономических процессах и явлениях, выявления тенденций изменения социально - экономических показателей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методами решения проблем статистического исследования в рамках предлагаемых задач;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навыками применения в практической деятельности способов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навыками применения на практике способов анализа и интерпретации данных статистических исследований о социально - экономических процессах и явлениях, выявления тенденций изменения социально - экономических показателей.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41265" w:rsidRPr="00096D8D" w:rsidRDefault="00C41265" w:rsidP="00C4126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Дисциплина «Статистика» входит в модуль «Математика и статистика в решении профессиональных задач».</w:t>
      </w:r>
    </w:p>
    <w:p w:rsidR="00C41265" w:rsidRPr="00096D8D" w:rsidRDefault="00C41265" w:rsidP="00C41265">
      <w:pPr>
        <w:tabs>
          <w:tab w:val="left" w:pos="126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«Статистика» студенты используют знания, умения и виды деятельности, сформированные в процессе изучения дисциплин математического цикла на предыдущем уровне образования.</w:t>
      </w:r>
    </w:p>
    <w:p w:rsidR="00C41265" w:rsidRPr="00096D8D" w:rsidRDefault="00C41265" w:rsidP="00C4126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</w:t>
      </w:r>
      <w:r w:rsidR="00C41265" w:rsidRPr="00096D8D">
        <w:rPr>
          <w:rFonts w:ascii="Times New Roman" w:hAnsi="Times New Roman"/>
          <w:sz w:val="24"/>
          <w:szCs w:val="24"/>
        </w:rPr>
        <w:t>Управление затратами</w:t>
      </w:r>
      <w:r w:rsidRPr="00096D8D">
        <w:rPr>
          <w:rFonts w:ascii="Times New Roman" w:hAnsi="Times New Roman"/>
          <w:sz w:val="24"/>
          <w:szCs w:val="24"/>
        </w:rPr>
        <w:t>», «</w:t>
      </w:r>
      <w:r w:rsidR="00C41265" w:rsidRPr="00096D8D">
        <w:rPr>
          <w:rFonts w:ascii="Times New Roman" w:hAnsi="Times New Roman"/>
          <w:sz w:val="24"/>
          <w:szCs w:val="24"/>
        </w:rPr>
        <w:t>Бизнес-планирование</w:t>
      </w:r>
      <w:r w:rsidRPr="00096D8D">
        <w:rPr>
          <w:rFonts w:ascii="Times New Roman" w:hAnsi="Times New Roman"/>
          <w:sz w:val="24"/>
          <w:szCs w:val="24"/>
        </w:rPr>
        <w:t>», «</w:t>
      </w:r>
      <w:r w:rsidR="00C41265" w:rsidRPr="00096D8D">
        <w:rPr>
          <w:rFonts w:ascii="Times New Roman" w:hAnsi="Times New Roman"/>
          <w:sz w:val="24"/>
          <w:szCs w:val="24"/>
        </w:rPr>
        <w:t>Организационно-управленческие решения в экономике</w:t>
      </w:r>
      <w:r w:rsidRPr="00096D8D">
        <w:rPr>
          <w:rFonts w:ascii="Times New Roman" w:hAnsi="Times New Roman"/>
          <w:sz w:val="24"/>
          <w:szCs w:val="24"/>
        </w:rPr>
        <w:t>».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 "Статистика" является изучение в теории и на практике основных направлений и методов статистического анализа.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-выполнять расчеты статистических показателей и формулировать основные выводы;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аналитической деятельности, позволяющими проводить глубокий анализ изучаемых социально-экономических явлений и процессов;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применять основные способы сбора, обработки, анализа и наглядного представления информации в соответствии с современными требованиями.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8"/>
        <w:gridCol w:w="1956"/>
        <w:gridCol w:w="1336"/>
        <w:gridCol w:w="2126"/>
        <w:gridCol w:w="1599"/>
        <w:gridCol w:w="1483"/>
      </w:tblGrid>
      <w:tr w:rsidR="006F4D33" w:rsidRPr="00096D8D" w:rsidTr="005A518C">
        <w:trPr>
          <w:trHeight w:val="385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40CC" w:rsidRPr="00096D8D" w:rsidTr="005A518C">
        <w:trPr>
          <w:trHeight w:val="33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статистических  показателей, позволяющих охарактеризовать деятельность хозяйствующих субъектов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ПК-3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работа,</w:t>
            </w:r>
          </w:p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Кейс-задание, Контрольный 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0CC" w:rsidRPr="00096D8D" w:rsidTr="00096D8D">
        <w:trPr>
          <w:trHeight w:val="33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статистики и ее применения для осуществления эффективной деятельности организации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социально-экономических процессах и явлениях, выявления тенденции их развития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работа,</w:t>
            </w:r>
          </w:p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Кейс-задание,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Контрольный 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6"/>
        <w:gridCol w:w="4029"/>
        <w:gridCol w:w="865"/>
        <w:gridCol w:w="864"/>
        <w:gridCol w:w="1417"/>
        <w:gridCol w:w="1035"/>
        <w:gridCol w:w="867"/>
      </w:tblGrid>
      <w:tr w:rsidR="006F4D33" w:rsidRPr="00096D8D" w:rsidTr="004218D4">
        <w:trPr>
          <w:trHeight w:val="203"/>
        </w:trPr>
        <w:tc>
          <w:tcPr>
            <w:tcW w:w="58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F4D33" w:rsidRPr="00096D8D" w:rsidTr="004218D4">
        <w:trPr>
          <w:trHeight w:val="533"/>
        </w:trPr>
        <w:tc>
          <w:tcPr>
            <w:tcW w:w="58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F4D33" w:rsidRPr="00096D8D" w:rsidTr="004218D4">
        <w:trPr>
          <w:trHeight w:val="1"/>
        </w:trPr>
        <w:tc>
          <w:tcPr>
            <w:tcW w:w="58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F4D33" w:rsidRPr="00096D8D" w:rsidTr="004218D4">
        <w:trPr>
          <w:trHeight w:val="1"/>
        </w:trPr>
        <w:tc>
          <w:tcPr>
            <w:tcW w:w="1025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Предмет, методы, терминология статистики как науки</w:t>
            </w: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Предмет статистики – основа статистической методологии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Статистические показатели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Статистические ряды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E02C3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Методы статистической группировки данных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Показатели, характеризующие статистическую совокупность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B495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6F4D33" w:rsidRPr="00096D8D" w:rsidTr="004218D4">
        <w:trPr>
          <w:trHeight w:val="484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Приемы счетной обработки и анализ статистических показателей</w:t>
            </w: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6F4D33" w:rsidRPr="00096D8D" w:rsidTr="004218D4">
        <w:trPr>
          <w:trHeight w:val="319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Средние величины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6F4D33" w:rsidRPr="00096D8D" w:rsidTr="004218D4">
        <w:trPr>
          <w:trHeight w:val="505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Показатели, характеризующие статистическую совокупность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C35000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4D33" w:rsidRPr="00096D8D" w:rsidTr="004218D4">
        <w:trPr>
          <w:trHeight w:val="525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3.3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Корреляционно-регрессионный анализ и моделирование статистических связей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4218D4" w:rsidRPr="00096D8D" w:rsidTr="004218D4">
        <w:trPr>
          <w:trHeight w:val="525"/>
        </w:trPr>
        <w:tc>
          <w:tcPr>
            <w:tcW w:w="4909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4218D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6F4D33" w:rsidRPr="00096D8D" w:rsidTr="004218D4">
        <w:trPr>
          <w:trHeight w:val="357"/>
        </w:trPr>
        <w:tc>
          <w:tcPr>
            <w:tcW w:w="49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6F4D33" w:rsidRPr="00096D8D" w:rsidRDefault="006F4D33" w:rsidP="006F4D33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96"/>
        <w:gridCol w:w="1745"/>
        <w:gridCol w:w="33"/>
        <w:gridCol w:w="80"/>
        <w:gridCol w:w="1541"/>
        <w:gridCol w:w="1405"/>
        <w:gridCol w:w="37"/>
        <w:gridCol w:w="962"/>
        <w:gridCol w:w="62"/>
        <w:gridCol w:w="1076"/>
        <w:gridCol w:w="1273"/>
        <w:gridCol w:w="1117"/>
      </w:tblGrid>
      <w:tr w:rsidR="006F4D33" w:rsidRPr="00096D8D" w:rsidTr="005A518C">
        <w:trPr>
          <w:trHeight w:val="600"/>
        </w:trPr>
        <w:tc>
          <w:tcPr>
            <w:tcW w:w="5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Число заданий за семестр</w:t>
            </w:r>
          </w:p>
        </w:tc>
        <w:tc>
          <w:tcPr>
            <w:tcW w:w="26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F4D33" w:rsidRPr="00096D8D" w:rsidTr="005A518C">
        <w:trPr>
          <w:trHeight w:val="300"/>
        </w:trPr>
        <w:tc>
          <w:tcPr>
            <w:tcW w:w="5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F4D33" w:rsidRPr="00096D8D" w:rsidTr="005A518C">
        <w:trPr>
          <w:trHeight w:val="300"/>
        </w:trPr>
        <w:tc>
          <w:tcPr>
            <w:tcW w:w="10699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3 семестр</w:t>
            </w:r>
          </w:p>
        </w:tc>
      </w:tr>
      <w:tr w:rsidR="006F4D33" w:rsidRPr="00096D8D" w:rsidTr="005A518C">
        <w:trPr>
          <w:trHeight w:val="345"/>
        </w:trPr>
        <w:tc>
          <w:tcPr>
            <w:tcW w:w="10699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Предмет, методы, терминология статистики как науки</w:t>
            </w:r>
          </w:p>
        </w:tc>
      </w:tr>
      <w:tr w:rsidR="006F4D33" w:rsidRPr="00096D8D" w:rsidTr="005A518C">
        <w:trPr>
          <w:trHeight w:val="54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5826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582642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4D33" w:rsidRPr="00096D8D" w:rsidTr="005A518C">
        <w:trPr>
          <w:trHeight w:val="96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191783" w:rsidP="001917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="006F4D33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80"/>
        </w:trPr>
        <w:tc>
          <w:tcPr>
            <w:tcW w:w="10699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Статистические ряды</w:t>
            </w:r>
          </w:p>
        </w:tc>
      </w:tr>
      <w:tr w:rsidR="006F4D33" w:rsidRPr="00096D8D" w:rsidTr="005A518C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50"/>
        </w:trPr>
        <w:tc>
          <w:tcPr>
            <w:tcW w:w="10699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Приемы счетной обработки и анализ статистических показателей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кейс-задания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8098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472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=453249&amp;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=1.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096D8D">
        <w:rPr>
          <w:rFonts w:ascii="Times New Roman" w:hAnsi="Times New Roman"/>
          <w:sz w:val="24"/>
          <w:szCs w:val="24"/>
        </w:rPr>
        <w:t xml:space="preserve">Илышев А. М. Общая теория статистики: учебник Москва: Юнити-Дана, 2015.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URL: http://biblioclub.ru/index.php?page=book_red&amp;id=436708&amp;sr=1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3. </w:t>
      </w:r>
      <w:r w:rsidRPr="00096D8D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1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ОГУ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418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  <w:lang w:bidi="he-IL"/>
        </w:rPr>
        <w:t>:</w:t>
      </w:r>
    </w:p>
    <w:p w:rsidR="006F4D33" w:rsidRPr="00096D8D" w:rsidRDefault="00A816C5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hyperlink r:id="rId20" w:history="1">
        <w:r w:rsidR="006F4D33" w:rsidRPr="00096D8D">
          <w:rPr>
            <w:rStyle w:val="a9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http://biblioclub.ru/index.php?page=book_red&amp;id=259319&amp;sr=1</w:t>
        </w:r>
      </w:hyperlink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литература: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=487930&amp;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lastRenderedPageBreak/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2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=278497&amp;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 xml:space="preserve">Шведов А. С. Теория вероятностей и математическая статистика : промежуточный уровень: учебное пособие. Москва: Издательский дом Высшей школы экономики, 2017. 281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=486562&amp;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Годин А.М. Статистика: учебник, </w:t>
      </w:r>
      <w:r w:rsidRPr="00096D8D">
        <w:rPr>
          <w:rFonts w:ascii="Times New Roman" w:hAnsi="Times New Roman"/>
          <w:sz w:val="24"/>
          <w:szCs w:val="24"/>
        </w:rPr>
        <w:t>Москва: Издательско-торговая корпорация «Дашков и К°», 2017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412 с. Режим доступа: </w:t>
      </w:r>
      <w:hyperlink r:id="rId22" w:history="1">
        <w:r w:rsidRPr="00096D8D">
          <w:rPr>
            <w:rStyle w:val="a9"/>
            <w:rFonts w:ascii="Times New Roman" w:hAnsi="Times New Roman"/>
            <w:sz w:val="24"/>
            <w:szCs w:val="24"/>
            <w:lang w:eastAsia="ru-RU" w:bidi="he-IL"/>
          </w:rPr>
          <w:t>http://biblioclub.ru/index.php?page=book_red&amp;id=452543&amp;sr=1</w:t>
        </w:r>
      </w:hyperlink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r w:rsidRPr="00096D8D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Статистика: учебник, </w:t>
      </w:r>
      <w:r w:rsidRPr="00096D8D">
        <w:rPr>
          <w:rFonts w:ascii="Times New Roman" w:hAnsi="Times New Roman"/>
          <w:sz w:val="24"/>
          <w:szCs w:val="24"/>
        </w:rPr>
        <w:t xml:space="preserve">Москва: Юнити-Дана, 2015, 399 с. 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Режим доступа: </w:t>
      </w:r>
      <w:hyperlink r:id="rId2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http://biblioclub.ru/index.php?page=book_red&amp;id=436865&amp;sr=1</w:t>
        </w:r>
      </w:hyperlink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3.</w:t>
      </w:r>
      <w:r w:rsidRPr="00096D8D">
        <w:rPr>
          <w:rFonts w:ascii="Times New Roman" w:hAnsi="Times New Roman"/>
          <w:sz w:val="24"/>
          <w:szCs w:val="24"/>
        </w:rPr>
        <w:t xml:space="preserve"> Балдин К. В. ,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 ; То же [Электронный ресурс]. - URL: </w:t>
      </w:r>
      <w:hyperlink r:id="rId24" w:history="1">
        <w:r w:rsidRPr="00096D8D">
          <w:rPr>
            <w:rStyle w:val="a9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http://biblioclub.ru/index.php?page=book&amp;id=119441</w:t>
        </w:r>
      </w:hyperlink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5.3 ПРОГРАММА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1C30E5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"Практикум по методам математического моделирования",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E02C3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E02C3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02C3B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02C3B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различных. 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основные свойства математических моделей;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основные методы решения дифференциальных уравнений;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принципы работы и возможности математических пакетов.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уметь использовать на практике различные виды уравнений математической физики для моделирования технических устройств и технологических процессов на различных уровнях;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использовать средства математических пакетов для численных расчетов технологических процессов и оборудования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1C30E5" w:rsidRPr="00096D8D" w:rsidRDefault="001C30E5" w:rsidP="001C30E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методами расчета задач конструирования и технологии производства изделий ЭТ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C30E5" w:rsidRPr="00096D8D" w:rsidRDefault="001C30E5" w:rsidP="001C30E5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color w:val="1D1B11"/>
          <w:spacing w:val="-1"/>
          <w:sz w:val="24"/>
          <w:szCs w:val="24"/>
        </w:rPr>
        <w:t xml:space="preserve">Цель </w:t>
      </w:r>
      <w:r w:rsidRPr="00096D8D">
        <w:rPr>
          <w:rFonts w:ascii="Times New Roman" w:hAnsi="Times New Roman"/>
          <w:sz w:val="24"/>
          <w:szCs w:val="24"/>
        </w:rPr>
        <w:t xml:space="preserve">освоения </w:t>
      </w:r>
      <w:r w:rsidRPr="00096D8D">
        <w:rPr>
          <w:rFonts w:ascii="Times New Roman" w:hAnsi="Times New Roman"/>
          <w:color w:val="1D1B11"/>
          <w:sz w:val="24"/>
          <w:szCs w:val="24"/>
        </w:rPr>
        <w:t>дисциплины «</w:t>
      </w:r>
      <w:r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 xml:space="preserve">» </w:t>
      </w:r>
      <w:r w:rsidRPr="00096D8D">
        <w:rPr>
          <w:rFonts w:ascii="Times New Roman" w:hAnsi="Times New Roman"/>
          <w:sz w:val="24"/>
          <w:szCs w:val="24"/>
        </w:rPr>
        <w:t>состоит в изучении принципов построения математических моделей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 xml:space="preserve"> дисциплины: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формировать основные знания, умения и навыки, применяемые в области математического моделирования;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систематизировать современные знания о математическом моделировании.</w:t>
      </w:r>
    </w:p>
    <w:p w:rsidR="001C30E5" w:rsidRPr="00096D8D" w:rsidRDefault="001C30E5" w:rsidP="001C30E5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4"/>
        <w:gridCol w:w="1839"/>
        <w:gridCol w:w="1282"/>
        <w:gridCol w:w="2115"/>
        <w:gridCol w:w="1705"/>
        <w:gridCol w:w="1553"/>
      </w:tblGrid>
      <w:tr w:rsidR="001C30E5" w:rsidRPr="00096D8D" w:rsidTr="0057654C">
        <w:trPr>
          <w:trHeight w:val="385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57654C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сбора, анализа и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данных  о социально-экономических процессах и явлениях, выявления тенденции их развития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Контрольны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й тест</w:t>
            </w:r>
          </w:p>
        </w:tc>
      </w:tr>
    </w:tbl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jc w:val="center"/>
        <w:tblLayout w:type="fixed"/>
        <w:tblLook w:val="0000" w:firstRow="0" w:lastRow="0" w:firstColumn="0" w:lastColumn="0" w:noHBand="0" w:noVBand="0"/>
      </w:tblPr>
      <w:tblGrid>
        <w:gridCol w:w="602"/>
        <w:gridCol w:w="3995"/>
        <w:gridCol w:w="864"/>
        <w:gridCol w:w="863"/>
        <w:gridCol w:w="1417"/>
        <w:gridCol w:w="1034"/>
        <w:gridCol w:w="865"/>
      </w:tblGrid>
      <w:tr w:rsidR="001C30E5" w:rsidRPr="00096D8D" w:rsidTr="006B495B">
        <w:trPr>
          <w:trHeight w:val="203"/>
          <w:jc w:val="center"/>
        </w:trPr>
        <w:tc>
          <w:tcPr>
            <w:tcW w:w="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9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C30E5" w:rsidRPr="00096D8D" w:rsidTr="006B495B">
        <w:trPr>
          <w:trHeight w:val="533"/>
          <w:jc w:val="center"/>
        </w:trPr>
        <w:tc>
          <w:tcPr>
            <w:tcW w:w="60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9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3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964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1C30E5"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семестр</w:t>
            </w: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Виды математических моделей. Блочно-иерархический подход к проектированию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A03C4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065376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Предмет и задачи курса, его связь с другими дисциплинами. Основные понятия и определения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Аналитические и имитационные модели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255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Иерархические уровни проектирования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374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Классификация математических моделей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1C30E5" w:rsidRPr="00096D8D" w:rsidTr="006B495B">
        <w:trPr>
          <w:trHeight w:val="85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на микроуровне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065376" w:rsidRPr="00096D8D" w:rsidTr="006B495B">
        <w:trPr>
          <w:trHeight w:val="435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Общая формулировка основных физических законов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65376" w:rsidRPr="00096D8D">
              <w:rPr>
                <w:rFonts w:ascii="Times New Roman" w:hAnsi="Times New Roman"/>
                <w:sz w:val="24"/>
                <w:szCs w:val="24"/>
              </w:rPr>
              <w:t>,5</w:t>
            </w:r>
          </w:p>
        </w:tc>
      </w:tr>
      <w:tr w:rsidR="00065376" w:rsidRPr="00096D8D" w:rsidTr="006B495B">
        <w:trPr>
          <w:trHeight w:val="603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Уравнение теплопроводности. Уравнение диффузии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65376" w:rsidRPr="00096D8D">
              <w:rPr>
                <w:rFonts w:ascii="Times New Roman" w:hAnsi="Times New Roman"/>
                <w:sz w:val="24"/>
                <w:szCs w:val="24"/>
              </w:rPr>
              <w:t>,5</w:t>
            </w:r>
          </w:p>
        </w:tc>
      </w:tr>
      <w:tr w:rsidR="001C30E5" w:rsidRPr="00096D8D" w:rsidTr="006B495B">
        <w:trPr>
          <w:trHeight w:val="365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Уравнения электродинамики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1C30E5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Математические модели на макроуровне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3.1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положения инвариантных методов моделирования. Электрические системы. Тепловые системы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Получение факторных макромоделей. Пассивный эксперимент. Регрессионный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анализ. Активный эксперимент.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0,5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459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Контроль (зачет):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C30E5" w:rsidRPr="00096D8D" w:rsidTr="006B495B">
        <w:trPr>
          <w:trHeight w:val="378"/>
          <w:jc w:val="center"/>
        </w:trPr>
        <w:tc>
          <w:tcPr>
            <w:tcW w:w="459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1C30E5" w:rsidRPr="00096D8D" w:rsidRDefault="001C30E5" w:rsidP="001C30E5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C30E5" w:rsidRPr="00096D8D" w:rsidRDefault="001C30E5" w:rsidP="001C30E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1C30E5" w:rsidRPr="00096D8D" w:rsidRDefault="001C30E5" w:rsidP="001C30E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5531" w:type="pct"/>
        <w:tblLayout w:type="fixed"/>
        <w:tblLook w:val="0000" w:firstRow="0" w:lastRow="0" w:firstColumn="0" w:lastColumn="0" w:noHBand="0" w:noVBand="0"/>
      </w:tblPr>
      <w:tblGrid>
        <w:gridCol w:w="496"/>
        <w:gridCol w:w="1746"/>
        <w:gridCol w:w="32"/>
        <w:gridCol w:w="1621"/>
        <w:gridCol w:w="1405"/>
        <w:gridCol w:w="37"/>
        <w:gridCol w:w="961"/>
        <w:gridCol w:w="61"/>
        <w:gridCol w:w="1075"/>
        <w:gridCol w:w="1273"/>
        <w:gridCol w:w="1117"/>
        <w:gridCol w:w="1075"/>
      </w:tblGrid>
      <w:tr w:rsidR="001C30E5" w:rsidRPr="00096D8D" w:rsidTr="002D2C93">
        <w:trPr>
          <w:gridAfter w:val="1"/>
          <w:wAfter w:w="1168" w:type="dxa"/>
          <w:trHeight w:val="60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52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9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1069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  семестр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1069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Виды математических моделей. Блочно-иерархический подход к проектированию</w:t>
            </w:r>
          </w:p>
        </w:tc>
      </w:tr>
      <w:tr w:rsidR="001C30E5" w:rsidRPr="00096D8D" w:rsidTr="002D2C93">
        <w:trPr>
          <w:gridAfter w:val="1"/>
          <w:wAfter w:w="1168" w:type="dxa"/>
          <w:trHeight w:val="540"/>
        </w:trPr>
        <w:tc>
          <w:tcPr>
            <w:tcW w:w="52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23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1C30E5" w:rsidRPr="00096D8D" w:rsidTr="002D2C93">
        <w:trPr>
          <w:trHeight w:val="180"/>
        </w:trPr>
        <w:tc>
          <w:tcPr>
            <w:tcW w:w="1069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на микроуровне</w:t>
            </w:r>
          </w:p>
        </w:tc>
        <w:tc>
          <w:tcPr>
            <w:tcW w:w="1168" w:type="dxa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1C30E5" w:rsidRPr="00096D8D" w:rsidTr="002D2C93">
        <w:trPr>
          <w:gridAfter w:val="1"/>
          <w:wAfter w:w="1168" w:type="dxa"/>
          <w:trHeight w:val="291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3-10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1C30E5" w:rsidRPr="00096D8D" w:rsidTr="002D2C93">
        <w:trPr>
          <w:gridAfter w:val="1"/>
          <w:wAfter w:w="1168" w:type="dxa"/>
          <w:trHeight w:val="150"/>
        </w:trPr>
        <w:tc>
          <w:tcPr>
            <w:tcW w:w="1069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Математические модели на макроуровне</w:t>
            </w:r>
          </w:p>
        </w:tc>
      </w:tr>
      <w:tr w:rsidR="001C30E5" w:rsidRPr="00096D8D" w:rsidTr="002D2C93">
        <w:trPr>
          <w:gridAfter w:val="1"/>
          <w:wAfter w:w="1168" w:type="dxa"/>
          <w:trHeight w:val="960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1C30E5" w:rsidRPr="00096D8D" w:rsidTr="002D2C93">
        <w:trPr>
          <w:gridAfter w:val="1"/>
          <w:wAfter w:w="1168" w:type="dxa"/>
          <w:trHeight w:val="195"/>
        </w:trPr>
        <w:tc>
          <w:tcPr>
            <w:tcW w:w="809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(зачёт):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7.1.  Основная литература: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Математическое моделирование: исследование социальных, экономических и экологических процессов (региональный аспект) : учебное пособие / О. Бантикова, В. Васянина, Ю.А. Жемчужникова и др. ; под ред. А.Г. Реннера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- 2-е изд. - Оренбург : ООО ИПК «Университет», 2014. - 367 с. - ISBN 978-5-4417-0438-0 ; То же [Электронный ресурс]. - URL: </w:t>
      </w:r>
      <w:hyperlink r:id="rId2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http://biblioclub.ru/index.php?page=book&amp;id=259261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Математическое моделирование. Практикум : учебное пособие / Л.А. Коробова, Ю.В. Бугаев, С.Н. Черняева, Ю.А. Сафонова ; науч. ред. Л.А. Коробова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</w:t>
      </w:r>
      <w:r w:rsidRPr="00096D8D">
        <w:rPr>
          <w:rFonts w:ascii="Times New Roman" w:hAnsi="Times New Roman"/>
          <w:sz w:val="24"/>
          <w:szCs w:val="24"/>
        </w:rPr>
        <w:lastRenderedPageBreak/>
        <w:t xml:space="preserve">технологий, 2017. - 113 с. : табл., граф., ил. - Библиогр. в кн. - ISBN 978-5-00032-247-5 ; То же [Электронный ресурс]. - URL: </w:t>
      </w:r>
      <w:hyperlink r:id="rId2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http://biblioclub.ru/index.php?page=book&amp;id=482006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</w:t>
      </w:r>
      <w:hyperlink r:id="rId2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Данилов Н. Н.</w:t>
        </w:r>
      </w:hyperlink>
      <w:r w:rsidRPr="00096D8D">
        <w:rPr>
          <w:rFonts w:ascii="Times New Roman" w:hAnsi="Times New Roman"/>
          <w:sz w:val="24"/>
          <w:szCs w:val="24"/>
        </w:rPr>
        <w:t xml:space="preserve">. Математическое моделирование: учебное пособие. Кемерово: </w:t>
      </w:r>
      <w:hyperlink r:id="rId2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>, 2014. 98 с. URL: http://biblioclub.ru/index.php?page=book_red&amp;id=278827&amp;sr=1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4. Коробова Л. А., Бугаев Ю. В., Черняева С. Н., Сафонова Ю. А. Математическое моделирование. Практикум: учебное пособие. Воронеж: </w:t>
      </w:r>
      <w:hyperlink r:id="rId2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Воронежский государственный университет инженерных технологий</w:t>
        </w:r>
      </w:hyperlink>
      <w:r w:rsidRPr="00096D8D">
        <w:rPr>
          <w:rFonts w:ascii="Times New Roman" w:hAnsi="Times New Roman"/>
          <w:sz w:val="24"/>
          <w:szCs w:val="24"/>
        </w:rPr>
        <w:t>, 2017.113с. URL: http://biblioclub.ru/index.php?page=book_red&amp;id=482006&amp;sr=1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Масягин, В.Б. Математическое моделирование и информационные технологии при проектировании : учебное пособие / В.Б. Масягин, Н.В. Волгина ; Минобрнауки России, Омский государственный технический университет. - Омск : Издательство ОмГТУ, 2017. - 167 с. : табл., схем., ил. - Библиогр. в кн. - ISBN 978-5-8149-2436-0 ; То же [Электронный ресурс]. - URL: </w:t>
      </w:r>
      <w:hyperlink r:id="rId3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http://biblioclub.ru/index.php?page=book&amp;id=493368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Мэтьюз Д, Численные методы. Использование </w:t>
      </w:r>
      <w:r w:rsidRPr="00096D8D">
        <w:rPr>
          <w:rFonts w:ascii="Times New Roman" w:hAnsi="Times New Roman"/>
          <w:sz w:val="24"/>
          <w:szCs w:val="24"/>
          <w:lang w:val="en-US"/>
        </w:rPr>
        <w:t>MATLAB</w:t>
      </w:r>
      <w:r w:rsidRPr="00096D8D">
        <w:rPr>
          <w:rFonts w:ascii="Times New Roman" w:hAnsi="Times New Roman"/>
          <w:sz w:val="24"/>
          <w:szCs w:val="24"/>
        </w:rPr>
        <w:t xml:space="preserve">. –М.: Изд-во «Вильямс», 2016. 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</w:rPr>
        <w:t xml:space="preserve">3. Количественные методы в экономических исследованиях : учебник / Ю.Н. Черемных, А.А. Любкин, Я.А. Рощина и др. ; ред. Л.В. Туманова, М.В. Грачева, Ю.Н. Черемных. - 2-е изд., перераб. и доп. - Москва : Юнити-Дана, 2015. - 687 с. - Библиогр. в кн. - ISBN 978-5-238-02331-1; То же [Электронный ресурс]. - URL: </w:t>
      </w:r>
      <w:hyperlink r:id="rId3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http://biblioclub.ru/index.php?page=book&amp;id=119441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Введение в математическое моделирование. Учебное пособие. – М.:ЛОГОС,2015 с.234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Архивы журналов изд-ва SAGE Publications с 01.01. 1800 до 31 декабря 1998 г.;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C30E5" w:rsidRPr="00096D8D" w:rsidRDefault="001C30E5" w:rsidP="002639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D61A77" w:rsidRPr="00096D8D" w:rsidRDefault="00D61A77" w:rsidP="00D61A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5.4 ПРОГРАММА ДИСЦИПЛИНЫ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bCs/>
          <w:caps/>
          <w:color w:val="000000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61A77" w:rsidRPr="00096D8D" w:rsidRDefault="00D61A77" w:rsidP="00D61A7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D61A77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"Математическое обеспечение экономических решений",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B495B" w:rsidRP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ОК-2: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6B495B" w:rsidRP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ОК-5:   способностью к самоорганизации и самообразованию;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ПК-3  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D61A77" w:rsidRPr="00096D8D" w:rsidRDefault="00D61A77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 поставленной задачи. 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расчета простых и сложных процентов, дисконтирование, финансовые аннуитеты;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 расчёта номинальной ставки процента;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расчёта финансовой устойчивости компаний.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рассчитывать взвешенную во времени доходность;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необходимость и размер неизвестного процентной ставки;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величину интенсивного процента.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математико–экономического анализа динамики изменения финансовых параметров бизнеса;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 компаний;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полученных знаний на практике.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D2C93" w:rsidRPr="00096D8D" w:rsidRDefault="002D2C93" w:rsidP="002D2C93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2D2C93" w:rsidRPr="00096D8D" w:rsidRDefault="002D2C93" w:rsidP="002D2C93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D61A77" w:rsidRPr="00096D8D" w:rsidRDefault="00B80DD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61A77" w:rsidRPr="00096D8D" w:rsidRDefault="00D61A77" w:rsidP="00D61A7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 xml:space="preserve">» является изучение в теории и на практике основ </w:t>
      </w:r>
      <w:r w:rsidRPr="00096D8D">
        <w:rPr>
          <w:rFonts w:ascii="Times New Roman" w:hAnsi="Times New Roman"/>
          <w:color w:val="000000"/>
          <w:sz w:val="24"/>
          <w:szCs w:val="24"/>
          <w:lang w:eastAsia="ru-RU"/>
        </w:rPr>
        <w:t>методов расчётов в финансовых операциях.</w:t>
      </w:r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решения задач экономического характера;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деятельности предприятия и экономики страны;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расчетах, определять и реализовывать основные этапы выполнения научно-исследовательской работы.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3"/>
        <w:gridCol w:w="2118"/>
        <w:gridCol w:w="1134"/>
        <w:gridCol w:w="2551"/>
        <w:gridCol w:w="1355"/>
        <w:gridCol w:w="1335"/>
      </w:tblGrid>
      <w:tr w:rsidR="00D61A77" w:rsidRPr="00096D8D" w:rsidTr="006B495B">
        <w:trPr>
          <w:trHeight w:val="385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6B495B">
        <w:trPr>
          <w:trHeight w:val="331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анализа необходимой информации в масштабах всего спектра  деятельности хозяйствующих субъектов,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анализирует и содержательно интерпретирует полученные результаты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ПК-3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654C" w:rsidRPr="00096D8D" w:rsidTr="006B495B">
        <w:trPr>
          <w:trHeight w:val="331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подбора и анализа данных позволяющих произвести расчет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экономических показателей, характеризующих деятельность хозяйствующих субъектов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ее применения полученных результатов для решения профессиональных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задач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7"/>
        <w:gridCol w:w="4040"/>
        <w:gridCol w:w="864"/>
        <w:gridCol w:w="863"/>
        <w:gridCol w:w="1417"/>
        <w:gridCol w:w="1034"/>
        <w:gridCol w:w="865"/>
      </w:tblGrid>
      <w:tr w:rsidR="00D61A77" w:rsidRPr="00096D8D" w:rsidTr="002639ED">
        <w:trPr>
          <w:trHeight w:val="203"/>
        </w:trPr>
        <w:tc>
          <w:tcPr>
            <w:tcW w:w="5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3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61A77" w:rsidRPr="00096D8D" w:rsidTr="002639ED">
        <w:trPr>
          <w:trHeight w:val="533"/>
        </w:trPr>
        <w:tc>
          <w:tcPr>
            <w:tcW w:w="58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6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61A77" w:rsidRPr="00096D8D" w:rsidTr="002639ED">
        <w:trPr>
          <w:trHeight w:val="1"/>
        </w:trPr>
        <w:tc>
          <w:tcPr>
            <w:tcW w:w="5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61A77" w:rsidRPr="00096D8D" w:rsidTr="002639ED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Модели расчетов с простыми и сложными ставками.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с простыми процентными ставками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с сложными процентными ставками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61A77" w:rsidRPr="00096D8D" w:rsidTr="002639ED">
        <w:trPr>
          <w:trHeight w:val="596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Характеристики потоков платежей и финансовых рент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61A77" w:rsidRPr="00096D8D" w:rsidTr="002639ED">
        <w:trPr>
          <w:trHeight w:val="416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характеристики потоков платежей и финансовых рент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61A77" w:rsidRPr="00096D8D" w:rsidTr="002639ED">
        <w:trPr>
          <w:trHeight w:val="379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Конверсия потоков платежей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Финансовые расчеты по ценным бумагам, краткосрочным обязательствам. Акции. Облигации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6B495B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6B495B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по ценным бумагам, краткосрочным обязательствам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6B495B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Расчет показателей по эффективности ценных бумаг: акции, облигации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39ED" w:rsidRPr="00096D8D" w:rsidTr="002639ED">
        <w:trPr>
          <w:trHeight w:val="378"/>
        </w:trPr>
        <w:tc>
          <w:tcPr>
            <w:tcW w:w="491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D61A77" w:rsidRPr="00096D8D" w:rsidTr="002639ED">
        <w:trPr>
          <w:trHeight w:val="357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61A77" w:rsidRPr="00096D8D" w:rsidRDefault="00D61A77" w:rsidP="00D61A77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61A77" w:rsidRPr="00096D8D" w:rsidRDefault="00D61A77" w:rsidP="00D61A77">
      <w:pPr>
        <w:tabs>
          <w:tab w:val="left" w:pos="160"/>
          <w:tab w:val="left" w:pos="415"/>
          <w:tab w:val="left" w:pos="427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  <w:r w:rsidRPr="00096D8D">
        <w:rPr>
          <w:rFonts w:ascii="Times New Roman" w:hAnsi="Times New Roman"/>
          <w:sz w:val="24"/>
          <w:szCs w:val="24"/>
          <w:lang w:eastAsia="ru-RU"/>
        </w:rPr>
        <w:tab/>
      </w:r>
    </w:p>
    <w:p w:rsidR="00D61A77" w:rsidRPr="00096D8D" w:rsidRDefault="00D61A77" w:rsidP="00D61A7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40" w:type="pct"/>
        <w:tblLayout w:type="fixed"/>
        <w:tblLook w:val="0000" w:firstRow="0" w:lastRow="0" w:firstColumn="0" w:lastColumn="0" w:noHBand="0" w:noVBand="0"/>
      </w:tblPr>
      <w:tblGrid>
        <w:gridCol w:w="496"/>
        <w:gridCol w:w="1745"/>
        <w:gridCol w:w="33"/>
        <w:gridCol w:w="80"/>
        <w:gridCol w:w="1541"/>
        <w:gridCol w:w="1405"/>
        <w:gridCol w:w="37"/>
        <w:gridCol w:w="962"/>
        <w:gridCol w:w="62"/>
        <w:gridCol w:w="1075"/>
        <w:gridCol w:w="1273"/>
        <w:gridCol w:w="1026"/>
      </w:tblGrid>
      <w:tr w:rsidR="00D61A77" w:rsidRPr="00096D8D" w:rsidTr="002D2C93">
        <w:trPr>
          <w:trHeight w:val="600"/>
        </w:trPr>
        <w:tc>
          <w:tcPr>
            <w:tcW w:w="5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5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D61A77" w:rsidRPr="00096D8D" w:rsidTr="002D2C93">
        <w:trPr>
          <w:trHeight w:val="300"/>
        </w:trPr>
        <w:tc>
          <w:tcPr>
            <w:tcW w:w="5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61A77" w:rsidRPr="00096D8D" w:rsidTr="002D2C93">
        <w:trPr>
          <w:trHeight w:val="300"/>
        </w:trPr>
        <w:tc>
          <w:tcPr>
            <w:tcW w:w="1059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D61A77" w:rsidRPr="00096D8D" w:rsidTr="002D2C93">
        <w:trPr>
          <w:trHeight w:val="406"/>
        </w:trPr>
        <w:tc>
          <w:tcPr>
            <w:tcW w:w="1059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Модели расчетов с простыми и сложными ставками</w:t>
            </w:r>
          </w:p>
        </w:tc>
      </w:tr>
      <w:tr w:rsidR="00D61A77" w:rsidRPr="00096D8D" w:rsidTr="002D2C93">
        <w:trPr>
          <w:trHeight w:val="54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61A77" w:rsidRPr="00096D8D" w:rsidTr="002D2C93">
        <w:trPr>
          <w:trHeight w:val="96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контрольного тестирования по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61A77" w:rsidRPr="00096D8D" w:rsidTr="002D2C93">
        <w:trPr>
          <w:trHeight w:val="180"/>
        </w:trPr>
        <w:tc>
          <w:tcPr>
            <w:tcW w:w="1059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Характеристики потоков платежей и финансовых рент</w:t>
            </w:r>
          </w:p>
        </w:tc>
      </w:tr>
      <w:tr w:rsidR="00D61A77" w:rsidRPr="00096D8D" w:rsidTr="002D2C93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D61A77" w:rsidRPr="00096D8D" w:rsidTr="002D2C93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контрольного тестирования по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20"/>
        </w:trPr>
        <w:tc>
          <w:tcPr>
            <w:tcW w:w="1059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Финансовые расчеты по ценным бумагам, краткосрочным обязательствам. Акции. Облигации</w:t>
            </w:r>
          </w:p>
        </w:tc>
      </w:tr>
      <w:tr w:rsidR="00D61A77" w:rsidRPr="00096D8D" w:rsidTr="002D2C93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95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контрольного тестирования по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95"/>
        </w:trPr>
        <w:tc>
          <w:tcPr>
            <w:tcW w:w="8098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учеб. пособие для студентов</w:t>
      </w:r>
      <w:r w:rsidRPr="00096D8D">
        <w:rPr>
          <w:rFonts w:ascii="Times New Roman" w:hAnsi="Times New Roman"/>
          <w:sz w:val="24"/>
          <w:szCs w:val="24"/>
        </w:rPr>
        <w:tab/>
        <w:t>Москва: Кнорус, 2014 200 с.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Корнилов И. А. Основы страховой математики: учебное пособие. Москва: Юнити-Дана, 2012. 375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=114488&amp;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Аникин С. А. , Никонов О. И. , Медведева М. А. Математика для экономистов: учебное пособие для бакалавров: допущено М- вом образования  РФ. Екатеринбург: Издательство Уральского университета, 2014. 74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=275625&amp;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Вахрушева Н. В. Финансовая математика: учебное пособие. Москва, Берлин: Директ-Медиа, 2014. 180с. </w:t>
      </w:r>
      <w:r w:rsidRPr="00096D8D">
        <w:rPr>
          <w:rFonts w:ascii="Times New Roman" w:hAnsi="Times New Roman"/>
          <w:sz w:val="24"/>
          <w:szCs w:val="24"/>
          <w:lang w:val="en-US"/>
        </w:rPr>
        <w:t>URL: http://biblioclub.ru/index.php?page=book_red&amp;id=258793&amp;sr=1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3.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Звездина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=90643&amp;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Балдин К. В., Башлыков В. Н., Рокосуев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=103331&amp;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61A77" w:rsidRPr="00096D8D" w:rsidRDefault="00D61A77" w:rsidP="00D61A77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1. </w:t>
      </w:r>
      <w:r w:rsidRPr="00096D8D">
        <w:rPr>
          <w:rFonts w:ascii="Times New Roman" w:hAnsi="Times New Roman"/>
          <w:sz w:val="24"/>
          <w:szCs w:val="24"/>
        </w:rPr>
        <w:t>Гусева Е. Н. Экономико-математическое моделирование: учебное пособие, Москва: Издательство «Флинта»,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216 стр. Режим доступа: </w:t>
      </w:r>
      <w:hyperlink r:id="rId3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http://biblioclub.ru/index.php?page=book_red&amp;id=83540&amp;sr=1</w:t>
        </w:r>
      </w:hyperlink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t>2. Моделирование</w:t>
      </w:r>
      <w:r w:rsidRPr="00096D8D">
        <w:rPr>
          <w:rFonts w:ascii="Times New Roman" w:hAnsi="Times New Roman"/>
          <w:sz w:val="24"/>
          <w:szCs w:val="24"/>
        </w:rPr>
        <w:t xml:space="preserve"> экономических </w:t>
      </w:r>
      <w:r w:rsidRPr="00096D8D">
        <w:rPr>
          <w:rFonts w:ascii="Times New Roman" w:hAnsi="Times New Roman"/>
          <w:bCs/>
          <w:sz w:val="24"/>
          <w:szCs w:val="24"/>
        </w:rPr>
        <w:t>процессов</w:t>
      </w:r>
      <w:r w:rsidRPr="00096D8D">
        <w:rPr>
          <w:rFonts w:ascii="Times New Roman" w:hAnsi="Times New Roman"/>
          <w:sz w:val="24"/>
          <w:szCs w:val="24"/>
        </w:rPr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http://biblioclub.ru/index.php?page=book_red&amp;id=119452&amp;sr=1</w:t>
        </w:r>
      </w:hyperlink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http://biblioclub.ru/index.php?page=book_red&amp;id=484916&amp;sr=1</w:t>
        </w:r>
      </w:hyperlink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1A77" w:rsidRDefault="00D61A77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Pr="00096D8D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C2FC6" w:rsidRPr="00096D8D" w:rsidRDefault="006C2FC6" w:rsidP="006C2FC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="001F257A" w:rsidRPr="00096D8D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:rsidR="006C2FC6" w:rsidRPr="00096D8D" w:rsidRDefault="006C2FC6" w:rsidP="006C2FC6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«ПРАКТИКУМ ПО СТАТИСТИКЕ ФИНАНСОВ»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D6D13" w:rsidRPr="00096D8D" w:rsidRDefault="006C2FC6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Дисциплина «Практикум по статистике финансов»,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дисциплины:</w:t>
      </w:r>
    </w:p>
    <w:p w:rsidR="006B495B" w:rsidRDefault="006B495B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6B495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6B495B" w:rsidRDefault="006B495B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</w:t>
      </w:r>
      <w:r w:rsidRPr="006B495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ПК-6</w:t>
      </w:r>
      <w:r>
        <w:rPr>
          <w:rFonts w:ascii="Times New Roman" w:hAnsi="Times New Roman"/>
          <w:sz w:val="24"/>
          <w:szCs w:val="24"/>
        </w:rPr>
        <w:t xml:space="preserve">: </w:t>
      </w:r>
      <w:r w:rsidRPr="006B495B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и излагать решение поставленных задач экономической направленности, использовать эффективные методы поиска решения. 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Знать: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-закономерности функционирования современной финансовой системы в области финансового анализа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-основные особенности финансового анализа статистических данных;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-основы построения, расчета и анализа современной системы показателей, характеризующих деятельность хозяйствующих субъектов в области финансового анализа на макро- и микро- уровнях;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-сущность обобщающих показателей финансового анализа.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Уметь: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-анализировать полученную статистическую информацию и показатели с помощью финансового анализа, процессы и институты на макро- и микро- уровнях,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-рассчитывать экономические и социально – экономические показатели с помощью финансового анализа статистических данных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Владеть: 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анализа социально-экономических явлений с помощью финансового анализа статистических данных;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-методологией экономического исследования в области финансового анализа, методами и приемами анализа явлений и процессов с помощью финансового анализа статистических данных; 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навыком применения полученных знаний на практике.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F257A" w:rsidRPr="00096D8D" w:rsidRDefault="001F257A" w:rsidP="001F257A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статистике финансов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F257A" w:rsidRPr="00096D8D" w:rsidRDefault="001F257A" w:rsidP="001F257A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6C2FC6" w:rsidRPr="00096D8D" w:rsidRDefault="001F257A" w:rsidP="001F25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6C2FC6" w:rsidRDefault="006C2FC6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B495B" w:rsidRDefault="006B495B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B495B" w:rsidRPr="00096D8D" w:rsidRDefault="006B495B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</w:t>
      </w:r>
      <w:r w:rsidRPr="00096D8D">
        <w:rPr>
          <w:rFonts w:ascii="Times New Roman" w:hAnsi="Times New Roman"/>
          <w:color w:val="000000"/>
          <w:sz w:val="24"/>
          <w:szCs w:val="24"/>
        </w:rPr>
        <w:t xml:space="preserve"> «</w:t>
      </w:r>
      <w:r w:rsidR="009C562E" w:rsidRPr="00096D8D">
        <w:rPr>
          <w:rFonts w:ascii="Times New Roman" w:hAnsi="Times New Roman"/>
          <w:color w:val="000000"/>
          <w:sz w:val="24"/>
          <w:szCs w:val="24"/>
        </w:rPr>
        <w:t>Практикум по статистике финансов</w:t>
      </w:r>
      <w:r w:rsidRPr="00096D8D">
        <w:rPr>
          <w:rFonts w:ascii="Times New Roman" w:hAnsi="Times New Roman"/>
          <w:color w:val="000000"/>
          <w:sz w:val="24"/>
          <w:szCs w:val="24"/>
        </w:rPr>
        <w:t>» является– сформировать комплекс теоретических знаний и практических навыков, необходимых для разработки и принятия управленческих решений и методов эффективного управления организацией в условиях рыночной экономики, дать студентам необходимую сумму знаний, составляющих основу направления подготовки.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sz w:val="24"/>
          <w:szCs w:val="24"/>
        </w:rPr>
        <w:t>курса: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 показателей в финансовой деятельности и формулировать основные выводы;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изучаемых социально-экономических явлений и процессов, в том числе с использованием средств вычислительной техники;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раскрыть возможности применения современных информационных технологий при поиске, изучении литературных источников и обработке результатов исследования.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43"/>
        <w:gridCol w:w="1840"/>
        <w:gridCol w:w="1282"/>
        <w:gridCol w:w="2115"/>
        <w:gridCol w:w="1705"/>
        <w:gridCol w:w="1553"/>
      </w:tblGrid>
      <w:tr w:rsidR="006C2FC6" w:rsidRPr="00096D8D" w:rsidTr="0057654C">
        <w:trPr>
          <w:trHeight w:val="385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57654C" w:rsidRPr="00096D8D" w:rsidTr="0057654C">
        <w:trPr>
          <w:trHeight w:val="331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показателей, характеризующих деятельность динамику финансовой деятельности хозяйствующего субъекта и позволяющие принимать обоснованные управленческие решения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6B495B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ОК-2; ОК-5; ПК-6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57654C" w:rsidRPr="00096D8D" w:rsidRDefault="0057654C" w:rsidP="0057654C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57654C" w:rsidRPr="00096D8D" w:rsidTr="0057654C">
        <w:trPr>
          <w:trHeight w:val="331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статистики и ее применения для осуществления эффективной деятельности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lastRenderedPageBreak/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о процессах в финансов сфере, явлениях, выявления тенденций изменения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социально-экономических показателей, с целью принятия обоснованных решений в аспекте управления хозяйствующим субъектом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lastRenderedPageBreak/>
              <w:t>ОК-2; ОК-5; ПК-6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Решение практико-ориентированных задач. Тест </w:t>
            </w:r>
          </w:p>
        </w:tc>
      </w:tr>
    </w:tbl>
    <w:p w:rsidR="001F257A" w:rsidRPr="00096D8D" w:rsidRDefault="001F257A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096D8D">
        <w:rPr>
          <w:rFonts w:ascii="Times New Roman" w:hAnsi="Times New Roman"/>
          <w:i/>
          <w:iCs/>
          <w:sz w:val="24"/>
          <w:szCs w:val="24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7"/>
        <w:gridCol w:w="4040"/>
        <w:gridCol w:w="864"/>
        <w:gridCol w:w="863"/>
        <w:gridCol w:w="1417"/>
        <w:gridCol w:w="1034"/>
        <w:gridCol w:w="865"/>
      </w:tblGrid>
      <w:tr w:rsidR="006C2FC6" w:rsidRPr="00096D8D" w:rsidTr="009C562E">
        <w:trPr>
          <w:trHeight w:val="203"/>
        </w:trPr>
        <w:tc>
          <w:tcPr>
            <w:tcW w:w="5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3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3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ind w:hanging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6C2FC6" w:rsidRPr="00096D8D" w:rsidTr="009C562E">
        <w:trPr>
          <w:trHeight w:val="533"/>
        </w:trPr>
        <w:tc>
          <w:tcPr>
            <w:tcW w:w="5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tabs>
                <w:tab w:val="left" w:pos="814"/>
              </w:tabs>
              <w:spacing w:after="0" w:line="240" w:lineRule="auto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0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FC6" w:rsidRPr="00096D8D" w:rsidTr="009C562E">
        <w:trPr>
          <w:trHeight w:val="1"/>
        </w:trPr>
        <w:tc>
          <w:tcPr>
            <w:tcW w:w="5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FC6" w:rsidRPr="00096D8D" w:rsidTr="009C562E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Статистика государственных финансов, финансовой деятельности организаций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Предмет, метод, задачи и система показателей статистики финансов. Методология финансово-экономических расчетов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 государственных финансов. Основные показатели, характеризующие процессы налоговой деятельности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денежного обращения цен и инфляции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денежного обращения. Основные денежные агрегаты . Показатели денежного обращения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и виды инфляции. Основные показатели, характеризующие процессы инфляции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AD61D9" w:rsidRPr="00096D8D" w:rsidTr="009C562E">
        <w:trPr>
          <w:trHeight w:val="735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Банковская статистика, статистика фондового рынка и страхования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AD61D9" w:rsidRPr="00096D8D" w:rsidTr="009C562E">
        <w:trPr>
          <w:trHeight w:val="482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и виды банков. Основные показатели, характеризующие процессы банковской деятельности. Статистика фондового рынка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AD61D9" w:rsidRPr="00096D8D" w:rsidTr="009C562E">
        <w:trPr>
          <w:trHeight w:val="348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 страхования. Основные показатели, характеризующие процессы  страховой деятельности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61D9" w:rsidRPr="00096D8D" w:rsidTr="00856A59">
        <w:trPr>
          <w:trHeight w:val="348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 (зачет):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61D9" w:rsidRPr="00096D8D" w:rsidTr="009C562E">
        <w:trPr>
          <w:trHeight w:val="357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C2FC6" w:rsidRPr="00096D8D" w:rsidRDefault="006C2FC6" w:rsidP="006C2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Объяснительно-иллюстративный</w:t>
      </w:r>
    </w:p>
    <w:p w:rsidR="006C2FC6" w:rsidRPr="00096D8D" w:rsidRDefault="006C2FC6" w:rsidP="006C2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57"/>
        <w:gridCol w:w="33"/>
        <w:gridCol w:w="81"/>
        <w:gridCol w:w="1548"/>
        <w:gridCol w:w="1409"/>
        <w:gridCol w:w="38"/>
        <w:gridCol w:w="957"/>
        <w:gridCol w:w="62"/>
        <w:gridCol w:w="1073"/>
        <w:gridCol w:w="1274"/>
        <w:gridCol w:w="1178"/>
      </w:tblGrid>
      <w:tr w:rsidR="006C2FC6" w:rsidRPr="00096D8D" w:rsidTr="002D2C93">
        <w:trPr>
          <w:trHeight w:val="600"/>
        </w:trPr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6C2FC6" w:rsidRPr="00096D8D" w:rsidTr="002D2C93">
        <w:trPr>
          <w:trHeight w:val="300"/>
        </w:trPr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6C2FC6" w:rsidRPr="00096D8D" w:rsidTr="002D2C93">
        <w:trPr>
          <w:trHeight w:val="300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6C2FC6" w:rsidRPr="00096D8D" w:rsidTr="002D2C93">
        <w:trPr>
          <w:trHeight w:val="406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государственных финансов, финансовой деятельности организаций</w:t>
            </w:r>
          </w:p>
        </w:tc>
      </w:tr>
      <w:tr w:rsidR="006C2FC6" w:rsidRPr="00096D8D" w:rsidTr="002D2C93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Выступление с докладом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C2FC6" w:rsidRPr="00096D8D" w:rsidTr="002D2C93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 2.1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96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Контрольное тестирование по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18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денежного обращения цен и инфляции</w:t>
            </w:r>
          </w:p>
        </w:tc>
      </w:tr>
      <w:tr w:rsidR="006C2FC6" w:rsidRPr="00096D8D" w:rsidTr="002D2C93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Контрольное тестирование по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6C2FC6" w:rsidRPr="00096D8D" w:rsidTr="002D2C93">
        <w:trPr>
          <w:trHeight w:val="12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Банковская статистика, статистика фондового рынка и страхования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Практическая работа (кейс-задание)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1-2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ОР.2.1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Контрольное тестирование по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lastRenderedPageBreak/>
        <w:t xml:space="preserve">Гусаров В. М., Кузнецова Е. И. </w:t>
      </w:r>
      <w:hyperlink r:id="rId35" w:tgtFrame="_blank" w:history="1">
        <w:r w:rsidRPr="00096D8D">
          <w:rPr>
            <w:rFonts w:ascii="Times New Roman" w:hAnsi="Times New Roman"/>
            <w:kern w:val="28"/>
            <w:sz w:val="24"/>
            <w:szCs w:val="24"/>
          </w:rPr>
          <w:t>Статистика. Учебное пособие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- М.: Юнити -Дана, 2012.-</w:t>
      </w:r>
      <w:hyperlink r:id="rId36" w:history="1">
        <w:r w:rsidRPr="00096D8D">
          <w:rPr>
            <w:rFonts w:ascii="Times New Roman" w:hAnsi="Times New Roman"/>
            <w:kern w:val="28"/>
            <w:sz w:val="24"/>
            <w:szCs w:val="24"/>
          </w:rPr>
          <w:t>480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с.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t xml:space="preserve">Делен С.А. </w:t>
      </w:r>
      <w:hyperlink r:id="rId37" w:tgtFrame="_blank" w:history="1">
        <w:r w:rsidRPr="00096D8D">
          <w:rPr>
            <w:rFonts w:ascii="Times New Roman" w:hAnsi="Times New Roman"/>
            <w:kern w:val="28"/>
            <w:sz w:val="24"/>
            <w:szCs w:val="24"/>
          </w:rPr>
          <w:t>Статистика. Конспект лекций. Учебное пособие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- М: А-Приор, 2014.- 312 с. 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Ефимова М.Р., Аброскин А.С. Социально-экономическая статистика: учеб.для бакалавров:допущено Советом УМО вузов России по образованию в области менеджмента. Москва: Юрайт, 2013. Москва: Академия, 2014</w:t>
      </w:r>
    </w:p>
    <w:p w:rsidR="006C2FC6" w:rsidRPr="00096D8D" w:rsidRDefault="006C2FC6" w:rsidP="006C2FC6">
      <w:pPr>
        <w:pStyle w:val="ac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6C2FC6" w:rsidRPr="00096D8D" w:rsidRDefault="006C2FC6" w:rsidP="006C2FC6">
      <w:pPr>
        <w:pStyle w:val="ac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t>Годин А.М. Статистика : Учебник.- М.: Дашков и Ко, 2012.- 504 с.</w:t>
      </w:r>
    </w:p>
    <w:p w:rsidR="006C2FC6" w:rsidRPr="00096D8D" w:rsidRDefault="006C2FC6" w:rsidP="006C2FC6">
      <w:pPr>
        <w:pStyle w:val="ac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Пашкевич А.В. Теория вероятностей и математическая статистика для социологов и менеджеров: учеб.для студентов вузов: Рек.УМО вузов РФ в области менеджмента, логистики и бизнес-информатики. </w:t>
      </w:r>
    </w:p>
    <w:p w:rsidR="006C2FC6" w:rsidRPr="00096D8D" w:rsidRDefault="006C2FC6" w:rsidP="006C2FC6">
      <w:pPr>
        <w:pStyle w:val="ac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Мухина И. А. Социально-экономическая статистика: учебное пособие. Москва: Издательство «Флинта», 2017. 116 стр.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Подопригора И. В. Социально-экономическая статистика: учебное пособие. Томск: ТУСУР, 2015. 118 стр.</w:t>
      </w:r>
    </w:p>
    <w:p w:rsidR="006C2FC6" w:rsidRPr="00096D8D" w:rsidRDefault="006C2FC6" w:rsidP="006C2FC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bidi="he-IL"/>
        </w:rPr>
        <w:t xml:space="preserve">1. </w:t>
      </w:r>
      <w:hyperlink r:id="rId3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Батракова Л. Г.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Социально-экономическая статистика: учебник, Москва: </w:t>
      </w:r>
      <w:hyperlink r:id="rId3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Логос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479 стр. Режим доступа: </w:t>
      </w:r>
      <w:hyperlink r:id="rId4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http://biblioclub.ru/index.php?page=book_red&amp;id=233791&amp;sr=1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Социально-экономическая статистика: учебник. Редактор: Ковалев В.В., Дюкина Т.О. Санкт-Петербург: Издательство Санкт-Петербургского Государственного Университета, 2014. 328 стр. Режим доступа: </w:t>
      </w:r>
      <w:hyperlink r:id="rId4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http://biblioclub.ru/index.php?page=book_red&amp;id=458377&amp;sr=1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bidi="he-IL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96D8D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E84E1C" w:rsidRPr="00E84E1C" w:rsidRDefault="00E84E1C" w:rsidP="00E84E1C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E84E1C" w:rsidRPr="00E84E1C" w:rsidRDefault="00E84E1C" w:rsidP="00E84E1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84E1C" w:rsidRPr="00E84E1C" w:rsidRDefault="00E84E1C" w:rsidP="00E84E1C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808D2" w:rsidRPr="00096D8D" w:rsidRDefault="003808D2">
      <w:pPr>
        <w:spacing w:after="160" w:line="259" w:lineRule="auto"/>
        <w:rPr>
          <w:rFonts w:ascii="Times New Roman" w:hAnsi="Times New Roman"/>
          <w:bCs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br w:type="page"/>
      </w:r>
    </w:p>
    <w:p w:rsidR="003808D2" w:rsidRPr="00096D8D" w:rsidRDefault="003808D2" w:rsidP="003808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5.6. ПРОГРАММА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bCs/>
          <w:caps/>
          <w:color w:val="000000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3808D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"Практикум по алгоритмам решения нестандартных задач в профессиональной деятельности",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ОК-2: </w:t>
      </w:r>
      <w:r w:rsidRPr="00E84E1C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ОК-5:</w:t>
      </w:r>
      <w:r w:rsidRPr="00E84E1C">
        <w:rPr>
          <w:rFonts w:ascii="Times New Roman" w:hAnsi="Times New Roman"/>
          <w:sz w:val="24"/>
          <w:szCs w:val="24"/>
          <w:lang w:eastAsia="ru-RU"/>
        </w:rPr>
        <w:t xml:space="preserve">     способностью к самоорганизации и самообразованию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E84E1C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E84E1C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решения.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предварительного анализа при решении нестандартных задач профессиональной деятельности;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методы, применяемые для решения нестандартных задач профессионально деятельности;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анализа полученного в результате решения.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составлять алгоритм решения задачи;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варьируемые показатели для задач отдельных видов;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последовательность действий для решения и проверки полученного решения.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математико –экономического анализа;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математико –экономического анализа.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808D2" w:rsidRPr="00096D8D" w:rsidRDefault="003808D2" w:rsidP="003808D2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3808D2" w:rsidRPr="00096D8D" w:rsidRDefault="003808D2" w:rsidP="003808D2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808D2" w:rsidRPr="00096D8D" w:rsidRDefault="003808D2" w:rsidP="003808D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 xml:space="preserve">» является изучение в теории и на практике алгоритмов решения нестандартных задач в профессиональной деятельности.  </w:t>
      </w:r>
    </w:p>
    <w:p w:rsidR="003808D2" w:rsidRPr="00096D8D" w:rsidRDefault="003808D2" w:rsidP="003808D2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- дать студентам необходимые знания и навыки для самостоятельного решения задач нестандартного характера;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и страховой деятельности;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расчетах, определять и реализовывать основные этапы выполнения научно-исследовательской работы.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5"/>
        <w:gridCol w:w="1878"/>
        <w:gridCol w:w="1244"/>
        <w:gridCol w:w="2113"/>
        <w:gridCol w:w="1705"/>
        <w:gridCol w:w="1553"/>
      </w:tblGrid>
      <w:tr w:rsidR="003808D2" w:rsidRPr="00096D8D" w:rsidTr="003808D2">
        <w:trPr>
          <w:trHeight w:val="385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3808D2">
        <w:trPr>
          <w:trHeight w:val="331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необходимой информации в масштабах всего спектра финансовых услуг и формулирования эффективного решения профессиональных задач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E84E1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4E1C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654C" w:rsidRPr="00096D8D" w:rsidTr="00096D8D">
        <w:trPr>
          <w:trHeight w:val="331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оценки предлагаемых вариантов управленческих решений, а также разработки и обоснования предложений по их совершенствован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ию с учетом критериев социально-экономической эффективности, рисков и возможных социально-экономических последствий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E84E1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4E1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3"/>
        <w:gridCol w:w="4029"/>
        <w:gridCol w:w="865"/>
        <w:gridCol w:w="1038"/>
        <w:gridCol w:w="1243"/>
        <w:gridCol w:w="1035"/>
        <w:gridCol w:w="867"/>
      </w:tblGrid>
      <w:tr w:rsidR="003808D2" w:rsidRPr="00096D8D" w:rsidTr="007C1DF3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808D2" w:rsidRPr="00096D8D" w:rsidTr="007C1DF3">
        <w:trPr>
          <w:trHeight w:val="53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7C1DF3">
        <w:trPr>
          <w:trHeight w:val="14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7C1DF3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Основные методы решения задач профессиональной деятельности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Методы решения нестандартных задач в экономике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Неалгоритмические методы принятия решения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Математические модели решения профессиональных задач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Рисковые ситуации. Выбор с помощью дерева решений. Мера риска. Переход к задаче линейного программирования.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Методы решения многокритериальных задач. Задача формирования оптимального портфеля инвестора. Доходность и риск портфеля. Диверсификация портфеля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Алгоритм применения ТРИЗ при решении задач профессиональной деятельности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теории решения изобретательских задач (ТРИЗ)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927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927164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Проверка решения ТРИЗ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7C1DF3" w:rsidRPr="00096D8D" w:rsidTr="007C1DF3">
        <w:trPr>
          <w:trHeight w:val="381"/>
        </w:trPr>
        <w:tc>
          <w:tcPr>
            <w:tcW w:w="49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808D2" w:rsidRPr="00096D8D" w:rsidTr="007C1DF3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7C1DF3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808D2" w:rsidRPr="00096D8D" w:rsidRDefault="003808D2" w:rsidP="003808D2">
      <w:pPr>
        <w:spacing w:after="0" w:line="240" w:lineRule="auto"/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656"/>
        <w:gridCol w:w="93"/>
        <w:gridCol w:w="33"/>
        <w:gridCol w:w="1624"/>
        <w:gridCol w:w="1408"/>
        <w:gridCol w:w="37"/>
        <w:gridCol w:w="964"/>
        <w:gridCol w:w="62"/>
        <w:gridCol w:w="1077"/>
        <w:gridCol w:w="1275"/>
        <w:gridCol w:w="1181"/>
      </w:tblGrid>
      <w:tr w:rsidR="003808D2" w:rsidRPr="00096D8D" w:rsidTr="002E28C4">
        <w:trPr>
          <w:trHeight w:val="600"/>
        </w:trPr>
        <w:tc>
          <w:tcPr>
            <w:tcW w:w="194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808D2" w:rsidRPr="00096D8D" w:rsidTr="002E28C4">
        <w:trPr>
          <w:trHeight w:val="300"/>
        </w:trPr>
        <w:tc>
          <w:tcPr>
            <w:tcW w:w="194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808D2" w:rsidRPr="00096D8D" w:rsidTr="002E28C4">
        <w:trPr>
          <w:trHeight w:val="231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3808D2" w:rsidRPr="00096D8D" w:rsidTr="002E28C4">
        <w:trPr>
          <w:trHeight w:val="277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3808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Неалгоритмические методы поиска решения</w:t>
            </w:r>
          </w:p>
        </w:tc>
      </w:tr>
      <w:tr w:rsidR="003808D2" w:rsidRPr="00096D8D" w:rsidTr="002E28C4">
        <w:trPr>
          <w:trHeight w:val="540"/>
        </w:trPr>
        <w:tc>
          <w:tcPr>
            <w:tcW w:w="19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808D2" w:rsidRPr="00096D8D" w:rsidTr="00D81E29">
        <w:trPr>
          <w:trHeight w:val="641"/>
        </w:trPr>
        <w:tc>
          <w:tcPr>
            <w:tcW w:w="19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контрольного тестирования по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8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решения профессиональных задач</w:t>
            </w:r>
          </w:p>
        </w:tc>
      </w:tr>
      <w:tr w:rsidR="003808D2" w:rsidRPr="00096D8D" w:rsidTr="002E28C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контрольного тестирования по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2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Алгоритм применения ТРИЗ при решении задач профессиональной деятельности</w:t>
            </w:r>
          </w:p>
        </w:tc>
      </w:tr>
      <w:tr w:rsidR="003808D2" w:rsidRPr="00096D8D" w:rsidTr="002E28C4">
        <w:trPr>
          <w:trHeight w:val="195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1-10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контрольного тестирования по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7574" w:type="dxa"/>
            <w:gridSpan w:val="9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 (зачёт):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учеб. пособие для студентов</w:t>
      </w:r>
      <w:r w:rsidRPr="00096D8D">
        <w:rPr>
          <w:rFonts w:ascii="Times New Roman" w:hAnsi="Times New Roman" w:cs="Times New Roman"/>
          <w:sz w:val="24"/>
          <w:szCs w:val="24"/>
        </w:rPr>
        <w:tab/>
        <w:t>Москва: Кнорус, 2014, 200 с.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>2. Гусева Е. Н. Экономико-математическое моделирование: учебное пособие Москва: Издательство «Флинта», 2016. 216 стр. URL:http://biblioclub.ru/index.php?page=book_red&amp;id=83540&amp;sr=1.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Балдин К. В., Башлыков В. Н., Рокосуев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=103331&amp;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 w:cs="Times New Roman"/>
          <w:sz w:val="24"/>
          <w:szCs w:val="24"/>
        </w:rPr>
        <w:lastRenderedPageBreak/>
        <w:t xml:space="preserve">2. Петрова С. Д., Белоновская И. Д. Эвристические задачи как средство развития технического мышления студентов колледжа: учебно-методическое пособие. Оренбург: </w:t>
      </w:r>
      <w:hyperlink r:id="rId4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ОГУ</w:t>
        </w:r>
      </w:hyperlink>
      <w:r w:rsidRPr="00096D8D">
        <w:rPr>
          <w:rFonts w:ascii="Times New Roman" w:hAnsi="Times New Roman" w:cs="Times New Roman"/>
          <w:sz w:val="24"/>
          <w:szCs w:val="24"/>
        </w:rPr>
        <w:t xml:space="preserve">, 2016. 207 с. 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 w:cs="Times New Roman"/>
          <w:sz w:val="24"/>
          <w:szCs w:val="24"/>
        </w:rPr>
        <w:t xml:space="preserve">: 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 w:cs="Times New Roman"/>
          <w:sz w:val="24"/>
          <w:szCs w:val="24"/>
        </w:rPr>
        <w:t>://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 w:cs="Times New Roman"/>
          <w:sz w:val="24"/>
          <w:szCs w:val="24"/>
        </w:rPr>
        <w:t>.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 w:cs="Times New Roman"/>
          <w:sz w:val="24"/>
          <w:szCs w:val="24"/>
        </w:rPr>
        <w:t>/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 w:cs="Times New Roman"/>
          <w:sz w:val="24"/>
          <w:szCs w:val="24"/>
        </w:rPr>
        <w:t>.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 w:cs="Times New Roman"/>
          <w:sz w:val="24"/>
          <w:szCs w:val="24"/>
        </w:rPr>
        <w:t>?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 w:cs="Times New Roman"/>
          <w:sz w:val="24"/>
          <w:szCs w:val="24"/>
        </w:rPr>
        <w:t>=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 w:cs="Times New Roman"/>
          <w:sz w:val="24"/>
          <w:szCs w:val="24"/>
        </w:rPr>
        <w:t>_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 w:cs="Times New Roman"/>
          <w:sz w:val="24"/>
          <w:szCs w:val="24"/>
        </w:rPr>
        <w:t>&amp;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 w:cs="Times New Roman"/>
          <w:sz w:val="24"/>
          <w:szCs w:val="24"/>
        </w:rPr>
        <w:t>=469427&amp;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 w:cs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 xml:space="preserve">1. Горбенко А.О. Информационные системы в экономике, учеб. пособие для студентов, обуч.- ся по спец. "Финансы и кредит", "Налоги и налогообложение","Бух.учет,анализ и аудит" Москва: БИНОМ. Лаборатория знаний 2013,  292 с. 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Научное творчество : инновационные методы в системе многоуровневого непрерывного креативного образования НФТМ-ТРИЗ: учебное пособие</w:t>
      </w:r>
      <w:r w:rsidRPr="00096D8D">
        <w:rPr>
          <w:rFonts w:ascii="Times New Roman" w:hAnsi="Times New Roman"/>
          <w:sz w:val="24"/>
          <w:szCs w:val="24"/>
          <w:lang w:eastAsia="ru-RU"/>
        </w:rPr>
        <w:t>, К</w:t>
      </w:r>
      <w:r w:rsidRPr="00096D8D">
        <w:rPr>
          <w:rFonts w:ascii="Times New Roman" w:hAnsi="Times New Roman"/>
          <w:sz w:val="24"/>
          <w:szCs w:val="24"/>
        </w:rPr>
        <w:t xml:space="preserve">иров: Изд-во ВятГГУ, 2013. 109 стр. Режим доступа: </w:t>
      </w:r>
      <w:hyperlink r:id="rId4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http://biblioclub.ru/index.php?page=book_red&amp;id=277321&amp;sr=1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Панова (Зенова) Е. С.</w:t>
      </w:r>
      <w:r w:rsidRPr="00096D8D">
        <w:rPr>
          <w:rFonts w:ascii="Times New Roman" w:hAnsi="Times New Roman"/>
          <w:noProof/>
          <w:color w:val="0000FF"/>
          <w:sz w:val="24"/>
          <w:szCs w:val="24"/>
          <w:vertAlign w:val="superscript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Развитие креативного мышления: от проблемы к инновационному решению : 10 первых шагов изобретателя: монография. Москва, Берлин: Директ-Медиа,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197 стр. Режим доступа: </w:t>
      </w:r>
      <w:hyperlink r:id="rId4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http://biblioclub.ru/index.php?page=book_red&amp;id=435724&amp;sr=1</w:t>
        </w:r>
      </w:hyperlink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Петрова С. Д. , Белоновская И. Д. Эвристические задачи как средство развития технического мышления студентов колледжа: учебно-методическое пособие, Оренбург: ОГУ, 2016. Объем: 207 стр. Режим доступа: </w:t>
      </w:r>
      <w:hyperlink r:id="rId4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http://biblioclub.ru/index.php?page=book_red&amp;id=469427&amp;sr=1</w:t>
        </w:r>
      </w:hyperlink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 xml:space="preserve">Технические и электронные средства обучения и контроля знаний студентов: ЭУМК в системе Moodle. 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Перечень программного обеспечения: Интернет браузер, "Пакет MS Office",  Microsoft Office Project Professional, LMS Moodle.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br w:type="page"/>
      </w:r>
    </w:p>
    <w:p w:rsidR="003808D2" w:rsidRPr="00096D8D" w:rsidRDefault="003808D2" w:rsidP="003808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ПРОГРАММА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СОЦИАЛЬНО – ЭКОНОМИЧЕСКАЯ СТАТИСТИКА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3808D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CA317A" w:rsidRPr="00096D8D">
        <w:rPr>
          <w:rFonts w:ascii="Times New Roman" w:hAnsi="Times New Roman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 xml:space="preserve">Социально – экономическая статистика»,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ОК-1</w:t>
      </w:r>
      <w:r>
        <w:rPr>
          <w:rFonts w:ascii="Times New Roman" w:hAnsi="Times New Roman"/>
          <w:sz w:val="24"/>
          <w:szCs w:val="24"/>
        </w:rPr>
        <w:t xml:space="preserve">: </w:t>
      </w:r>
      <w:r w:rsidRPr="00927164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ПК-2</w:t>
      </w:r>
      <w:r>
        <w:rPr>
          <w:rFonts w:ascii="Times New Roman" w:hAnsi="Times New Roman"/>
          <w:sz w:val="24"/>
          <w:szCs w:val="24"/>
        </w:rPr>
        <w:t>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ПК-4</w:t>
      </w:r>
      <w:r>
        <w:rPr>
          <w:rFonts w:ascii="Times New Roman" w:hAnsi="Times New Roman"/>
          <w:sz w:val="24"/>
          <w:szCs w:val="24"/>
        </w:rPr>
        <w:t>:</w:t>
      </w:r>
      <w:r w:rsidRPr="00927164">
        <w:rPr>
          <w:rFonts w:ascii="Times New Roman" w:hAnsi="Times New Roman"/>
          <w:sz w:val="24"/>
          <w:szCs w:val="24"/>
        </w:rPr>
        <w:t xml:space="preserve"> 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927164" w:rsidRDefault="00927164" w:rsidP="0092716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>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различных.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-закономерности функционирования современной финансовой системы в области финансового анализа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-основные особенности финансового анализа статистических данных;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-основы построения, расчета и анализа современной системы показателей, характеризующих деятельность хозяйствующих субъектов в области финансового анализа на макро- и микро- уровнях;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-сущность обобщающих показателей финансового анализа.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-анализировать полученную статистическую информацию и показатели   с помощью финансового анализа, процессы и институты на макро- и микро - уровнях,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-рассчитывать экономические и социально – экономические показатели  с помощью финансового анализа статистических данных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- навыками анализа социально-экономических явлений с помощью финансового анализа статистических данных;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-методологией экономического исследования в области финансового анализа, методами и приемами анализа явлений и процессов с помощью финансового анализа статистических данных;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- навыком применения полученных знаний на практике.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A317A" w:rsidRPr="00096D8D" w:rsidRDefault="00CA317A" w:rsidP="00CA317A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Социально – экономическая статистика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CA317A" w:rsidRPr="00096D8D" w:rsidRDefault="00CA317A" w:rsidP="00CA317A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CA317A" w:rsidRPr="00096D8D" w:rsidRDefault="00CA317A" w:rsidP="00CA31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CA317A" w:rsidRPr="00096D8D" w:rsidRDefault="00CA317A" w:rsidP="00CA31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 «Социально – экономическая статистика» является изучение в теории и на практике основ</w:t>
      </w:r>
      <w:r w:rsidRPr="00096D8D">
        <w:rPr>
          <w:rFonts w:ascii="Times New Roman" w:hAnsi="Times New Roman"/>
          <w:sz w:val="24"/>
          <w:szCs w:val="24"/>
        </w:rPr>
        <w:softHyphen/>
        <w:t>ных направлений и методов статистического анализа социально-экономической информации.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 показателей и формулировать основные выводы;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изучаемых социально-экономических явлений и процессов, в том числе с использованием средств вычислительной  техники;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раскрыть возможности применения современных информационных технологий при поиске, изучении литературных источников и обработке результатов исследования.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39"/>
        <w:contextualSpacing/>
        <w:jc w:val="both"/>
        <w:rPr>
          <w:rFonts w:ascii="Times New Roman" w:hAnsi="Times New Roman"/>
          <w:sz w:val="24"/>
          <w:szCs w:val="24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2"/>
        <w:gridCol w:w="1839"/>
        <w:gridCol w:w="1282"/>
        <w:gridCol w:w="2115"/>
        <w:gridCol w:w="1707"/>
        <w:gridCol w:w="1658"/>
      </w:tblGrid>
      <w:tr w:rsidR="003808D2" w:rsidRPr="00096D8D" w:rsidTr="003808D2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3808D2">
        <w:trPr>
          <w:trHeight w:val="331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t>ОК-5; ОК-1; ПК-2; ПК-4; ПК-3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  <w:tr w:rsidR="0057654C" w:rsidRPr="00096D8D" w:rsidTr="00096D8D">
        <w:trPr>
          <w:trHeight w:val="331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статистики и ее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применения для осуществления эффективной деятельности 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социально-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экономических процессах и явлениях, выявления тенденции изменения социально-экономических показателей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ОК-5; ОК-1; ПК-2; ПК-4; ПК-3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Кейс-задание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2"/>
        <w:gridCol w:w="4029"/>
        <w:gridCol w:w="728"/>
        <w:gridCol w:w="791"/>
        <w:gridCol w:w="1628"/>
        <w:gridCol w:w="1035"/>
        <w:gridCol w:w="867"/>
      </w:tblGrid>
      <w:tr w:rsidR="003808D2" w:rsidRPr="00096D8D" w:rsidTr="00D81E29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ind w:hanging="5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808D2" w:rsidRPr="00096D8D" w:rsidTr="00D81E29">
        <w:trPr>
          <w:trHeight w:val="53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7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tabs>
                <w:tab w:val="left" w:pos="814"/>
              </w:tabs>
              <w:spacing w:after="0" w:line="240" w:lineRule="auto"/>
              <w:ind w:hanging="13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D81E29">
        <w:trPr>
          <w:trHeight w:val="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7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D81E29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макроэкономических расчетов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Система национальных счетов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 национального богатства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Статистика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показатели демографии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 миграции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рынка труда и трудовых ресурсов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482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 трудовых ресурсов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и занятости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348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использования рабочего времени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856A59">
        <w:trPr>
          <w:trHeight w:val="348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Контроль (зачет):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808D2" w:rsidRPr="00096D8D" w:rsidTr="00D81E29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D81E29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808D2" w:rsidRPr="00096D8D" w:rsidRDefault="003808D2" w:rsidP="003808D2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48"/>
        <w:gridCol w:w="33"/>
        <w:gridCol w:w="80"/>
        <w:gridCol w:w="1545"/>
        <w:gridCol w:w="1408"/>
        <w:gridCol w:w="37"/>
        <w:gridCol w:w="964"/>
        <w:gridCol w:w="62"/>
        <w:gridCol w:w="1077"/>
        <w:gridCol w:w="1275"/>
        <w:gridCol w:w="1181"/>
      </w:tblGrid>
      <w:tr w:rsidR="003808D2" w:rsidRPr="00096D8D" w:rsidTr="002E28C4">
        <w:trPr>
          <w:trHeight w:val="600"/>
        </w:trPr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808D2" w:rsidRPr="00096D8D" w:rsidTr="002E28C4">
        <w:trPr>
          <w:trHeight w:val="300"/>
        </w:trPr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808D2" w:rsidRPr="00096D8D" w:rsidTr="002E28C4">
        <w:trPr>
          <w:trHeight w:val="300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3808D2" w:rsidRPr="00096D8D" w:rsidTr="002E28C4">
        <w:trPr>
          <w:trHeight w:val="406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макроэкономических расчетов</w:t>
            </w:r>
          </w:p>
        </w:tc>
      </w:tr>
      <w:tr w:rsidR="003808D2" w:rsidRPr="00096D8D" w:rsidTr="00D81E29">
        <w:trPr>
          <w:trHeight w:val="403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808D2" w:rsidRPr="00096D8D" w:rsidTr="002E28C4">
        <w:trPr>
          <w:trHeight w:val="540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 2.1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960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8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 Статистика населения</w:t>
            </w:r>
          </w:p>
        </w:tc>
      </w:tr>
      <w:tr w:rsidR="003808D2" w:rsidRPr="00096D8D" w:rsidTr="002E28C4">
        <w:trPr>
          <w:trHeight w:val="291"/>
        </w:trPr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291"/>
        </w:trPr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1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2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рынка труда и трудовых ресурсов</w:t>
            </w:r>
          </w:p>
        </w:tc>
      </w:tr>
      <w:tr w:rsidR="003808D2" w:rsidRPr="00096D8D" w:rsidTr="002E28C4">
        <w:trPr>
          <w:trHeight w:val="195"/>
        </w:trPr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кейс-задания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95"/>
        </w:trPr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7574" w:type="dxa"/>
            <w:gridSpan w:val="9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 (зачёт)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 xml:space="preserve">Балдин К. В. , Башлыков В. Н. , Рукосуев А. В Теория вероятностей и математическая статистика: учебник. Москва: Издательско-торговая корпорация «Дашков и К°», 2016. 472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=453249&amp;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=1.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096D8D">
        <w:rPr>
          <w:rFonts w:ascii="Times New Roman" w:hAnsi="Times New Roman"/>
          <w:sz w:val="24"/>
          <w:szCs w:val="24"/>
        </w:rPr>
        <w:t xml:space="preserve">Илышев А. М. Общая теория статистики: учебник Москва: Юнити-Дана, 2015.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URL: http://biblioclub.ru/index.php?page=book_red&amp;id=436708&amp;sr=1</w:t>
      </w:r>
    </w:p>
    <w:p w:rsidR="003808D2" w:rsidRPr="00096D8D" w:rsidRDefault="003808D2" w:rsidP="003808D2">
      <w:pPr>
        <w:pStyle w:val="ac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Ковалев В.В., Дюкина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  <w:lang w:bidi="he-IL"/>
        </w:rPr>
        <w:t>: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096D8D">
        <w:rPr>
          <w:rFonts w:ascii="Times New Roman" w:hAnsi="Times New Roman"/>
          <w:sz w:val="24"/>
          <w:szCs w:val="24"/>
          <w:lang w:bidi="he-IL"/>
        </w:rPr>
        <w:t>://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biblioclub</w:t>
      </w:r>
      <w:r w:rsidRPr="00096D8D">
        <w:rPr>
          <w:rFonts w:ascii="Times New Roman" w:hAnsi="Times New Roman"/>
          <w:sz w:val="24"/>
          <w:szCs w:val="24"/>
          <w:lang w:bidi="he-IL"/>
        </w:rPr>
        <w:t>.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ru</w:t>
      </w:r>
      <w:r w:rsidRPr="00096D8D">
        <w:rPr>
          <w:rFonts w:ascii="Times New Roman" w:hAnsi="Times New Roman"/>
          <w:sz w:val="24"/>
          <w:szCs w:val="24"/>
          <w:lang w:bidi="he-IL"/>
        </w:rPr>
        <w:t>/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096D8D">
        <w:rPr>
          <w:rFonts w:ascii="Times New Roman" w:hAnsi="Times New Roman"/>
          <w:sz w:val="24"/>
          <w:szCs w:val="24"/>
          <w:lang w:bidi="he-IL"/>
        </w:rPr>
        <w:t>.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php</w:t>
      </w:r>
      <w:r w:rsidRPr="00096D8D">
        <w:rPr>
          <w:rFonts w:ascii="Times New Roman" w:hAnsi="Times New Roman"/>
          <w:sz w:val="24"/>
          <w:szCs w:val="24"/>
          <w:lang w:bidi="he-IL"/>
        </w:rPr>
        <w:t>?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096D8D">
        <w:rPr>
          <w:rFonts w:ascii="Times New Roman" w:hAnsi="Times New Roman"/>
          <w:sz w:val="24"/>
          <w:szCs w:val="24"/>
          <w:lang w:bidi="he-IL"/>
        </w:rPr>
        <w:t>=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096D8D">
        <w:rPr>
          <w:rFonts w:ascii="Times New Roman" w:hAnsi="Times New Roman"/>
          <w:sz w:val="24"/>
          <w:szCs w:val="24"/>
          <w:lang w:bidi="he-IL"/>
        </w:rPr>
        <w:t>_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red</w:t>
      </w:r>
      <w:r w:rsidRPr="00096D8D">
        <w:rPr>
          <w:rFonts w:ascii="Times New Roman" w:hAnsi="Times New Roman"/>
          <w:sz w:val="24"/>
          <w:szCs w:val="24"/>
          <w:lang w:bidi="he-IL"/>
        </w:rPr>
        <w:t>&amp;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id</w:t>
      </w:r>
      <w:r w:rsidRPr="00096D8D">
        <w:rPr>
          <w:rFonts w:ascii="Times New Roman" w:hAnsi="Times New Roman"/>
          <w:sz w:val="24"/>
          <w:szCs w:val="24"/>
          <w:lang w:bidi="he-IL"/>
        </w:rPr>
        <w:t>=458377&amp;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sr</w:t>
      </w:r>
      <w:r w:rsidRPr="00096D8D">
        <w:rPr>
          <w:rFonts w:ascii="Times New Roman" w:hAnsi="Times New Roman"/>
          <w:sz w:val="24"/>
          <w:szCs w:val="24"/>
          <w:lang w:bidi="he-IL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литература: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 xml:space="preserve">Мацкевич И. Ю. , Петрова Н. П. , Тарусина Л. И. Теория вероятностей и математическая статистика : практикум: учебное пособие. Минск: РИПО, 2017.200с.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=487930&amp;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=278497&amp;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Подопригора И. В. Социально-экономическая статистика: учебное пособие. Томск: ТУСУР, 2015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Pr="00096D8D">
        <w:rPr>
          <w:rFonts w:ascii="Times New Roman" w:hAnsi="Times New Roman"/>
          <w:sz w:val="24"/>
          <w:szCs w:val="24"/>
        </w:rPr>
        <w:t xml:space="preserve">118 стр. 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>: http://biblioclub.ru/index.php?page=book_red&amp;id=480783&amp;sr=1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2. </w:t>
      </w:r>
      <w:hyperlink r:id="rId4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Стрельникова Н. М.</w:t>
        </w:r>
      </w:hyperlink>
      <w:r w:rsidRPr="00096D8D">
        <w:rPr>
          <w:rFonts w:ascii="Times New Roman" w:hAnsi="Times New Roman"/>
          <w:sz w:val="24"/>
          <w:szCs w:val="24"/>
        </w:rPr>
        <w:t xml:space="preserve"> , </w:t>
      </w:r>
      <w:hyperlink r:id="rId4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Филонова З. И.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Экономическая статистика: учебное пособие. Йошкар-Ола: </w:t>
      </w:r>
      <w:hyperlink r:id="rId4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ПГТУ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2017.  184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=483711&amp;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hyperlink r:id="rId5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Батракова Л. Г.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Социально-экономическая статистика: учебник, Москва: </w:t>
      </w:r>
      <w:hyperlink r:id="rId5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Логос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479 стр. Режим доступа: </w:t>
      </w:r>
      <w:hyperlink r:id="rId5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http://biblioclub.ru/index.php?page=book_red&amp;id=233791&amp;sr=1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Социально-экономическая статистика: учебник. Редактор: Ковалев В.В., Дюкина Т.О. Санкт-Петербург: Издательство Санкт-Петербургского Государственного Университета, 2014.  328 стр. Режим доступа: </w:t>
      </w:r>
      <w:hyperlink r:id="rId5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http://biblioclub.ru/index.php?page=book_red&amp;id=458377&amp;sr=1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808D2" w:rsidRPr="00096D8D" w:rsidRDefault="003808D2" w:rsidP="00D81E29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3808D2" w:rsidRPr="00096D8D" w:rsidRDefault="003808D2" w:rsidP="00D81E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927164" w:rsidRPr="00927164" w:rsidRDefault="00927164" w:rsidP="0092716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27164" w:rsidRPr="00927164" w:rsidRDefault="00927164" w:rsidP="00927164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354C2" w:rsidRPr="00096D8D" w:rsidRDefault="004354C2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DB5F4F" w:rsidRPr="00096D8D">
        <w:rPr>
          <w:rFonts w:ascii="Times New Roman" w:hAnsi="Times New Roman"/>
          <w:b/>
          <w:sz w:val="24"/>
          <w:szCs w:val="24"/>
          <w:lang w:eastAsia="ru-RU"/>
        </w:rPr>
        <w:t>8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Style w:val="ae"/>
          <w:rFonts w:ascii="Times New Roman" w:hAnsi="Times New Roman"/>
          <w:caps/>
          <w:color w:val="000000"/>
          <w:sz w:val="24"/>
          <w:szCs w:val="24"/>
          <w:shd w:val="clear" w:color="auto" w:fill="FFFFFF"/>
        </w:rPr>
        <w:t>Практикум по финансовой математике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4354C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1F399F" w:rsidRPr="00096D8D">
        <w:rPr>
          <w:rFonts w:ascii="Times New Roman" w:hAnsi="Times New Roman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финансовой математике</w:t>
      </w:r>
      <w:r w:rsidR="001F399F" w:rsidRPr="00096D8D">
        <w:rPr>
          <w:rFonts w:ascii="Times New Roman" w:hAnsi="Times New Roman"/>
          <w:sz w:val="24"/>
          <w:szCs w:val="24"/>
        </w:rPr>
        <w:t>»</w:t>
      </w:r>
      <w:r w:rsidRPr="00096D8D">
        <w:rPr>
          <w:rFonts w:ascii="Times New Roman" w:hAnsi="Times New Roman"/>
          <w:sz w:val="24"/>
          <w:szCs w:val="24"/>
        </w:rPr>
        <w:t xml:space="preserve">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27164" w:rsidRPr="00927164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ОК-2: 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927164" w:rsidRPr="00927164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ОК-5:     способностью к самоорганизации и самообразованию</w:t>
      </w:r>
    </w:p>
    <w:p w:rsidR="004354C2" w:rsidRPr="00096D8D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ПК-2: 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и излагать решение поставленных задач экономической направленности, использовать эффективные методы поиска решения. 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расчета основных математических показателей финансовой деятельности;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 расчёта характеристик денежного потока;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показателей финансовой устойчивости компаний.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рассчитывать доходность финансовой операции;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необходимость и размер процентной ставки финансовой операции различного вида;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величины, определяющие основные параметры финансовой операции.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математико–экономического анализа динамики изменения финансовых параметров бизнеса;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 компаний;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полученных знаний на практике.</w:t>
      </w: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399F" w:rsidRPr="00096D8D" w:rsidRDefault="001F399F" w:rsidP="001F399F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финансовой математике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F399F" w:rsidRPr="00096D8D" w:rsidRDefault="001F399F" w:rsidP="001F399F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4354C2" w:rsidRPr="00096D8D" w:rsidRDefault="001F399F" w:rsidP="001F3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</w:t>
      </w:r>
      <w:r w:rsidR="004354C2" w:rsidRPr="00096D8D">
        <w:rPr>
          <w:rFonts w:ascii="Times New Roman" w:hAnsi="Times New Roman"/>
          <w:sz w:val="24"/>
          <w:szCs w:val="24"/>
        </w:rPr>
        <w:t>».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354C2" w:rsidRPr="00096D8D" w:rsidRDefault="004354C2" w:rsidP="004354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 w:themeColor="text1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 w:themeColor="text1"/>
          <w:sz w:val="24"/>
          <w:szCs w:val="24"/>
        </w:rPr>
        <w:t>Практикум по финансовой математике</w:t>
      </w:r>
      <w:r w:rsidRPr="00096D8D">
        <w:rPr>
          <w:rFonts w:ascii="Times New Roman" w:hAnsi="Times New Roman"/>
          <w:bCs/>
          <w:iCs/>
          <w:color w:val="000000" w:themeColor="text1"/>
          <w:sz w:val="24"/>
          <w:szCs w:val="24"/>
        </w:rPr>
        <w:t xml:space="preserve">» является </w:t>
      </w:r>
      <w:r w:rsidRPr="00096D8D">
        <w:rPr>
          <w:rFonts w:ascii="Times New Roman" w:hAnsi="Times New Roman"/>
          <w:color w:val="000000" w:themeColor="text1"/>
          <w:sz w:val="24"/>
          <w:szCs w:val="24"/>
        </w:rPr>
        <w:t>ознакомление студентов с имеющимися общенаучными и специфическими методами, применяемыми при решении задач финансового характера, а также задач, позволяющих произвести необходимые расчеты для страховых компаний</w:t>
      </w:r>
      <w:r w:rsidRPr="00096D8D">
        <w:rPr>
          <w:rFonts w:ascii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дать студентам необходимые знания и навыки для самостоятельного решения задач, </w:t>
      </w:r>
      <w:r w:rsidRPr="00096D8D">
        <w:rPr>
          <w:rFonts w:ascii="Times New Roman" w:hAnsi="Times New Roman"/>
          <w:sz w:val="24"/>
          <w:szCs w:val="24"/>
        </w:rPr>
        <w:lastRenderedPageBreak/>
        <w:t>возникающих в финансовой и страховой деятельности;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полученного решения, сформулировать вывод;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методов построения математических моделей экономических процессов;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произведенным расчетам в соответствии с современными требованиями;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освоить основные принципы и правила </w:t>
      </w:r>
      <w:r w:rsidR="001F399F" w:rsidRPr="00096D8D">
        <w:rPr>
          <w:rFonts w:ascii="Times New Roman" w:hAnsi="Times New Roman"/>
          <w:sz w:val="24"/>
          <w:szCs w:val="24"/>
        </w:rPr>
        <w:t>разработки и</w:t>
      </w:r>
      <w:r w:rsidRPr="00096D8D">
        <w:rPr>
          <w:rFonts w:ascii="Times New Roman" w:hAnsi="Times New Roman"/>
          <w:sz w:val="24"/>
          <w:szCs w:val="24"/>
        </w:rPr>
        <w:t xml:space="preserve"> оформления научных исследований, уметь определять направления развития научных исследований в сфере кредита и страхования, определять и реализовывать основные этапы выполнения научно-исследовательской работы.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4"/>
        <w:gridCol w:w="1839"/>
        <w:gridCol w:w="1282"/>
        <w:gridCol w:w="2115"/>
        <w:gridCol w:w="1705"/>
        <w:gridCol w:w="1553"/>
      </w:tblGrid>
      <w:tr w:rsidR="004354C2" w:rsidRPr="00096D8D" w:rsidTr="00DB5F4F">
        <w:trPr>
          <w:trHeight w:val="385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DB5F4F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необходимой информации в масштабах всего спектра финансовых (инвестиционных) операций, а также  расчета современной и перспективной стоимости финансовых решений.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Контрольный тест</w:t>
            </w:r>
          </w:p>
        </w:tc>
      </w:tr>
      <w:tr w:rsidR="0057654C" w:rsidRPr="00096D8D" w:rsidTr="00096D8D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подбора и анализа данных хозяйствующего субъекта с целью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применения их для осуществления расчетов экономических и социально-экономических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показателей</w:t>
            </w: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построения математические моделей производственных процессов.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3"/>
        <w:gridCol w:w="4029"/>
        <w:gridCol w:w="865"/>
        <w:gridCol w:w="1038"/>
        <w:gridCol w:w="1243"/>
        <w:gridCol w:w="1035"/>
        <w:gridCol w:w="867"/>
      </w:tblGrid>
      <w:tr w:rsidR="004354C2" w:rsidRPr="00096D8D" w:rsidTr="00D81E29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354C2" w:rsidRPr="00096D8D" w:rsidTr="00D81E29">
        <w:trPr>
          <w:trHeight w:val="24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354C2" w:rsidRPr="00096D8D" w:rsidTr="00D81E29">
        <w:trPr>
          <w:trHeight w:val="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354C2" w:rsidRPr="00096D8D" w:rsidTr="00D81E29">
        <w:trPr>
          <w:trHeight w:val="262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Основные понятия и методы финансовой математики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расчеты с применением простых и сложных ставок процентов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расчеты в условиях инфляции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81E29" w:rsidRPr="00096D8D" w:rsidTr="00D81E29">
        <w:trPr>
          <w:trHeight w:val="568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Финансово-математические основы изменения условий контрактов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543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вычисления в краткосрочном и долгосрочном кредитовании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81E29" w:rsidRPr="00096D8D" w:rsidTr="00D81E29">
        <w:trPr>
          <w:trHeight w:val="339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Расчеты при анализе финансовых условий контрактов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391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расчеты в страховании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34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Финансовые расчеты страхования жизни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27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Финансовые расчеты страхования имущества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856A59">
        <w:trPr>
          <w:trHeight w:val="273"/>
        </w:trPr>
        <w:tc>
          <w:tcPr>
            <w:tcW w:w="49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81E29" w:rsidRPr="00096D8D" w:rsidTr="00D81E29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4354C2" w:rsidRPr="00096D8D" w:rsidRDefault="004354C2" w:rsidP="004354C2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354C2" w:rsidRPr="00096D8D" w:rsidRDefault="004354C2" w:rsidP="004354C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354C2" w:rsidRPr="00096D8D" w:rsidRDefault="004354C2" w:rsidP="004354C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656"/>
        <w:gridCol w:w="128"/>
        <w:gridCol w:w="1624"/>
        <w:gridCol w:w="1407"/>
        <w:gridCol w:w="37"/>
        <w:gridCol w:w="964"/>
        <w:gridCol w:w="62"/>
        <w:gridCol w:w="1077"/>
        <w:gridCol w:w="1274"/>
        <w:gridCol w:w="1181"/>
      </w:tblGrid>
      <w:tr w:rsidR="004354C2" w:rsidRPr="00096D8D" w:rsidTr="004218D4">
        <w:trPr>
          <w:trHeight w:val="330"/>
        </w:trPr>
        <w:tc>
          <w:tcPr>
            <w:tcW w:w="195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6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354C2" w:rsidRPr="00096D8D" w:rsidTr="004218D4">
        <w:trPr>
          <w:trHeight w:val="300"/>
        </w:trPr>
        <w:tc>
          <w:tcPr>
            <w:tcW w:w="195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354C2" w:rsidRPr="00096D8D" w:rsidTr="004218D4">
        <w:trPr>
          <w:trHeight w:val="300"/>
        </w:trPr>
        <w:tc>
          <w:tcPr>
            <w:tcW w:w="10244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3 семестр</w:t>
            </w:r>
          </w:p>
        </w:tc>
      </w:tr>
      <w:tr w:rsidR="004354C2" w:rsidRPr="00096D8D" w:rsidTr="004218D4">
        <w:trPr>
          <w:trHeight w:val="262"/>
        </w:trPr>
        <w:tc>
          <w:tcPr>
            <w:tcW w:w="10244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Основные понятия и методы финансовой математики</w:t>
            </w:r>
          </w:p>
        </w:tc>
      </w:tr>
      <w:tr w:rsidR="004354C2" w:rsidRPr="00096D8D" w:rsidTr="004218D4">
        <w:trPr>
          <w:trHeight w:val="54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354C2" w:rsidRPr="00096D8D" w:rsidTr="004218D4">
        <w:trPr>
          <w:trHeight w:val="54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 2.1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96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1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180"/>
        </w:trPr>
        <w:tc>
          <w:tcPr>
            <w:tcW w:w="10244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 Статистика населения</w:t>
            </w:r>
          </w:p>
        </w:tc>
      </w:tr>
      <w:tr w:rsidR="004354C2" w:rsidRPr="00096D8D" w:rsidTr="004218D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2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354C2" w:rsidRPr="00096D8D" w:rsidTr="004218D4">
        <w:trPr>
          <w:trHeight w:val="120"/>
        </w:trPr>
        <w:tc>
          <w:tcPr>
            <w:tcW w:w="10244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расчеты в страховании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кейс-задания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3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354C2" w:rsidRPr="00096D8D" w:rsidRDefault="004354C2" w:rsidP="004354C2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354C2" w:rsidRPr="00096D8D" w:rsidRDefault="004354C2" w:rsidP="004354C2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Вахрушева Н. В. Финансовая математика: учебное пособие.  Москва, Берлин: Директ-Медиа, 2014. 180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=258793&amp;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D95D1B" w:rsidRDefault="004354C2" w:rsidP="004354C2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Еремина С. В., Климов А. А., Смирнова Н. Ю. Основы финансовых расчетов: учебное пособие. Москва: </w:t>
      </w:r>
      <w:hyperlink r:id="rId5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Издательский дом «Дело»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2016. 166с.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D95D1B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D95D1B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D95D1B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D95D1B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D95D1B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D95D1B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D95D1B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D95D1B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D95D1B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D95D1B">
        <w:rPr>
          <w:rFonts w:ascii="Times New Roman" w:hAnsi="Times New Roman"/>
          <w:sz w:val="24"/>
          <w:szCs w:val="24"/>
        </w:rPr>
        <w:t>=443304&amp;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D95D1B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4354C2" w:rsidRPr="00096D8D" w:rsidRDefault="004354C2" w:rsidP="004354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Аникин С. А. , Никонов О. И. , Медведева М. А. Математика для экономистов: учебное пособие для бакалавров: допущено М- вом образования  РФ. Екатеринбург: Издательство Уральского университета, 2014. 74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=275625&amp;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учеб. пособие для студентов</w:t>
      </w:r>
      <w:r w:rsidRPr="00096D8D">
        <w:rPr>
          <w:rFonts w:ascii="Times New Roman" w:hAnsi="Times New Roman"/>
          <w:sz w:val="24"/>
          <w:szCs w:val="24"/>
        </w:rPr>
        <w:tab/>
        <w:t>Москва: Кнорус, 2014 200 с.</w:t>
      </w:r>
    </w:p>
    <w:p w:rsidR="004354C2" w:rsidRPr="00096D8D" w:rsidRDefault="004354C2" w:rsidP="004354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3.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Звездина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=90643&amp;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1. Балдин К. В., Башлыков В. Н., Рокосуев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hyperlink r:id="rId55" w:history="1"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http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://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biblioclub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.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ru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/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index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.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php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?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page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book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_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red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&amp;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id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=103331&amp;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sr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=1</w:t>
        </w:r>
      </w:hyperlink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Гусева Е. Н. Экономико-математическое моделирование: учебное пособие, Москва: Издательство «Флинта»,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216 стр. Режим доступа: </w:t>
      </w:r>
      <w:hyperlink r:id="rId5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http://biblioclub.ru/index.php?page=book_red&amp;id=83540&amp;sr=1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t>2. Моделирование</w:t>
      </w:r>
      <w:r w:rsidRPr="00096D8D">
        <w:rPr>
          <w:rFonts w:ascii="Times New Roman" w:hAnsi="Times New Roman"/>
          <w:sz w:val="24"/>
          <w:szCs w:val="24"/>
        </w:rPr>
        <w:t xml:space="preserve"> экономических </w:t>
      </w:r>
      <w:r w:rsidRPr="00096D8D">
        <w:rPr>
          <w:rFonts w:ascii="Times New Roman" w:hAnsi="Times New Roman"/>
          <w:bCs/>
          <w:sz w:val="24"/>
          <w:szCs w:val="24"/>
        </w:rPr>
        <w:t>процессов</w:t>
      </w:r>
      <w:r w:rsidRPr="00096D8D">
        <w:rPr>
          <w:rFonts w:ascii="Times New Roman" w:hAnsi="Times New Roman"/>
          <w:sz w:val="24"/>
          <w:szCs w:val="24"/>
        </w:rPr>
        <w:t xml:space="preserve">: учебник , Редактор: Грачева Марина Владимировна, Черемных Ю. Н., Туманова Е. А.  Издательство: Юнити-Дана, 2015.Режим доступа: </w:t>
      </w:r>
      <w:hyperlink r:id="rId5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http://biblioclub.ru/index.php?page=book_red&amp;id=119452&amp;sr=1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Новиков А. И. , Солодкая Т. И.  Теория принятия решений и управление рисками в финансовой и налоговой сферах: учебное пособие, Москва: Издательско-торговая корпорация «Дашков и К°», 2016, .285 стр. Режим доступа: </w:t>
      </w:r>
      <w:hyperlink r:id="rId5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http://biblioclub.ru/index.php?page=book_red&amp;id=454091&amp;sr=1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927164" w:rsidRPr="00927164" w:rsidRDefault="00927164" w:rsidP="0092716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27164" w:rsidRPr="00927164" w:rsidRDefault="00927164" w:rsidP="00927164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br w:type="page"/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ПРОГРАММА ПРАКТИКИ                                                         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предусмотрена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tabs>
          <w:tab w:val="left" w:pos="-779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Рейтинговая оценка по модулю «Математика и статистика в решении профессиональных задач» рассчитывается по формуле: </w:t>
      </w:r>
    </w:p>
    <w:p w:rsidR="004354C2" w:rsidRPr="00096D8D" w:rsidRDefault="004354C2" w:rsidP="004354C2">
      <w:pPr>
        <w:tabs>
          <w:tab w:val="left" w:pos="1320"/>
        </w:tabs>
        <w:ind w:left="36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  <w:lang w:val="en-US"/>
        </w:rPr>
        <w:t>R</w:t>
      </w:r>
      <w:r w:rsidRPr="00096D8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96D8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6D8D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  <w:vertAlign w:val="superscript"/>
        </w:rPr>
      </w:pPr>
      <w:r w:rsidRPr="00096D8D">
        <w:rPr>
          <w:rFonts w:ascii="Times New Roman" w:hAnsi="Times New Roman"/>
          <w:sz w:val="24"/>
          <w:szCs w:val="24"/>
          <w:lang w:val="en-US"/>
        </w:rPr>
        <w:t>R</w:t>
      </w:r>
      <w:r w:rsidRPr="00096D8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96D8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6D8D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096D8D">
        <w:rPr>
          <w:rFonts w:ascii="Times New Roman" w:hAnsi="Times New Roman"/>
          <w:sz w:val="24"/>
          <w:szCs w:val="24"/>
          <w:lang w:val="en-US"/>
        </w:rPr>
        <w:t>j</w:t>
      </w:r>
      <w:r w:rsidRPr="00096D8D">
        <w:rPr>
          <w:rFonts w:ascii="Times New Roman" w:hAnsi="Times New Roman"/>
          <w:sz w:val="24"/>
          <w:szCs w:val="24"/>
        </w:rPr>
        <w:t xml:space="preserve"> по модулю;</w:t>
      </w:r>
      <w:r w:rsidRPr="00096D8D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354C2" w:rsidRPr="00096D8D" w:rsidRDefault="00A816C5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354C2" w:rsidRPr="00096D8D" w:rsidRDefault="00A816C5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4354C2" w:rsidRPr="00096D8D" w:rsidRDefault="00A816C5" w:rsidP="00DD5C18">
      <w:pPr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354C2" w:rsidRPr="00096D8D" w:rsidRDefault="00A816C5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</w:p>
    <w:p w:rsidR="004354C2" w:rsidRPr="00096D8D" w:rsidRDefault="00A816C5" w:rsidP="00DD5C18">
      <w:pPr>
        <w:spacing w:after="0" w:line="240" w:lineRule="auto"/>
        <w:ind w:left="357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7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 </w:t>
      </w:r>
      <w:r w:rsidR="004354C2" w:rsidRPr="00096D8D">
        <w:rPr>
          <w:rFonts w:ascii="Times New Roman" w:hAnsi="Times New Roman"/>
          <w:sz w:val="24"/>
          <w:szCs w:val="24"/>
        </w:rPr>
        <w:t>«Математика и статистика в решении профессиональных задач»</w:t>
      </w:r>
      <w:r w:rsidR="004354C2" w:rsidRPr="00096D8D">
        <w:rPr>
          <w:rFonts w:ascii="Times New Roman" w:eastAsiaTheme="minorEastAsia" w:hAnsi="Times New Roman"/>
          <w:sz w:val="24"/>
          <w:szCs w:val="24"/>
        </w:rPr>
        <w:t>:</w:t>
      </w:r>
    </w:p>
    <w:p w:rsidR="004354C2" w:rsidRPr="00096D8D" w:rsidRDefault="00A816C5" w:rsidP="00DD5C18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</w:rPr>
        <w:t xml:space="preserve"> «Математика»</w:t>
      </w:r>
    </w:p>
    <w:p w:rsidR="004354C2" w:rsidRPr="00096D8D" w:rsidRDefault="00A816C5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eastAsia="Times New Roman" w:hAnsi="Times New Roman"/>
          <w:sz w:val="24"/>
          <w:szCs w:val="24"/>
          <w:lang w:eastAsia="ru-RU"/>
        </w:rPr>
        <w:t>Статистика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816C5" w:rsidP="00DD5C18">
      <w:pPr>
        <w:spacing w:after="0" w:line="240" w:lineRule="auto"/>
        <w:ind w:left="357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816C5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1415F4"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4354C2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4354C2" w:rsidRPr="00096D8D" w:rsidRDefault="00A816C5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4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 </w:t>
      </w:r>
      <w:r w:rsidR="004354C2" w:rsidRPr="00096D8D">
        <w:rPr>
          <w:rFonts w:ascii="Times New Roman" w:hAnsi="Times New Roman"/>
          <w:sz w:val="24"/>
          <w:szCs w:val="24"/>
        </w:rPr>
        <w:t>«Математика и статистика в решении профессиональных задач»:</w:t>
      </w:r>
    </w:p>
    <w:p w:rsidR="004354C2" w:rsidRPr="00096D8D" w:rsidRDefault="00A816C5" w:rsidP="00DD5C18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</w:rPr>
        <w:t xml:space="preserve"> «Математика»</w:t>
      </w:r>
    </w:p>
    <w:p w:rsidR="004354C2" w:rsidRPr="00096D8D" w:rsidRDefault="00A816C5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eastAsia="Times New Roman" w:hAnsi="Times New Roman"/>
          <w:sz w:val="24"/>
          <w:szCs w:val="24"/>
          <w:lang w:eastAsia="ru-RU"/>
        </w:rPr>
        <w:t>Статистика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816C5" w:rsidP="00DD5C18">
      <w:pPr>
        <w:spacing w:after="0" w:line="240" w:lineRule="auto"/>
        <w:ind w:left="357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816C5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1415F4"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</w:p>
    <w:p w:rsidR="004354C2" w:rsidRPr="00096D8D" w:rsidRDefault="004354C2" w:rsidP="00DD5C18">
      <w:pPr>
        <w:spacing w:after="0"/>
        <w:ind w:left="357"/>
        <w:rPr>
          <w:rFonts w:ascii="Times New Roman" w:hAnsi="Times New Roman"/>
          <w:i/>
          <w:sz w:val="24"/>
          <w:szCs w:val="24"/>
        </w:rPr>
      </w:pPr>
    </w:p>
    <w:p w:rsidR="004354C2" w:rsidRPr="00007BC4" w:rsidRDefault="004354C2" w:rsidP="004354C2">
      <w:pPr>
        <w:spacing w:after="0"/>
        <w:rPr>
          <w:rFonts w:ascii="Times New Roman" w:hAnsi="Times New Roman"/>
          <w:sz w:val="19"/>
          <w:szCs w:val="19"/>
        </w:rPr>
      </w:pPr>
      <w:r w:rsidRPr="00096D8D">
        <w:rPr>
          <w:rFonts w:ascii="Times New Roman" w:hAnsi="Times New Roman"/>
          <w:sz w:val="24"/>
          <w:szCs w:val="24"/>
        </w:rPr>
        <w:t>Величина среднего рейтинга студента по модулю  лежит в пределах от 55 до</w:t>
      </w:r>
      <w:r w:rsidRPr="00007BC4">
        <w:rPr>
          <w:rFonts w:ascii="Times New Roman" w:hAnsi="Times New Roman"/>
          <w:sz w:val="19"/>
          <w:szCs w:val="19"/>
        </w:rPr>
        <w:t xml:space="preserve"> 100 баллов.</w:t>
      </w:r>
    </w:p>
    <w:sectPr w:rsidR="004354C2" w:rsidRPr="00007BC4" w:rsidSect="00096D8D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6D8D" w:rsidRDefault="00096D8D" w:rsidP="005A518C">
      <w:pPr>
        <w:spacing w:after="0" w:line="240" w:lineRule="auto"/>
      </w:pPr>
      <w:r>
        <w:separator/>
      </w:r>
    </w:p>
  </w:endnote>
  <w:endnote w:type="continuationSeparator" w:id="0">
    <w:p w:rsidR="00096D8D" w:rsidRDefault="00096D8D" w:rsidP="005A5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D8D" w:rsidRDefault="00096D8D">
    <w:pPr>
      <w:pStyle w:val="a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816C5">
      <w:rPr>
        <w:noProof/>
      </w:rPr>
      <w:t>2</w:t>
    </w:r>
    <w:r>
      <w:rPr>
        <w:noProof/>
      </w:rPr>
      <w:fldChar w:fldCharType="end"/>
    </w:r>
  </w:p>
  <w:p w:rsidR="00096D8D" w:rsidRDefault="00096D8D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6D8D" w:rsidRDefault="00096D8D" w:rsidP="005A518C">
      <w:pPr>
        <w:spacing w:after="0" w:line="240" w:lineRule="auto"/>
      </w:pPr>
      <w:r>
        <w:separator/>
      </w:r>
    </w:p>
  </w:footnote>
  <w:footnote w:type="continuationSeparator" w:id="0">
    <w:p w:rsidR="00096D8D" w:rsidRDefault="00096D8D" w:rsidP="005A51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0186E57"/>
    <w:multiLevelType w:val="multilevel"/>
    <w:tmpl w:val="649E6494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3">
    <w:nsid w:val="335F0692"/>
    <w:multiLevelType w:val="hybridMultilevel"/>
    <w:tmpl w:val="95D222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E02C7A"/>
    <w:multiLevelType w:val="hybridMultilevel"/>
    <w:tmpl w:val="FFBED95E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5">
    <w:nsid w:val="46E15C4D"/>
    <w:multiLevelType w:val="hybridMultilevel"/>
    <w:tmpl w:val="5D9A7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FC3292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1F16"/>
    <w:rsid w:val="00043C19"/>
    <w:rsid w:val="00065376"/>
    <w:rsid w:val="00075EB4"/>
    <w:rsid w:val="00096D8D"/>
    <w:rsid w:val="000E2FF1"/>
    <w:rsid w:val="0010692F"/>
    <w:rsid w:val="001415F4"/>
    <w:rsid w:val="00191783"/>
    <w:rsid w:val="001C30E5"/>
    <w:rsid w:val="001F257A"/>
    <w:rsid w:val="001F399F"/>
    <w:rsid w:val="00224C0E"/>
    <w:rsid w:val="0025127F"/>
    <w:rsid w:val="002639ED"/>
    <w:rsid w:val="002B2F64"/>
    <w:rsid w:val="002C0D89"/>
    <w:rsid w:val="002D2C93"/>
    <w:rsid w:val="002E28C4"/>
    <w:rsid w:val="0031057F"/>
    <w:rsid w:val="003412AF"/>
    <w:rsid w:val="00380885"/>
    <w:rsid w:val="003808D2"/>
    <w:rsid w:val="003838C9"/>
    <w:rsid w:val="003975DD"/>
    <w:rsid w:val="003F11EE"/>
    <w:rsid w:val="00401BDB"/>
    <w:rsid w:val="00404430"/>
    <w:rsid w:val="004218D4"/>
    <w:rsid w:val="004354C2"/>
    <w:rsid w:val="004405D6"/>
    <w:rsid w:val="00454BC4"/>
    <w:rsid w:val="004A795E"/>
    <w:rsid w:val="00541863"/>
    <w:rsid w:val="0057654C"/>
    <w:rsid w:val="00582642"/>
    <w:rsid w:val="00584C7B"/>
    <w:rsid w:val="005A518C"/>
    <w:rsid w:val="00620EBE"/>
    <w:rsid w:val="00637C67"/>
    <w:rsid w:val="00652A3B"/>
    <w:rsid w:val="006B495B"/>
    <w:rsid w:val="006C2FC6"/>
    <w:rsid w:val="006E6DC6"/>
    <w:rsid w:val="006F4D33"/>
    <w:rsid w:val="007C1DF3"/>
    <w:rsid w:val="007D3F30"/>
    <w:rsid w:val="00856A59"/>
    <w:rsid w:val="008821E2"/>
    <w:rsid w:val="008D1CAE"/>
    <w:rsid w:val="00927164"/>
    <w:rsid w:val="00987134"/>
    <w:rsid w:val="009C562E"/>
    <w:rsid w:val="00A03C42"/>
    <w:rsid w:val="00A429B4"/>
    <w:rsid w:val="00A816C5"/>
    <w:rsid w:val="00AD61D9"/>
    <w:rsid w:val="00B80DD7"/>
    <w:rsid w:val="00BD6D13"/>
    <w:rsid w:val="00C35000"/>
    <w:rsid w:val="00C41265"/>
    <w:rsid w:val="00C7135B"/>
    <w:rsid w:val="00C919D9"/>
    <w:rsid w:val="00CA317A"/>
    <w:rsid w:val="00CC3112"/>
    <w:rsid w:val="00D15BD0"/>
    <w:rsid w:val="00D52AB4"/>
    <w:rsid w:val="00D61A77"/>
    <w:rsid w:val="00D81E29"/>
    <w:rsid w:val="00D95D1B"/>
    <w:rsid w:val="00DB5604"/>
    <w:rsid w:val="00DB5F4F"/>
    <w:rsid w:val="00DC6AA0"/>
    <w:rsid w:val="00DD5C18"/>
    <w:rsid w:val="00DF0D66"/>
    <w:rsid w:val="00E01F16"/>
    <w:rsid w:val="00E02C3B"/>
    <w:rsid w:val="00E84E1C"/>
    <w:rsid w:val="00EE663A"/>
    <w:rsid w:val="00F140CC"/>
    <w:rsid w:val="00F1610F"/>
    <w:rsid w:val="00F4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F1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6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qFormat/>
    <w:rsid w:val="00F1610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5">
    <w:name w:val="footer"/>
    <w:basedOn w:val="a"/>
    <w:link w:val="a6"/>
    <w:uiPriority w:val="99"/>
    <w:rsid w:val="00EE663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EE663A"/>
    <w:rPr>
      <w:rFonts w:ascii="Calibri" w:eastAsia="Calibri" w:hAnsi="Calibri" w:cs="Times New Roman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6E6DC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8">
    <w:name w:val="Абзац списка Знак"/>
    <w:link w:val="a7"/>
    <w:uiPriority w:val="99"/>
    <w:locked/>
    <w:rsid w:val="006E6DC6"/>
  </w:style>
  <w:style w:type="character" w:styleId="a9">
    <w:name w:val="Hyperlink"/>
    <w:uiPriority w:val="99"/>
    <w:rsid w:val="006E6DC6"/>
    <w:rPr>
      <w:rFonts w:cs="Times New Roman"/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5A51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A518C"/>
    <w:rPr>
      <w:rFonts w:ascii="Calibri" w:eastAsia="Calibri" w:hAnsi="Calibri" w:cs="Times New Roman"/>
    </w:rPr>
  </w:style>
  <w:style w:type="character" w:customStyle="1" w:styleId="blk">
    <w:name w:val="blk"/>
    <w:uiPriority w:val="99"/>
    <w:rsid w:val="006C2FC6"/>
  </w:style>
  <w:style w:type="paragraph" w:styleId="ac">
    <w:name w:val="Plain Text"/>
    <w:basedOn w:val="a"/>
    <w:link w:val="ad"/>
    <w:uiPriority w:val="99"/>
    <w:rsid w:val="006C2FC6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uiPriority w:val="99"/>
    <w:rsid w:val="006C2FC6"/>
    <w:rPr>
      <w:rFonts w:ascii="Courier New" w:eastAsia="Calibri" w:hAnsi="Courier New" w:cs="Times New Roman"/>
      <w:sz w:val="20"/>
      <w:szCs w:val="20"/>
      <w:lang w:eastAsia="ru-RU"/>
    </w:rPr>
  </w:style>
  <w:style w:type="character" w:styleId="ae">
    <w:name w:val="Strong"/>
    <w:basedOn w:val="a0"/>
    <w:uiPriority w:val="22"/>
    <w:qFormat/>
    <w:rsid w:val="004354C2"/>
    <w:rPr>
      <w:b/>
      <w:bCs/>
    </w:rPr>
  </w:style>
  <w:style w:type="paragraph" w:styleId="af">
    <w:name w:val="Balloon Text"/>
    <w:basedOn w:val="a"/>
    <w:link w:val="af0"/>
    <w:uiPriority w:val="99"/>
    <w:semiHidden/>
    <w:unhideWhenUsed/>
    <w:rsid w:val="00096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96D8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F1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6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qFormat/>
    <w:rsid w:val="00F1610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5">
    <w:name w:val="footer"/>
    <w:basedOn w:val="a"/>
    <w:link w:val="a6"/>
    <w:uiPriority w:val="99"/>
    <w:rsid w:val="00EE663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EE663A"/>
    <w:rPr>
      <w:rFonts w:ascii="Calibri" w:eastAsia="Calibri" w:hAnsi="Calibri" w:cs="Times New Roman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6E6DC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8">
    <w:name w:val="Абзац списка Знак"/>
    <w:link w:val="a7"/>
    <w:uiPriority w:val="99"/>
    <w:locked/>
    <w:rsid w:val="006E6DC6"/>
  </w:style>
  <w:style w:type="character" w:styleId="a9">
    <w:name w:val="Hyperlink"/>
    <w:uiPriority w:val="99"/>
    <w:rsid w:val="006E6DC6"/>
    <w:rPr>
      <w:rFonts w:cs="Times New Roman"/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5A51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A518C"/>
    <w:rPr>
      <w:rFonts w:ascii="Calibri" w:eastAsia="Calibri" w:hAnsi="Calibri" w:cs="Times New Roman"/>
    </w:rPr>
  </w:style>
  <w:style w:type="character" w:customStyle="1" w:styleId="blk">
    <w:name w:val="blk"/>
    <w:uiPriority w:val="99"/>
    <w:rsid w:val="006C2FC6"/>
  </w:style>
  <w:style w:type="paragraph" w:styleId="ac">
    <w:name w:val="Plain Text"/>
    <w:basedOn w:val="a"/>
    <w:link w:val="ad"/>
    <w:uiPriority w:val="99"/>
    <w:rsid w:val="006C2FC6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uiPriority w:val="99"/>
    <w:rsid w:val="006C2FC6"/>
    <w:rPr>
      <w:rFonts w:ascii="Courier New" w:eastAsia="Calibri" w:hAnsi="Courier New" w:cs="Times New Roman"/>
      <w:sz w:val="20"/>
      <w:szCs w:val="20"/>
      <w:lang w:eastAsia="ru-RU"/>
    </w:rPr>
  </w:style>
  <w:style w:type="character" w:styleId="ae">
    <w:name w:val="Strong"/>
    <w:basedOn w:val="a0"/>
    <w:uiPriority w:val="22"/>
    <w:qFormat/>
    <w:rsid w:val="004354C2"/>
    <w:rPr>
      <w:b/>
      <w:bCs/>
    </w:rPr>
  </w:style>
  <w:style w:type="paragraph" w:styleId="af">
    <w:name w:val="Balloon Text"/>
    <w:basedOn w:val="a"/>
    <w:link w:val="af0"/>
    <w:uiPriority w:val="99"/>
    <w:semiHidden/>
    <w:unhideWhenUsed/>
    <w:rsid w:val="00096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96D8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271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8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79497" TargetMode="External"/><Relationship Id="rId18" Type="http://schemas.openxmlformats.org/officeDocument/2006/relationships/hyperlink" Target="https://math.edu.yar.ru/" TargetMode="External"/><Relationship Id="rId26" Type="http://schemas.openxmlformats.org/officeDocument/2006/relationships/hyperlink" Target="http://biblioclub.ru/index.php?page=book&amp;id=482006" TargetMode="External"/><Relationship Id="rId39" Type="http://schemas.openxmlformats.org/officeDocument/2006/relationships/hyperlink" Target="http://biblioclub.ru/index.php?page=publisher_red&amp;pub_id=2458" TargetMode="External"/><Relationship Id="rId21" Type="http://schemas.openxmlformats.org/officeDocument/2006/relationships/hyperlink" Target="http://biblioclub.ru/index.php?page=publisher_red&amp;pub_id=15522" TargetMode="External"/><Relationship Id="rId34" Type="http://schemas.openxmlformats.org/officeDocument/2006/relationships/hyperlink" Target="http://biblioclub.ru/index.php?page=book_red&amp;id=484916&amp;sr=1" TargetMode="External"/><Relationship Id="rId42" Type="http://schemas.openxmlformats.org/officeDocument/2006/relationships/hyperlink" Target="http://biblioclub.ru/index.php?page=publisher_red&amp;pub_id=16958" TargetMode="External"/><Relationship Id="rId47" Type="http://schemas.openxmlformats.org/officeDocument/2006/relationships/hyperlink" Target="http://biblioclub.ru/index.php?page=author_red&amp;id=164329" TargetMode="External"/><Relationship Id="rId50" Type="http://schemas.openxmlformats.org/officeDocument/2006/relationships/hyperlink" Target="http://biblioclub.ru/index.php?page=author_red&amp;id=20231" TargetMode="External"/><Relationship Id="rId55" Type="http://schemas.openxmlformats.org/officeDocument/2006/relationships/hyperlink" Target="http://biblioclub.ru/index.php?page=book_red&amp;id=103331&amp;sr=1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50779" TargetMode="External"/><Relationship Id="rId25" Type="http://schemas.openxmlformats.org/officeDocument/2006/relationships/hyperlink" Target="http://biblioclub.ru/index.php?page=book&amp;id=259261" TargetMode="External"/><Relationship Id="rId33" Type="http://schemas.openxmlformats.org/officeDocument/2006/relationships/hyperlink" Target="http://biblioclub.ru/index.php?page=book_red&amp;id=119452&amp;sr=1" TargetMode="External"/><Relationship Id="rId38" Type="http://schemas.openxmlformats.org/officeDocument/2006/relationships/hyperlink" Target="http://biblioclub.ru/index.php?page=author_red&amp;id=20231" TargetMode="External"/><Relationship Id="rId46" Type="http://schemas.openxmlformats.org/officeDocument/2006/relationships/hyperlink" Target="http://biblioclub.ru/index.php?page=publisher_red&amp;pub_id=15522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publisher_red&amp;pub_id=1" TargetMode="External"/><Relationship Id="rId20" Type="http://schemas.openxmlformats.org/officeDocument/2006/relationships/hyperlink" Target="http://biblioclub.ru/index.php?page=book_red&amp;id=259319&amp;sr=1" TargetMode="External"/><Relationship Id="rId29" Type="http://schemas.openxmlformats.org/officeDocument/2006/relationships/hyperlink" Target="http://biblioclub.ru/index.php?page=publisher_red&amp;pub_id=5101" TargetMode="External"/><Relationship Id="rId41" Type="http://schemas.openxmlformats.org/officeDocument/2006/relationships/hyperlink" Target="http://biblioclub.ru/index.php?page=book_red&amp;id=458377&amp;sr=1" TargetMode="External"/><Relationship Id="rId54" Type="http://schemas.openxmlformats.org/officeDocument/2006/relationships/hyperlink" Target="http://biblioclub.ru/index.php?page=publisher_red&amp;pub_id=15017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119441" TargetMode="External"/><Relationship Id="rId32" Type="http://schemas.openxmlformats.org/officeDocument/2006/relationships/hyperlink" Target="http://biblioclub.ru/index.php?page=book_red&amp;id=83540&amp;sr=1" TargetMode="External"/><Relationship Id="rId37" Type="http://schemas.openxmlformats.org/officeDocument/2006/relationships/hyperlink" Target="http://www.biblioclub.ru/index.php?page=book&amp;id=56269" TargetMode="External"/><Relationship Id="rId40" Type="http://schemas.openxmlformats.org/officeDocument/2006/relationships/hyperlink" Target="http://biblioclub.ru/index.php?page=book_red&amp;id=233791&amp;sr=1" TargetMode="External"/><Relationship Id="rId45" Type="http://schemas.openxmlformats.org/officeDocument/2006/relationships/hyperlink" Target="http://biblioclub.ru/index.php?page=book_red&amp;id=469427&amp;sr=1" TargetMode="External"/><Relationship Id="rId53" Type="http://schemas.openxmlformats.org/officeDocument/2006/relationships/hyperlink" Target="http://biblioclub.ru/index.php?page=book_red&amp;id=458377&amp;sr=1" TargetMode="External"/><Relationship Id="rId58" Type="http://schemas.openxmlformats.org/officeDocument/2006/relationships/hyperlink" Target="http://biblioclub.ru/index.php?page=book_red&amp;id=454091&amp;sr=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50751" TargetMode="External"/><Relationship Id="rId23" Type="http://schemas.openxmlformats.org/officeDocument/2006/relationships/hyperlink" Target="http://biblioclub.ru/index.php?page=book_red&amp;id=436865&amp;sr=1" TargetMode="External"/><Relationship Id="rId28" Type="http://schemas.openxmlformats.org/officeDocument/2006/relationships/hyperlink" Target="http://biblioclub.ru/index.php?page=publisher_red&amp;pub_id=15522" TargetMode="External"/><Relationship Id="rId36" Type="http://schemas.openxmlformats.org/officeDocument/2006/relationships/hyperlink" Target="http://www.biblioclub.ru/index.php?page=book&amp;id=117190" TargetMode="External"/><Relationship Id="rId49" Type="http://schemas.openxmlformats.org/officeDocument/2006/relationships/hyperlink" Target="http://biblioclub.ru/index.php?page=publisher_red&amp;pub_id=17562" TargetMode="External"/><Relationship Id="rId57" Type="http://schemas.openxmlformats.org/officeDocument/2006/relationships/hyperlink" Target="http://biblioclub.ru/index.php?page=book_red&amp;id=119452&amp;sr=1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://biblioclub.ru/index.php?page=publisher_red&amp;pub_id=16958" TargetMode="External"/><Relationship Id="rId31" Type="http://schemas.openxmlformats.org/officeDocument/2006/relationships/hyperlink" Target="http://biblioclub.ru/index.php?page=book&amp;id=119441" TargetMode="External"/><Relationship Id="rId44" Type="http://schemas.openxmlformats.org/officeDocument/2006/relationships/hyperlink" Target="http://biblioclub.ru/index.php?page=book_red&amp;id=435724&amp;sr=1" TargetMode="External"/><Relationship Id="rId52" Type="http://schemas.openxmlformats.org/officeDocument/2006/relationships/hyperlink" Target="http://biblioclub.ru/index.php?page=book_red&amp;id=233791&amp;sr=1" TargetMode="External"/><Relationship Id="rId6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114541" TargetMode="External"/><Relationship Id="rId22" Type="http://schemas.openxmlformats.org/officeDocument/2006/relationships/hyperlink" Target="http://biblioclub.ru/index.php?page=book_red&amp;id=452543&amp;sr=1" TargetMode="External"/><Relationship Id="rId27" Type="http://schemas.openxmlformats.org/officeDocument/2006/relationships/hyperlink" Target="http://biblioclub.ru/index.php?page=author_red&amp;id=77001" TargetMode="External"/><Relationship Id="rId30" Type="http://schemas.openxmlformats.org/officeDocument/2006/relationships/hyperlink" Target="http://biblioclub.ru/index.php?page=book&amp;id=493368" TargetMode="External"/><Relationship Id="rId35" Type="http://schemas.openxmlformats.org/officeDocument/2006/relationships/hyperlink" Target="http://www.biblioclub.ru/index.php?page=book&amp;id=117190" TargetMode="External"/><Relationship Id="rId43" Type="http://schemas.openxmlformats.org/officeDocument/2006/relationships/hyperlink" Target="http://biblioclub.ru/index.php?page=book_red&amp;id=277321&amp;sr=1" TargetMode="External"/><Relationship Id="rId48" Type="http://schemas.openxmlformats.org/officeDocument/2006/relationships/hyperlink" Target="http://biblioclub.ru/index.php?page=author_red&amp;id=176838" TargetMode="External"/><Relationship Id="rId56" Type="http://schemas.openxmlformats.org/officeDocument/2006/relationships/hyperlink" Target="http://biblioclub.ru/index.php?page=book_red&amp;id=83540&amp;sr=1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biblioclub.ru/index.php?page=publisher_red&amp;pub_id=2458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E1AAC2-9C12-4B46-96DB-9CDFF13848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48</Pages>
  <Words>13697</Words>
  <Characters>78073</Characters>
  <Application>Microsoft Office Word</Application>
  <DocSecurity>0</DocSecurity>
  <Lines>650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Катерина</dc:creator>
  <cp:keywords/>
  <dc:description/>
  <cp:lastModifiedBy>Smirnova, Zhanna</cp:lastModifiedBy>
  <cp:revision>27</cp:revision>
  <dcterms:created xsi:type="dcterms:W3CDTF">2019-09-01T06:31:00Z</dcterms:created>
  <dcterms:modified xsi:type="dcterms:W3CDTF">2019-10-16T12:28:00Z</dcterms:modified>
</cp:coreProperties>
</file>