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44E1" w:rsidRDefault="004C47DE" w:rsidP="00DB597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4FECD3DE" wp14:editId="5C20BAA5">
            <wp:extent cx="6115050" cy="8486775"/>
            <wp:effectExtent l="0" t="0" r="0" b="9525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48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5478F" w:rsidRDefault="00E43798" w:rsidP="00E43798">
      <w:pPr>
        <w:spacing w:line="36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20130" cy="8558374"/>
            <wp:effectExtent l="209550" t="152400" r="204470" b="147955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438007">
                      <a:off x="0" y="0"/>
                      <a:ext cx="6120130" cy="8558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5478F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B709B3" w:rsidRDefault="00B709B3" w:rsidP="00B709B3">
      <w:pPr>
        <w:pStyle w:val="a4"/>
        <w:numPr>
          <w:ilvl w:val="0"/>
          <w:numId w:val="38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Цели и задачи</w:t>
      </w:r>
    </w:p>
    <w:p w:rsidR="00B709B3" w:rsidRDefault="00B709B3" w:rsidP="00B709B3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- 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B709B3" w:rsidRDefault="00B709B3" w:rsidP="00B709B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Б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.В.ДВ.01.03</w:t>
      </w:r>
    </w:p>
    <w:p w:rsidR="00B709B3" w:rsidRDefault="00B709B3" w:rsidP="00B709B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2.2. Дисциплины и практики, для которых освоение данной дисциплины необходимо как предшествующее: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Спортивные и подвижные игры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Общая физическая подготовка (Круговая тренировка)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-Безопасность жизнедеятельности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3. </w:t>
      </w:r>
      <w:proofErr w:type="gramStart"/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Компетенции обучающегося, формируемые в результате освоения дисциплины: </w:t>
      </w:r>
      <w:proofErr w:type="gramEnd"/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ОК-7: способностью использовать методы и средства физической культуры для обеспечения полноценной социальной и профессиональной деятельности </w:t>
      </w:r>
    </w:p>
    <w:p w:rsidR="00B709B3" w:rsidRDefault="00B709B3" w:rsidP="00B709B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1526"/>
        <w:gridCol w:w="3544"/>
        <w:gridCol w:w="1641"/>
        <w:gridCol w:w="3143"/>
      </w:tblGrid>
      <w:tr w:rsidR="00B709B3" w:rsidTr="00B709B3">
        <w:trPr>
          <w:trHeight w:val="385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B709B3" w:rsidTr="00B709B3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умения использования средств и методов физической культуры, необходимых для планирования и реализации 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физкультурно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 педагогической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 тестирование в ЭИОС</w:t>
            </w:r>
          </w:p>
        </w:tc>
      </w:tr>
      <w:tr w:rsidR="00B709B3" w:rsidTr="00B709B3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ОК-7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тест</w:t>
            </w:r>
          </w:p>
        </w:tc>
      </w:tr>
    </w:tbl>
    <w:p w:rsidR="00B709B3" w:rsidRDefault="00B709B3" w:rsidP="00B709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B709B3" w:rsidRDefault="00B709B3" w:rsidP="00B709B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64"/>
        <w:gridCol w:w="845"/>
        <w:gridCol w:w="844"/>
        <w:gridCol w:w="1554"/>
        <w:gridCol w:w="1080"/>
        <w:gridCol w:w="1171"/>
      </w:tblGrid>
      <w:tr w:rsidR="00B709B3" w:rsidTr="00B709B3">
        <w:trPr>
          <w:trHeight w:val="203"/>
        </w:trPr>
        <w:tc>
          <w:tcPr>
            <w:tcW w:w="41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6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8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8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709B3" w:rsidTr="00B709B3">
        <w:trPr>
          <w:trHeight w:val="533"/>
        </w:trPr>
        <w:tc>
          <w:tcPr>
            <w:tcW w:w="41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56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709B3" w:rsidRDefault="00B709B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8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</w:tr>
      <w:tr w:rsidR="00B709B3" w:rsidTr="00B709B3">
        <w:trPr>
          <w:trHeight w:val="1"/>
        </w:trPr>
        <w:tc>
          <w:tcPr>
            <w:tcW w:w="41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56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spacing w:after="0" w:line="240" w:lineRule="auto"/>
              <w:rPr>
                <w:rFonts w:eastAsia="Times New Roman" w:cs="Calibri"/>
                <w:lang w:eastAsia="ru-RU"/>
              </w:rPr>
            </w:pPr>
          </w:p>
        </w:tc>
        <w:tc>
          <w:tcPr>
            <w:tcW w:w="108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spacing w:after="0" w:line="240" w:lineRule="auto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1.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Проведение комплекса упражнений ОРУ на силу, гибкость,  координацию,  быстроту, ориентировку в пространстве.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Проведение комплекса ОРУ на основе упражнений по анатомическому признаку (для разных мышечных групп).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2.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</w:t>
            </w: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Составление и проведение комплекса  вольных упражнений на 16 счетов с группой.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35</w:t>
            </w: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2.2. Выполнение комбинации акробатических упражнений на 16 счетов.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3.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3.1. Составление и проведение комплекса  вольных упражнений на 32 счета с группой.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3.2. Составление и проведение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комбинации парных вольных упражнений на 32 счета.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lastRenderedPageBreak/>
              <w:t xml:space="preserve">Раздел 4.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65</w:t>
            </w: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4.1. Комбинация на гимнастическом бревне на основе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вскоков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передвижений, поворотов, прыжков, соскоков.</w:t>
            </w:r>
            <w: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комбинации на гимнастических снарядах по выбору: на кольцах, перекладине, разновысоких брусьях.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31</w:t>
            </w: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4.2. Упражнения на снарядах: Упражнения на коне в упоре –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перемахи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(Юноши) Упражнения на низкой перекладине (упоры,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перемахи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обороты) – (Девушки.)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B709B3" w:rsidTr="00B709B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5.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</w:tr>
      <w:tr w:rsidR="00B709B3" w:rsidTr="00B709B3">
        <w:trPr>
          <w:trHeight w:val="820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5.1. Выполнение комбинации из ранее изученных вольных и акробатических упражнений.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6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B709B3" w:rsidTr="00B709B3">
        <w:trPr>
          <w:trHeight w:val="150"/>
        </w:trPr>
        <w:tc>
          <w:tcPr>
            <w:tcW w:w="41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B709B3" w:rsidTr="00B709B3">
        <w:trPr>
          <w:trHeight w:val="109"/>
        </w:trPr>
        <w:tc>
          <w:tcPr>
            <w:tcW w:w="41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709B3" w:rsidRDefault="00B709B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6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320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709B3" w:rsidRDefault="00B709B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328</w:t>
            </w:r>
          </w:p>
        </w:tc>
      </w:tr>
    </w:tbl>
    <w:p w:rsidR="00B709B3" w:rsidRDefault="00B709B3" w:rsidP="00B709B3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Общетеоретические: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словестные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методы, методы обеспечения наглядности.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Методы упражнений: строгого регламентирования, 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повторно-переменный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игровой, соревновательный.</w:t>
      </w:r>
    </w:p>
    <w:p w:rsidR="00B709B3" w:rsidRDefault="00B709B3" w:rsidP="00B709B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709B3" w:rsidRDefault="00B709B3" w:rsidP="00B709B3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6. Рейтинг-план</w:t>
      </w:r>
    </w:p>
    <w:p w:rsidR="00B709B3" w:rsidRDefault="00B709B3" w:rsidP="00B709B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Style w:val="21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984"/>
        <w:gridCol w:w="1559"/>
        <w:gridCol w:w="992"/>
        <w:gridCol w:w="1027"/>
        <w:gridCol w:w="850"/>
        <w:gridCol w:w="816"/>
      </w:tblGrid>
      <w:tr w:rsidR="00B709B3" w:rsidTr="00B709B3">
        <w:trPr>
          <w:trHeight w:val="690"/>
        </w:trPr>
        <w:tc>
          <w:tcPr>
            <w:tcW w:w="3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B709B3" w:rsidRDefault="00B709B3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</w:tc>
      </w:tr>
      <w:tr w:rsidR="00B709B3" w:rsidTr="00B709B3">
        <w:trPr>
          <w:trHeight w:val="690"/>
        </w:trPr>
        <w:tc>
          <w:tcPr>
            <w:tcW w:w="96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09B3" w:rsidRDefault="00B709B3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B709B3" w:rsidTr="00B709B3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1. Техника атакующих действий.</w:t>
            </w:r>
          </w:p>
        </w:tc>
      </w:tr>
      <w:tr w:rsidR="00B709B3" w:rsidTr="00B709B3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B709B3" w:rsidTr="00B709B3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2. Техника владения мячом (баскетбол).</w:t>
            </w:r>
          </w:p>
        </w:tc>
      </w:tr>
      <w:tr w:rsidR="00B709B3" w:rsidTr="00B709B3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B709B3" w:rsidTr="00B709B3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3. Техника владения мячом (волейбол).</w:t>
            </w:r>
          </w:p>
        </w:tc>
      </w:tr>
      <w:tr w:rsidR="00B709B3" w:rsidTr="00B709B3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B709B3" w:rsidTr="00B709B3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4. Технические элементы игры.</w:t>
            </w:r>
          </w:p>
        </w:tc>
      </w:tr>
      <w:tr w:rsidR="00B709B3" w:rsidTr="00B709B3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B709B3" w:rsidTr="00B709B3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Раздел 5. Учебно-тренировочный.</w:t>
            </w:r>
          </w:p>
        </w:tc>
      </w:tr>
      <w:tr w:rsidR="00B709B3" w:rsidTr="00B709B3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B709B3" w:rsidTr="00B709B3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09B3" w:rsidRDefault="00B709B3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09B3" w:rsidRDefault="00B709B3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09B3" w:rsidRDefault="00B709B3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B709B3" w:rsidRDefault="00B709B3" w:rsidP="00B709B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B709B3" w:rsidRDefault="00B709B3" w:rsidP="00B709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B709B3" w:rsidRDefault="00B709B3" w:rsidP="00B709B3">
      <w:pPr>
        <w:spacing w:after="0" w:line="240" w:lineRule="auto"/>
        <w:ind w:left="709" w:hanging="1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1.  Андреев С. Н., Алиев Э. Г.  </w:t>
      </w:r>
      <w:r>
        <w:rPr>
          <w:rFonts w:ascii="Times New Roman" w:hAnsi="Times New Roman"/>
          <w:sz w:val="24"/>
          <w:szCs w:val="24"/>
        </w:rPr>
        <w:t>Мини-футбол в школе.- М:</w:t>
      </w:r>
      <w:r>
        <w:rPr>
          <w:rFonts w:ascii="Times New Roman" w:hAnsi="Times New Roman"/>
          <w:color w:val="000000"/>
          <w:sz w:val="24"/>
          <w:szCs w:val="24"/>
        </w:rPr>
        <w:t xml:space="preserve"> Советский спорт,2006.</w:t>
      </w:r>
    </w:p>
    <w:p w:rsidR="00B709B3" w:rsidRDefault="00B709B3" w:rsidP="00B709B3">
      <w:pPr>
        <w:shd w:val="clear" w:color="auto" w:fill="FFFFFF"/>
        <w:tabs>
          <w:tab w:val="left" w:pos="0"/>
        </w:tabs>
        <w:spacing w:before="5" w:after="0" w:line="240" w:lineRule="auto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</w:rPr>
        <w:tab/>
        <w:t>2.</w:t>
      </w:r>
      <w:r>
        <w:rPr>
          <w:color w:val="000000"/>
        </w:rPr>
        <w:t xml:space="preserve"> </w:t>
      </w:r>
      <w:r>
        <w:rPr>
          <w:rFonts w:ascii="Times New Roman" w:hAnsi="Times New Roman"/>
          <w:sz w:val="24"/>
          <w:szCs w:val="24"/>
          <w:lang w:eastAsia="ru-RU"/>
        </w:rPr>
        <w:t xml:space="preserve">Спортивные игры: техника, тактика, методика обучения: учебник для студ. учреждений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проф. образования /Железняк Ю.Д., Портнов Ю.М., Савин В.П.,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Лексаков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А.В.; под ред.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Ю.Д.Железняка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Ю.М.Портнова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-7-е изд., стер. - </w:t>
      </w:r>
      <w:r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2012. – 520 с.</w:t>
      </w:r>
    </w:p>
    <w:p w:rsidR="00B709B3" w:rsidRDefault="00B709B3" w:rsidP="00B709B3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</w:rPr>
        <w:t xml:space="preserve">.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Фохтин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 xml:space="preserve"> В. Г.  </w:t>
      </w:r>
      <w:r>
        <w:rPr>
          <w:rFonts w:ascii="Times New Roman" w:hAnsi="Times New Roman"/>
          <w:sz w:val="24"/>
          <w:szCs w:val="24"/>
        </w:rPr>
        <w:t>Атлетическая гимнастика без снарядов.-</w:t>
      </w:r>
      <w:r>
        <w:rPr>
          <w:rFonts w:ascii="Times New Roman" w:hAnsi="Times New Roman"/>
          <w:color w:val="000000"/>
          <w:sz w:val="24"/>
          <w:szCs w:val="24"/>
        </w:rPr>
        <w:t xml:space="preserve"> Издательство: </w:t>
      </w:r>
      <w:proofErr w:type="spellStart"/>
      <w:r>
        <w:rPr>
          <w:rFonts w:ascii="Times New Roman" w:hAnsi="Times New Roman"/>
          <w:color w:val="000000"/>
          <w:sz w:val="24"/>
          <w:szCs w:val="24"/>
        </w:rPr>
        <w:t>Директ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>-Медиа, 2016.</w:t>
      </w:r>
    </w:p>
    <w:p w:rsidR="00B709B3" w:rsidRDefault="00B709B3" w:rsidP="00B709B3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4.  Щербаков А. В., Щербакова Н. И. </w:t>
      </w:r>
      <w:r>
        <w:rPr>
          <w:rFonts w:ascii="Times New Roman" w:hAnsi="Times New Roman"/>
          <w:sz w:val="24"/>
          <w:szCs w:val="24"/>
        </w:rPr>
        <w:t>Бадминтон. Спортивная игра.- М:</w:t>
      </w:r>
      <w:r>
        <w:rPr>
          <w:rFonts w:ascii="Times New Roman" w:hAnsi="Times New Roman"/>
          <w:color w:val="000000"/>
          <w:sz w:val="24"/>
          <w:szCs w:val="24"/>
        </w:rPr>
        <w:t xml:space="preserve"> Советский спорт, 2010.       </w:t>
      </w:r>
    </w:p>
    <w:p w:rsidR="00B709B3" w:rsidRDefault="00B709B3" w:rsidP="00B709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B709B3" w:rsidRDefault="00B709B3" w:rsidP="00B709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B709B3" w:rsidRDefault="00B709B3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ab/>
        <w:t>1. Баскетбол: Теория и методика обучения: учеб</w:t>
      </w:r>
      <w:proofErr w:type="gramStart"/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 </w:t>
      </w:r>
      <w:proofErr w:type="gramStart"/>
      <w:r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proofErr w:type="gram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особие для  студентов высших учебных заведений / Д. И.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Нестеровский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>.- 5-е изд., стер.  – М.: Издательский центр «Академия», 2010. – 336 с.</w:t>
      </w:r>
    </w:p>
    <w:p w:rsidR="00B709B3" w:rsidRDefault="00B709B3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http://www.academia-moscow.ru/ftp_share/_books/fragments/fragment_15880.pdf</w:t>
      </w:r>
    </w:p>
    <w:p w:rsidR="00B709B3" w:rsidRDefault="00B709B3" w:rsidP="00B709B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2. Вяткин Л.А. Туризм и спортивное совершенствование: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особие / Л.А. Вяткин, Е.В.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Сидорчук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– М. – Издательский дом «Академия», 2009. – 208 с.</w:t>
      </w:r>
    </w:p>
    <w:p w:rsidR="00B709B3" w:rsidRDefault="00B709B3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3. Давыдов В.Ю.,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Шамардин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А.И., Краснова Г.О. Новые </w:t>
      </w:r>
      <w:proofErr w:type="gram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фитнесс-системы</w:t>
      </w:r>
      <w:proofErr w:type="gram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(новые направления, методики, оборудование и инвентарь): Учебное пособие / ВГАФК. - 2-е изд.,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перераб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 и доп. - Волгоград: Изд-во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2005. – 284. </w:t>
      </w:r>
    </w:p>
    <w:p w:rsidR="00B709B3" w:rsidRDefault="004C47DE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1" w:history="1">
        <w:r w:rsidR="00B709B3">
          <w:rPr>
            <w:rStyle w:val="af5"/>
            <w:sz w:val="24"/>
            <w:szCs w:val="24"/>
          </w:rPr>
          <w:t>http://window.edu.ru/resource/905/25905</w:t>
        </w:r>
      </w:hyperlink>
    </w:p>
    <w:p w:rsidR="00B709B3" w:rsidRDefault="00B709B3" w:rsidP="00B709B3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4. Дубровский В.И. Лечебная физическая культура (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кинезиотерапия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): учебник для студ. вузов. - М.: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Гуманит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изд. центр «ВЛАДОС», 1998. – 608 с.</w:t>
      </w:r>
    </w:p>
    <w:p w:rsidR="00B709B3" w:rsidRDefault="00B709B3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5.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Зефирова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Е.В., Платонова В.В. Оздоровительная аэробика: содержание и методика: Учебно-методическое пособие. - СПб</w:t>
      </w:r>
      <w:proofErr w:type="gram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.: </w:t>
      </w:r>
      <w:proofErr w:type="gram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СПбГУ ИТМО, 2006. - 25 с.</w:t>
      </w:r>
    </w:p>
    <w:p w:rsidR="00B709B3" w:rsidRDefault="00B709B3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http://window.edu.ru/resource/576/41576</w:t>
      </w:r>
    </w:p>
    <w:p w:rsidR="00B709B3" w:rsidRDefault="00B709B3" w:rsidP="00B709B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6. Коваль В.И. Гигиена физического воспитания и спорта: учебник для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аведений/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В.И.Коваль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Т.А.Родионова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- М. – «Академия», 2010. – 320 с.</w:t>
      </w:r>
    </w:p>
    <w:p w:rsidR="00B709B3" w:rsidRDefault="00B709B3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7.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Мамбетов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З. Ж.,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Аматов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С.А. Атлетическая гимнастика Учебное пособие - Каракол:, 2010. - 89 с.</w:t>
      </w:r>
    </w:p>
    <w:p w:rsidR="00B709B3" w:rsidRDefault="004C47DE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2" w:history="1">
        <w:r w:rsidR="00B709B3">
          <w:rPr>
            <w:rStyle w:val="af5"/>
            <w:sz w:val="24"/>
            <w:szCs w:val="24"/>
          </w:rPr>
          <w:t>http://nbisu.moy.su/_ld/11/1125_Mambetov_Z.J..pdf</w:t>
        </w:r>
      </w:hyperlink>
    </w:p>
    <w:p w:rsidR="00B709B3" w:rsidRDefault="00B709B3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8.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Мирзиев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Р.Ф., Солдаткин А.Г. Методическое руководство по физической культуре для студентов вузов по разделу "Волейбол". - Зеленодольск: Филиал КГУ в г. Зеленодольске, 2007. - 12 с.</w:t>
      </w:r>
    </w:p>
    <w:p w:rsidR="00B709B3" w:rsidRDefault="004C47DE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3" w:history="1">
        <w:r w:rsidR="00B709B3">
          <w:rPr>
            <w:rStyle w:val="af5"/>
            <w:sz w:val="24"/>
            <w:szCs w:val="24"/>
          </w:rPr>
          <w:t>http://window.edu.ru/resource/343/58343</w:t>
        </w:r>
      </w:hyperlink>
    </w:p>
    <w:p w:rsidR="00B709B3" w:rsidRDefault="00B709B3" w:rsidP="00B709B3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9. Настольная книга учителя физической культуры / под ред. проф.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Л.Б.Кофмана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- М.: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ФиС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, 1998. – 496 с.</w:t>
      </w:r>
    </w:p>
    <w:p w:rsidR="00B709B3" w:rsidRDefault="00B709B3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10. Начальное обучение мини-футболу. Специализированные тренировочные программы: методические указания для специализации "Футбол" / Сост.: Д.С. Николаев, В.А. Шальнов. - Ульяновск: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2008. - 41 с.</w:t>
      </w:r>
    </w:p>
    <w:p w:rsidR="00B709B3" w:rsidRDefault="004C47DE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4" w:history="1">
        <w:r w:rsidR="00B709B3">
          <w:rPr>
            <w:rStyle w:val="af5"/>
            <w:sz w:val="24"/>
            <w:szCs w:val="24"/>
          </w:rPr>
          <w:t>http://window.edu.ru/resource/913/58913</w:t>
        </w:r>
      </w:hyperlink>
    </w:p>
    <w:p w:rsidR="00B709B3" w:rsidRDefault="00B709B3" w:rsidP="00B709B3">
      <w:pPr>
        <w:spacing w:after="0" w:line="240" w:lineRule="auto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lastRenderedPageBreak/>
        <w:tab/>
      </w: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11.</w:t>
      </w:r>
      <w:r>
        <w:rPr>
          <w:rFonts w:ascii="Arial" w:eastAsia="Times New Roman" w:hAnsi="Arial" w:cs="Arial"/>
          <w:sz w:val="20"/>
          <w:szCs w:val="20"/>
          <w:shd w:val="clear" w:color="auto" w:fill="FFFFFF"/>
          <w:lang w:eastAsia="ru-R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Новикова Г.В., Коваленко Т.Г.,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Швардыгулин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А.В. Организация и проведение соревнований по баскетболу и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стритболу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: Учебное пособие. - Волгоград: Изд-во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ВолГУ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2003. - 72 с.</w:t>
      </w:r>
    </w:p>
    <w:p w:rsidR="00B709B3" w:rsidRDefault="004C47DE" w:rsidP="00B709B3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5" w:history="1">
        <w:r w:rsidR="00B709B3">
          <w:rPr>
            <w:rStyle w:val="af5"/>
            <w:sz w:val="24"/>
            <w:szCs w:val="24"/>
          </w:rPr>
          <w:t>http://window.edu.ru/resource/756/25756</w:t>
        </w:r>
      </w:hyperlink>
    </w:p>
    <w:p w:rsidR="00B709B3" w:rsidRDefault="00B709B3" w:rsidP="00B709B3">
      <w:pPr>
        <w:spacing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12. Педагогика физической культуры и спорта: учебник для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з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аведений/ под ред.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С.Д.Неверковича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2010 – 336 с. </w:t>
      </w:r>
    </w:p>
    <w:p w:rsidR="00B709B3" w:rsidRDefault="00B709B3" w:rsidP="00B709B3">
      <w:pPr>
        <w:spacing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13. Петров П.К. Информационные технологии в физической культур и спорте: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П.К.Петров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>. – М.: Издательский дом «Академия», 2011. – 288 с.</w:t>
      </w:r>
    </w:p>
    <w:p w:rsidR="00B709B3" w:rsidRDefault="00B709B3" w:rsidP="00B709B3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hAnsi="Times New Roman"/>
          <w:spacing w:val="5"/>
          <w:sz w:val="24"/>
          <w:szCs w:val="24"/>
          <w:lang w:eastAsia="ru-RU"/>
        </w:rPr>
        <w:t xml:space="preserve">14. Петров П.К., </w:t>
      </w:r>
      <w:proofErr w:type="spellStart"/>
      <w:r>
        <w:rPr>
          <w:rFonts w:ascii="Times New Roman" w:hAnsi="Times New Roman"/>
          <w:spacing w:val="5"/>
          <w:sz w:val="24"/>
          <w:szCs w:val="24"/>
          <w:lang w:eastAsia="ru-RU"/>
        </w:rPr>
        <w:t>Ахмедзянов</w:t>
      </w:r>
      <w:proofErr w:type="spellEnd"/>
      <w:r>
        <w:rPr>
          <w:rFonts w:ascii="Times New Roman" w:hAnsi="Times New Roman"/>
          <w:spacing w:val="5"/>
          <w:sz w:val="24"/>
          <w:szCs w:val="24"/>
          <w:lang w:eastAsia="ru-RU"/>
        </w:rPr>
        <w:t xml:space="preserve"> Э.Р., Дмитриев О.Б. Практикум по информационным технологиям в физической культуре и спорте : </w:t>
      </w:r>
      <w:proofErr w:type="spellStart"/>
      <w:r>
        <w:rPr>
          <w:rFonts w:ascii="Times New Roman" w:hAnsi="Times New Roman"/>
          <w:spacing w:val="5"/>
          <w:sz w:val="24"/>
          <w:szCs w:val="24"/>
          <w:lang w:eastAsia="ru-RU"/>
        </w:rPr>
        <w:t>учеб</w:t>
      </w:r>
      <w:proofErr w:type="gramStart"/>
      <w:r>
        <w:rPr>
          <w:rFonts w:ascii="Times New Roman" w:hAnsi="Times New Roman"/>
          <w:spacing w:val="5"/>
          <w:sz w:val="24"/>
          <w:szCs w:val="24"/>
          <w:lang w:eastAsia="ru-RU"/>
        </w:rPr>
        <w:t>.п</w:t>
      </w:r>
      <w:proofErr w:type="gramEnd"/>
      <w:r>
        <w:rPr>
          <w:rFonts w:ascii="Times New Roman" w:hAnsi="Times New Roman"/>
          <w:spacing w:val="5"/>
          <w:sz w:val="24"/>
          <w:szCs w:val="24"/>
          <w:lang w:eastAsia="ru-RU"/>
        </w:rPr>
        <w:t>особие</w:t>
      </w:r>
      <w:proofErr w:type="spellEnd"/>
      <w:r>
        <w:rPr>
          <w:rFonts w:ascii="Times New Roman" w:hAnsi="Times New Roman"/>
          <w:spacing w:val="5"/>
          <w:sz w:val="24"/>
          <w:szCs w:val="24"/>
          <w:lang w:eastAsia="ru-RU"/>
        </w:rPr>
        <w:t xml:space="preserve"> для студ. </w:t>
      </w:r>
      <w:proofErr w:type="spellStart"/>
      <w:r>
        <w:rPr>
          <w:rFonts w:ascii="Times New Roman" w:hAnsi="Times New Roman"/>
          <w:spacing w:val="5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pacing w:val="5"/>
          <w:sz w:val="24"/>
          <w:szCs w:val="24"/>
          <w:lang w:eastAsia="ru-RU"/>
        </w:rPr>
        <w:t>. учеб. заведений / - М.: Издательский центр «Академия», 2010. – 288 с.</w:t>
      </w:r>
    </w:p>
    <w:p w:rsidR="00B709B3" w:rsidRDefault="00B709B3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15. Савицкая Г.В. Общая и специальная физическая подготовка волейболистов в учебном и тренировочном процессе: Методические указания к практическим занятиям для студентов 1-3 курсов специализации "Волейбол". - Ульяновск: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УлГТУ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, 2009. - 22 с.</w:t>
      </w:r>
    </w:p>
    <w:p w:rsidR="00B709B3" w:rsidRDefault="004C47DE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6" w:history="1">
        <w:r w:rsidR="00B709B3">
          <w:rPr>
            <w:rStyle w:val="af5"/>
            <w:sz w:val="24"/>
            <w:szCs w:val="24"/>
          </w:rPr>
          <w:t>http://window.edu.ru/resource/194/65194</w:t>
        </w:r>
      </w:hyperlink>
    </w:p>
    <w:p w:rsidR="00B709B3" w:rsidRDefault="00B709B3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16. </w:t>
      </w:r>
      <w:proofErr w:type="spellStart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Самигуллин</w:t>
      </w:r>
      <w:proofErr w:type="spellEnd"/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Р.Р. Правила игры в мини-футбол: Методические указания. - Самара: Изд-во "Самарский университет", 2005. - 20 с.</w:t>
      </w:r>
    </w:p>
    <w:p w:rsidR="00B709B3" w:rsidRDefault="004C47DE" w:rsidP="00B709B3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17" w:history="1">
        <w:r w:rsidR="00B709B3">
          <w:rPr>
            <w:rStyle w:val="af5"/>
            <w:sz w:val="24"/>
            <w:szCs w:val="24"/>
          </w:rPr>
          <w:t>http://window.edu.ru/resource/945/29945</w:t>
        </w:r>
      </w:hyperlink>
    </w:p>
    <w:p w:rsidR="00B709B3" w:rsidRDefault="00B709B3" w:rsidP="00B709B3">
      <w:pPr>
        <w:spacing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17. Холодов Ж.К. Теория и методика физической культуры и спорта: 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д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 xml:space="preserve">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проф. образования /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Ж.К.Холодов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В.С.Кузнецов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– М.: Издательский дом «Академия», 2012. – 480 с. </w:t>
      </w:r>
    </w:p>
    <w:p w:rsidR="00B709B3" w:rsidRDefault="00B709B3" w:rsidP="00B709B3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hAnsi="Times New Roman"/>
          <w:spacing w:val="5"/>
          <w:sz w:val="24"/>
          <w:szCs w:val="24"/>
          <w:lang w:eastAsia="ru-RU"/>
        </w:rPr>
        <w:t>18</w:t>
      </w:r>
      <w:r>
        <w:rPr>
          <w:rFonts w:ascii="Times New Roman" w:hAnsi="Times New Roman"/>
          <w:sz w:val="24"/>
          <w:szCs w:val="24"/>
          <w:lang w:eastAsia="ru-RU"/>
        </w:rPr>
        <w:t xml:space="preserve">. Холодов Ж.К., Кузнецов В.С. Практикум по теории и методике физического воспитания и спорта :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учеб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.п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>особие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для студ.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. учеб. заведений – 4-е изд. - </w:t>
      </w:r>
      <w:r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2007. – 144 с.</w:t>
      </w:r>
    </w:p>
    <w:p w:rsidR="00B709B3" w:rsidRDefault="00B709B3" w:rsidP="00B709B3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/>
          <w:noProof/>
          <w:sz w:val="24"/>
          <w:szCs w:val="24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19.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Швардыгулин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А.В., Коваленко Т.Г., Каплунов А.А. Методика проведения занятий атлетической гимнастикой в вузе: Учебно-методическое пособие. - Волгоград: Изд-во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ВолГУ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>, 2005. - 160 с.</w:t>
      </w:r>
    </w:p>
    <w:p w:rsidR="00B709B3" w:rsidRDefault="00B709B3" w:rsidP="00B709B3">
      <w:pPr>
        <w:shd w:val="clear" w:color="auto" w:fill="FFFFFF"/>
        <w:tabs>
          <w:tab w:val="left" w:pos="0"/>
        </w:tabs>
        <w:spacing w:before="5"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http://window.edu.ru/resource/909/25909</w:t>
      </w:r>
    </w:p>
    <w:p w:rsidR="00B709B3" w:rsidRDefault="00B709B3" w:rsidP="00B709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B709B3" w:rsidRDefault="00B709B3" w:rsidP="00B709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B709B3" w:rsidRDefault="00B709B3" w:rsidP="00B709B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1. Аэробика в профессионально-педагогической подготовке студентов: Учебно-методическое пособие/В.А. Кузнецов, О.В.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Туркина.-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2014.- 32с.</w:t>
      </w:r>
    </w:p>
    <w:p w:rsidR="00B709B3" w:rsidRDefault="00B709B3" w:rsidP="00B709B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2. Использование физических упражнений в формировании здорового образа жизни студентов: Учебно-методическое пособие/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и др.-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2015.- 63с.</w:t>
      </w:r>
    </w:p>
    <w:p w:rsidR="00B709B3" w:rsidRDefault="00B709B3" w:rsidP="00B709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3.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Туркина; под ред. А.Б. Смирнова.-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2010.- 34с.</w:t>
      </w:r>
    </w:p>
    <w:p w:rsidR="00B709B3" w:rsidRDefault="00B709B3" w:rsidP="00B709B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4. Подвижные игры и «Веселые старты» в профессионально-педагогической подготовке будущих учителей</w:t>
      </w:r>
      <w:r>
        <w:rPr>
          <w:rFonts w:ascii="Times New Roman" w:eastAsia="Times New Roman" w:hAnsi="Times New Roman"/>
          <w:b/>
          <w:color w:val="000000"/>
          <w:spacing w:val="2"/>
          <w:sz w:val="24"/>
          <w:szCs w:val="24"/>
          <w:lang w:eastAsia="ru-RU"/>
        </w:rPr>
        <w:t xml:space="preserve">: </w:t>
      </w:r>
      <w:r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Учебно</w:t>
      </w: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-методическое пособие / Н.И. Кулакова, В.А. Кузнецов, Е.Ю. Брюсов, А.Б. Смирнов, С.В.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Лемаев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 –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2012. - 82 с.</w:t>
      </w:r>
    </w:p>
    <w:p w:rsidR="00B709B3" w:rsidRDefault="00B709B3" w:rsidP="00B709B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5. Техника безопасности в процессе практических занятий в системе спортивных дисциплин. Учебно-методическое пособие/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-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: НГПУ, 2007.- 48с.</w:t>
      </w:r>
    </w:p>
    <w:p w:rsidR="00B709B3" w:rsidRDefault="00B709B3" w:rsidP="00B709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B709B3" w:rsidRDefault="00B709B3" w:rsidP="00B709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eLiBRARy.ru Научная электронная библиотека LiBRARy.ru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http://www.basket.ru/ сайт Федерации баскетбола России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http://www.vollev.ru/ сайт Федерации волейбола России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http://www.russwimming.ru/ сайт Федерации плавания России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http://www.rusathletics.com/ сайт Федерации легкой атлетики России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http://www.rusfootball.info/ сайт футбола России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ежеквартальный журнал 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Адаптивная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физическая</w:t>
      </w:r>
    </w:p>
    <w:p w:rsidR="00B709B3" w:rsidRDefault="00B709B3" w:rsidP="00B709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культура (АФК) - интернет-версия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B709B3" w:rsidRDefault="00B709B3" w:rsidP="00B709B3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B709B3" w:rsidRDefault="00B709B3" w:rsidP="00B709B3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B709B3" w:rsidRDefault="00B709B3" w:rsidP="00B709B3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B709B3" w:rsidRDefault="00B709B3" w:rsidP="00B709B3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B709B3" w:rsidRDefault="00B709B3" w:rsidP="00B709B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709B3" w:rsidRDefault="00B709B3" w:rsidP="00B709B3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B709B3" w:rsidRDefault="00B709B3" w:rsidP="00B709B3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B709B3" w:rsidRDefault="00B709B3" w:rsidP="00B709B3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B709B3" w:rsidRDefault="00B709B3" w:rsidP="00B709B3">
      <w:pPr>
        <w:shd w:val="clear" w:color="auto" w:fill="FFFFFF"/>
        <w:tabs>
          <w:tab w:val="left" w:pos="360"/>
        </w:tabs>
        <w:spacing w:before="5"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B709B3" w:rsidRDefault="00B709B3" w:rsidP="00B709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DB597C" w:rsidRPr="00BF5E6E" w:rsidRDefault="00DB597C" w:rsidP="00B709B3">
      <w:pPr>
        <w:pStyle w:val="a4"/>
        <w:spacing w:after="0" w:line="240" w:lineRule="auto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BF5E6E" w:rsidSect="00153EB5">
      <w:footerReference w:type="default" r:id="rId18"/>
      <w:footerReference w:type="first" r:id="rId19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26FE8" w:rsidRDefault="00F26FE8" w:rsidP="00CA7167">
      <w:pPr>
        <w:spacing w:after="0" w:line="240" w:lineRule="auto"/>
      </w:pPr>
      <w:r>
        <w:separator/>
      </w:r>
    </w:p>
  </w:endnote>
  <w:endnote w:type="continuationSeparator" w:id="0">
    <w:p w:rsidR="00F26FE8" w:rsidRDefault="00F26FE8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26FE8" w:rsidRDefault="00F26FE8" w:rsidP="00CA7167">
      <w:pPr>
        <w:spacing w:after="0" w:line="240" w:lineRule="auto"/>
      </w:pPr>
      <w:r>
        <w:separator/>
      </w:r>
    </w:p>
  </w:footnote>
  <w:footnote w:type="continuationSeparator" w:id="0">
    <w:p w:rsidR="00F26FE8" w:rsidRDefault="00F26FE8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4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5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>
    <w:nsid w:val="5E3A2FAF"/>
    <w:multiLevelType w:val="hybridMultilevel"/>
    <w:tmpl w:val="AB2086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3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7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1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2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4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4"/>
  </w:num>
  <w:num w:numId="2">
    <w:abstractNumId w:val="30"/>
  </w:num>
  <w:num w:numId="3">
    <w:abstractNumId w:val="7"/>
  </w:num>
  <w:num w:numId="4">
    <w:abstractNumId w:val="5"/>
  </w:num>
  <w:num w:numId="5">
    <w:abstractNumId w:val="28"/>
  </w:num>
  <w:num w:numId="6">
    <w:abstractNumId w:val="32"/>
  </w:num>
  <w:num w:numId="7">
    <w:abstractNumId w:val="10"/>
  </w:num>
  <w:num w:numId="8">
    <w:abstractNumId w:val="3"/>
  </w:num>
  <w:num w:numId="9">
    <w:abstractNumId w:val="35"/>
  </w:num>
  <w:num w:numId="10">
    <w:abstractNumId w:val="22"/>
  </w:num>
  <w:num w:numId="11">
    <w:abstractNumId w:val="8"/>
  </w:num>
  <w:num w:numId="12">
    <w:abstractNumId w:val="16"/>
  </w:num>
  <w:num w:numId="13">
    <w:abstractNumId w:val="13"/>
  </w:num>
  <w:num w:numId="14">
    <w:abstractNumId w:val="31"/>
  </w:num>
  <w:num w:numId="15">
    <w:abstractNumId w:val="6"/>
  </w:num>
  <w:num w:numId="16">
    <w:abstractNumId w:val="23"/>
  </w:num>
  <w:num w:numId="17">
    <w:abstractNumId w:val="2"/>
  </w:num>
  <w:num w:numId="18">
    <w:abstractNumId w:val="14"/>
  </w:num>
  <w:num w:numId="19">
    <w:abstractNumId w:val="17"/>
  </w:num>
  <w:num w:numId="20">
    <w:abstractNumId w:val="25"/>
  </w:num>
  <w:num w:numId="21">
    <w:abstractNumId w:val="1"/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7"/>
  </w:num>
  <w:num w:numId="26">
    <w:abstractNumId w:val="9"/>
  </w:num>
  <w:num w:numId="27">
    <w:abstractNumId w:val="34"/>
  </w:num>
  <w:num w:numId="28">
    <w:abstractNumId w:val="0"/>
  </w:num>
  <w:num w:numId="29">
    <w:abstractNumId w:val="19"/>
  </w:num>
  <w:num w:numId="30">
    <w:abstractNumId w:val="29"/>
  </w:num>
  <w:num w:numId="31">
    <w:abstractNumId w:val="12"/>
  </w:num>
  <w:num w:numId="32">
    <w:abstractNumId w:val="21"/>
  </w:num>
  <w:num w:numId="33">
    <w:abstractNumId w:val="26"/>
  </w:num>
  <w:num w:numId="34">
    <w:abstractNumId w:val="18"/>
  </w:num>
  <w:num w:numId="35">
    <w:abstractNumId w:val="15"/>
  </w:num>
  <w:num w:numId="36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20"/>
  </w:num>
  <w:num w:numId="38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3546"/>
    <w:rsid w:val="00024CDE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A2B7F"/>
    <w:rsid w:val="000A7767"/>
    <w:rsid w:val="000B07DC"/>
    <w:rsid w:val="000C4387"/>
    <w:rsid w:val="000D4481"/>
    <w:rsid w:val="000E26C3"/>
    <w:rsid w:val="000F359C"/>
    <w:rsid w:val="000F605D"/>
    <w:rsid w:val="0013596B"/>
    <w:rsid w:val="001444E1"/>
    <w:rsid w:val="0014613F"/>
    <w:rsid w:val="00153EB5"/>
    <w:rsid w:val="001869AC"/>
    <w:rsid w:val="00186A21"/>
    <w:rsid w:val="001A3634"/>
    <w:rsid w:val="001A5D50"/>
    <w:rsid w:val="001B2564"/>
    <w:rsid w:val="001B6F78"/>
    <w:rsid w:val="001C4F99"/>
    <w:rsid w:val="001F37E8"/>
    <w:rsid w:val="002062CE"/>
    <w:rsid w:val="0022609C"/>
    <w:rsid w:val="00242947"/>
    <w:rsid w:val="002508F5"/>
    <w:rsid w:val="00283884"/>
    <w:rsid w:val="002861AF"/>
    <w:rsid w:val="00287E6B"/>
    <w:rsid w:val="0029039B"/>
    <w:rsid w:val="00297533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35B7"/>
    <w:rsid w:val="00334A9D"/>
    <w:rsid w:val="00335FD8"/>
    <w:rsid w:val="0035720D"/>
    <w:rsid w:val="0036521D"/>
    <w:rsid w:val="00367247"/>
    <w:rsid w:val="0039618F"/>
    <w:rsid w:val="00397F06"/>
    <w:rsid w:val="003A36FE"/>
    <w:rsid w:val="003A4747"/>
    <w:rsid w:val="003B6FB1"/>
    <w:rsid w:val="003C3305"/>
    <w:rsid w:val="003C53D2"/>
    <w:rsid w:val="003D132B"/>
    <w:rsid w:val="0041524A"/>
    <w:rsid w:val="00442F3F"/>
    <w:rsid w:val="004551EE"/>
    <w:rsid w:val="00463B74"/>
    <w:rsid w:val="00464EC9"/>
    <w:rsid w:val="00466E62"/>
    <w:rsid w:val="0048222B"/>
    <w:rsid w:val="00487B77"/>
    <w:rsid w:val="004B2ECB"/>
    <w:rsid w:val="004C47DE"/>
    <w:rsid w:val="004D1D18"/>
    <w:rsid w:val="004D5381"/>
    <w:rsid w:val="004E13F8"/>
    <w:rsid w:val="004F6BF2"/>
    <w:rsid w:val="00503E05"/>
    <w:rsid w:val="00510D7C"/>
    <w:rsid w:val="0055478F"/>
    <w:rsid w:val="005673D0"/>
    <w:rsid w:val="00587D1E"/>
    <w:rsid w:val="00594C51"/>
    <w:rsid w:val="005A5053"/>
    <w:rsid w:val="005C2AB8"/>
    <w:rsid w:val="005C45D8"/>
    <w:rsid w:val="005D1F37"/>
    <w:rsid w:val="005E5A5A"/>
    <w:rsid w:val="005E6815"/>
    <w:rsid w:val="006020D2"/>
    <w:rsid w:val="006618A3"/>
    <w:rsid w:val="00663200"/>
    <w:rsid w:val="00673EA3"/>
    <w:rsid w:val="00695872"/>
    <w:rsid w:val="006C10A5"/>
    <w:rsid w:val="006D151D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450D2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805DCE"/>
    <w:rsid w:val="00807C52"/>
    <w:rsid w:val="00834163"/>
    <w:rsid w:val="00840DA8"/>
    <w:rsid w:val="00852B82"/>
    <w:rsid w:val="008542F1"/>
    <w:rsid w:val="00860C86"/>
    <w:rsid w:val="0086709B"/>
    <w:rsid w:val="008710D2"/>
    <w:rsid w:val="00887FF9"/>
    <w:rsid w:val="008915F8"/>
    <w:rsid w:val="00892674"/>
    <w:rsid w:val="008A06A1"/>
    <w:rsid w:val="008C0096"/>
    <w:rsid w:val="008E6097"/>
    <w:rsid w:val="008F410F"/>
    <w:rsid w:val="00900D7F"/>
    <w:rsid w:val="00916A16"/>
    <w:rsid w:val="00917867"/>
    <w:rsid w:val="00922A35"/>
    <w:rsid w:val="00936E11"/>
    <w:rsid w:val="0093758B"/>
    <w:rsid w:val="00944082"/>
    <w:rsid w:val="009471EC"/>
    <w:rsid w:val="00951284"/>
    <w:rsid w:val="009529DA"/>
    <w:rsid w:val="009633E5"/>
    <w:rsid w:val="009661C3"/>
    <w:rsid w:val="00981269"/>
    <w:rsid w:val="0098333E"/>
    <w:rsid w:val="00987D79"/>
    <w:rsid w:val="009960A3"/>
    <w:rsid w:val="009D1D48"/>
    <w:rsid w:val="009D6BCE"/>
    <w:rsid w:val="009F7ED5"/>
    <w:rsid w:val="00A1013E"/>
    <w:rsid w:val="00A24E06"/>
    <w:rsid w:val="00A26E41"/>
    <w:rsid w:val="00A32456"/>
    <w:rsid w:val="00A329B6"/>
    <w:rsid w:val="00A374C1"/>
    <w:rsid w:val="00A41D66"/>
    <w:rsid w:val="00A4300C"/>
    <w:rsid w:val="00A572B2"/>
    <w:rsid w:val="00A81EA5"/>
    <w:rsid w:val="00A81F9D"/>
    <w:rsid w:val="00A83061"/>
    <w:rsid w:val="00AA3688"/>
    <w:rsid w:val="00AB1F2F"/>
    <w:rsid w:val="00AB3AAE"/>
    <w:rsid w:val="00AC53D0"/>
    <w:rsid w:val="00B0005B"/>
    <w:rsid w:val="00B051C3"/>
    <w:rsid w:val="00B30DB9"/>
    <w:rsid w:val="00B353BD"/>
    <w:rsid w:val="00B36731"/>
    <w:rsid w:val="00B45F98"/>
    <w:rsid w:val="00B51BCF"/>
    <w:rsid w:val="00B5595E"/>
    <w:rsid w:val="00B709B3"/>
    <w:rsid w:val="00B8111B"/>
    <w:rsid w:val="00B86D85"/>
    <w:rsid w:val="00BB1488"/>
    <w:rsid w:val="00BF24EF"/>
    <w:rsid w:val="00BF5E6E"/>
    <w:rsid w:val="00C12476"/>
    <w:rsid w:val="00C12AB6"/>
    <w:rsid w:val="00C1734C"/>
    <w:rsid w:val="00C25B2B"/>
    <w:rsid w:val="00C420A5"/>
    <w:rsid w:val="00C424B7"/>
    <w:rsid w:val="00C5329F"/>
    <w:rsid w:val="00C642EC"/>
    <w:rsid w:val="00C64909"/>
    <w:rsid w:val="00C76A6B"/>
    <w:rsid w:val="00C77E3D"/>
    <w:rsid w:val="00C821EE"/>
    <w:rsid w:val="00C86A25"/>
    <w:rsid w:val="00C97173"/>
    <w:rsid w:val="00C978C4"/>
    <w:rsid w:val="00C978EF"/>
    <w:rsid w:val="00CA7167"/>
    <w:rsid w:val="00CB5348"/>
    <w:rsid w:val="00CB54AF"/>
    <w:rsid w:val="00CC3E9E"/>
    <w:rsid w:val="00CD3425"/>
    <w:rsid w:val="00CF752F"/>
    <w:rsid w:val="00D16354"/>
    <w:rsid w:val="00D16FD6"/>
    <w:rsid w:val="00D441B7"/>
    <w:rsid w:val="00D474ED"/>
    <w:rsid w:val="00D6125B"/>
    <w:rsid w:val="00D8032E"/>
    <w:rsid w:val="00D83CDC"/>
    <w:rsid w:val="00DA677D"/>
    <w:rsid w:val="00DB597C"/>
    <w:rsid w:val="00DE0C70"/>
    <w:rsid w:val="00DE0EDF"/>
    <w:rsid w:val="00E06916"/>
    <w:rsid w:val="00E112E2"/>
    <w:rsid w:val="00E1504E"/>
    <w:rsid w:val="00E222AB"/>
    <w:rsid w:val="00E23A7B"/>
    <w:rsid w:val="00E24E3D"/>
    <w:rsid w:val="00E2789B"/>
    <w:rsid w:val="00E322FA"/>
    <w:rsid w:val="00E42E4D"/>
    <w:rsid w:val="00E43798"/>
    <w:rsid w:val="00E45326"/>
    <w:rsid w:val="00E6258F"/>
    <w:rsid w:val="00E66689"/>
    <w:rsid w:val="00E84327"/>
    <w:rsid w:val="00EA6A2F"/>
    <w:rsid w:val="00EA6A56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2D9"/>
    <w:rsid w:val="00F22FDF"/>
    <w:rsid w:val="00F24925"/>
    <w:rsid w:val="00F26FE8"/>
    <w:rsid w:val="00F31787"/>
    <w:rsid w:val="00F32C56"/>
    <w:rsid w:val="00F3497A"/>
    <w:rsid w:val="00F525D1"/>
    <w:rsid w:val="00F5489A"/>
    <w:rsid w:val="00F61F6A"/>
    <w:rsid w:val="00F64DE1"/>
    <w:rsid w:val="00F660A8"/>
    <w:rsid w:val="00F67CFB"/>
    <w:rsid w:val="00F74C29"/>
    <w:rsid w:val="00F77C11"/>
    <w:rsid w:val="00F857DA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Hyperlink"/>
    <w:basedOn w:val="a0"/>
    <w:uiPriority w:val="99"/>
    <w:semiHidden/>
    <w:unhideWhenUsed/>
    <w:rsid w:val="00B709B3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Hyperlink"/>
    <w:basedOn w:val="a0"/>
    <w:uiPriority w:val="99"/>
    <w:semiHidden/>
    <w:unhideWhenUsed/>
    <w:rsid w:val="00B709B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85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99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99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indow.edu.ru/resource/343/58343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nbisu.moy.su/_ld/11/1125_Mambetov_Z.J..pdf" TargetMode="External"/><Relationship Id="rId17" Type="http://schemas.openxmlformats.org/officeDocument/2006/relationships/hyperlink" Target="http://window.edu.ru/resource/945/29945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indow.edu.ru/resource/194/65194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indow.edu.ru/resource/905/25905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indow.edu.ru/resource/756/25756" TargetMode="External"/><Relationship Id="rId10" Type="http://schemas.openxmlformats.org/officeDocument/2006/relationships/image" Target="media/image2.jpe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window.edu.ru/resource/913/5891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D035FD-361B-4898-9C1E-C3F40A6B82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8</Pages>
  <Words>1832</Words>
  <Characters>10445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12253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Smirnova, Zhanna</cp:lastModifiedBy>
  <cp:revision>17</cp:revision>
  <cp:lastPrinted>2019-03-25T11:26:00Z</cp:lastPrinted>
  <dcterms:created xsi:type="dcterms:W3CDTF">2019-03-13T10:52:00Z</dcterms:created>
  <dcterms:modified xsi:type="dcterms:W3CDTF">2019-08-30T06:44:00Z</dcterms:modified>
</cp:coreProperties>
</file>