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92372" w:rsidRDefault="00292372">
      <w:pPr>
        <w:rPr>
          <w:sz w:val="0"/>
          <w:szCs w:val="0"/>
        </w:rPr>
      </w:pPr>
    </w:p>
    <w:p w:rsidR="00292372" w:rsidRDefault="00D12995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69380" cy="9098280"/>
            <wp:effectExtent l="0" t="0" r="0" b="0"/>
            <wp:docPr id="3" name="Рисунок 3" descr="D:\Users7\БелиноваНВ\Desktop\НОЗ тит листы 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НОЗ тит листы 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9380" cy="9098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0259B">
        <w:br w:type="page"/>
      </w:r>
    </w:p>
    <w:p w:rsidR="00292372" w:rsidRPr="00E0259B" w:rsidRDefault="00D12995">
      <w:pPr>
        <w:rPr>
          <w:sz w:val="0"/>
          <w:szCs w:val="0"/>
        </w:rPr>
      </w:pPr>
      <w:bookmarkStart w:id="0" w:name="_GoBack"/>
      <w:r>
        <w:rPr>
          <w:noProof/>
        </w:rPr>
        <w:lastRenderedPageBreak/>
        <w:drawing>
          <wp:inline distT="0" distB="0" distL="0" distR="0">
            <wp:extent cx="6469380" cy="9144000"/>
            <wp:effectExtent l="0" t="0" r="0" b="0"/>
            <wp:docPr id="1" name="Рисунок 1" descr="D:\Users7\БелиноваНВ\Desktop\НОЗ тит листы 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НОЗ тит листы 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938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E0259B" w:rsidRPr="00E0259B">
        <w:br w:type="page"/>
      </w:r>
    </w:p>
    <w:p w:rsidR="00292372" w:rsidRDefault="00D12995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69380" cy="9144000"/>
            <wp:effectExtent l="0" t="0" r="0" b="0"/>
            <wp:docPr id="2" name="Рисунок 2" descr="D:\Users7\БелиноваНВ\Desktop\НОЗ тит листы 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НОЗ тит листы 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938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0259B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0"/>
        <w:gridCol w:w="501"/>
        <w:gridCol w:w="1493"/>
        <w:gridCol w:w="1753"/>
        <w:gridCol w:w="4783"/>
        <w:gridCol w:w="974"/>
      </w:tblGrid>
      <w:tr w:rsidR="0029237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292372" w:rsidRDefault="0029237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292372" w:rsidRPr="00D1299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292372" w:rsidRPr="00D12995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 - создать условия для формирования у обучающихся системы знаний об организации обучения и воспитания детей с ОВЗ в России и за рубежом с учетом современных достижений коррекционной педагогики; создать условия для формирования навыков эффективного построения профессиональной деятельности с учетом особенностей развития и педагогических потребностей детей с ОВЗ.</w:t>
            </w:r>
            <w:proofErr w:type="gramEnd"/>
          </w:p>
        </w:tc>
      </w:tr>
      <w:tr w:rsidR="0029237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292372" w:rsidRPr="00D1299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создать условия для формирования у обучающихся системы знаний об особенностях обучения детей с ОВЗ</w:t>
            </w:r>
          </w:p>
        </w:tc>
      </w:tr>
      <w:tr w:rsidR="00292372" w:rsidRPr="00D1299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обеспечить условия для формирования у обучающихся навыков, позволяющих эффективно организовать процесс обучения и воспитания детей с ОВЗ</w:t>
            </w:r>
          </w:p>
        </w:tc>
      </w:tr>
      <w:tr w:rsidR="00292372" w:rsidRPr="00D1299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способствовать приобретению профессионального мастерства и организационно - методических навыков</w:t>
            </w:r>
          </w:p>
        </w:tc>
      </w:tr>
      <w:tr w:rsidR="00292372" w:rsidRPr="00D12995">
        <w:trPr>
          <w:trHeight w:hRule="exact" w:val="277"/>
        </w:trPr>
        <w:tc>
          <w:tcPr>
            <w:tcW w:w="766" w:type="dxa"/>
          </w:tcPr>
          <w:p w:rsidR="00292372" w:rsidRPr="00E0259B" w:rsidRDefault="00292372"/>
        </w:tc>
        <w:tc>
          <w:tcPr>
            <w:tcW w:w="511" w:type="dxa"/>
          </w:tcPr>
          <w:p w:rsidR="00292372" w:rsidRPr="00E0259B" w:rsidRDefault="00292372"/>
        </w:tc>
        <w:tc>
          <w:tcPr>
            <w:tcW w:w="1560" w:type="dxa"/>
          </w:tcPr>
          <w:p w:rsidR="00292372" w:rsidRPr="00E0259B" w:rsidRDefault="00292372"/>
        </w:tc>
        <w:tc>
          <w:tcPr>
            <w:tcW w:w="1844" w:type="dxa"/>
          </w:tcPr>
          <w:p w:rsidR="00292372" w:rsidRPr="00E0259B" w:rsidRDefault="00292372"/>
        </w:tc>
        <w:tc>
          <w:tcPr>
            <w:tcW w:w="5104" w:type="dxa"/>
          </w:tcPr>
          <w:p w:rsidR="00292372" w:rsidRPr="00E0259B" w:rsidRDefault="00292372"/>
        </w:tc>
        <w:tc>
          <w:tcPr>
            <w:tcW w:w="993" w:type="dxa"/>
          </w:tcPr>
          <w:p w:rsidR="00292372" w:rsidRPr="00E0259B" w:rsidRDefault="00292372"/>
        </w:tc>
      </w:tr>
      <w:tr w:rsidR="00292372" w:rsidRPr="00D1299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292372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Б1.Б.11</w:t>
            </w:r>
          </w:p>
        </w:tc>
      </w:tr>
      <w:tr w:rsidR="00292372" w:rsidRPr="00D1299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292372" w:rsidRPr="00D1299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освоения дисциплины необходимы знания следующих дисциплин:</w:t>
            </w:r>
          </w:p>
        </w:tc>
      </w:tr>
      <w:tr w:rsidR="00292372" w:rsidRPr="00D12995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"Актуальные проблемы психологии и педагогики начального образования", "Основы педиатрии и гигиены"</w:t>
            </w:r>
            <w:proofErr w:type="gramStart"/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,"</w:t>
            </w:r>
            <w:proofErr w:type="gramEnd"/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Психолого-педагогическая диагностика. Качественные и количественные методы психологических и педагогических исследований", "Сравнительная педагогика"</w:t>
            </w:r>
          </w:p>
        </w:tc>
      </w:tr>
      <w:tr w:rsidR="00292372" w:rsidRPr="00D1299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292372" w:rsidRPr="00D1299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"Клиническая психология детей и подростков", "Проблемы готовности младших школьников к обучению в основной школе", "Производственная (педагогическая в начальном образовании) практика (летняя)"</w:t>
            </w:r>
          </w:p>
        </w:tc>
      </w:tr>
      <w:tr w:rsidR="00292372" w:rsidRPr="00D12995">
        <w:trPr>
          <w:trHeight w:hRule="exact" w:val="277"/>
        </w:trPr>
        <w:tc>
          <w:tcPr>
            <w:tcW w:w="766" w:type="dxa"/>
          </w:tcPr>
          <w:p w:rsidR="00292372" w:rsidRPr="00E0259B" w:rsidRDefault="00292372"/>
        </w:tc>
        <w:tc>
          <w:tcPr>
            <w:tcW w:w="511" w:type="dxa"/>
          </w:tcPr>
          <w:p w:rsidR="00292372" w:rsidRPr="00E0259B" w:rsidRDefault="00292372"/>
        </w:tc>
        <w:tc>
          <w:tcPr>
            <w:tcW w:w="1560" w:type="dxa"/>
          </w:tcPr>
          <w:p w:rsidR="00292372" w:rsidRPr="00E0259B" w:rsidRDefault="00292372"/>
        </w:tc>
        <w:tc>
          <w:tcPr>
            <w:tcW w:w="1844" w:type="dxa"/>
          </w:tcPr>
          <w:p w:rsidR="00292372" w:rsidRPr="00E0259B" w:rsidRDefault="00292372"/>
        </w:tc>
        <w:tc>
          <w:tcPr>
            <w:tcW w:w="5104" w:type="dxa"/>
          </w:tcPr>
          <w:p w:rsidR="00292372" w:rsidRPr="00E0259B" w:rsidRDefault="00292372"/>
        </w:tc>
        <w:tc>
          <w:tcPr>
            <w:tcW w:w="993" w:type="dxa"/>
          </w:tcPr>
          <w:p w:rsidR="00292372" w:rsidRPr="00E0259B" w:rsidRDefault="00292372"/>
        </w:tc>
      </w:tr>
      <w:tr w:rsidR="00292372" w:rsidRPr="00D12995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292372" w:rsidRPr="00D12995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ОПК-1: способность учитывать общие, специфические закономерности и индивидуальные особенности психического и психофизиологического развития, особенности регуляции поведения и деятельности человека на различных возрастных ступенях</w:t>
            </w:r>
          </w:p>
        </w:tc>
      </w:tr>
      <w:tr w:rsidR="0029237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292372" w:rsidRPr="00D12995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полностью владеет знаниями учета общих, специфических закономерностей и индивидуальных особенностей психического и психофизического развити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</w:t>
            </w: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особенностей регуляции поведения и деятельности человека на различных возрастных ступенях</w:t>
            </w:r>
          </w:p>
        </w:tc>
      </w:tr>
      <w:tr w:rsidR="00292372" w:rsidRPr="00D12995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знаниями учета общих, специфических закономерностей и индивидуальных особенностей психического и психофизического развити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</w:t>
            </w: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особенностей регуляции поведения и деятельности человека на различных возрастных ступенях</w:t>
            </w:r>
          </w:p>
        </w:tc>
      </w:tr>
      <w:tr w:rsidR="00292372" w:rsidRPr="00D12995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знаниями учета общих, специфических закономерностей и индивидуальных особенностей психического и психофизического развити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</w:t>
            </w: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особенностей регуляции поведения и деятельности человека на различных возрастных ступенях</w:t>
            </w:r>
          </w:p>
        </w:tc>
      </w:tr>
      <w:tr w:rsidR="0029237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292372" w:rsidRPr="00D12995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полностью владеет умениями учета общих, специфических закономерностей и индивидуальных особенностей психического и психофизического развити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</w:t>
            </w: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особенностей регуляции поведения и деятельности человека на различных возрастных ступенях</w:t>
            </w:r>
          </w:p>
        </w:tc>
      </w:tr>
      <w:tr w:rsidR="00292372" w:rsidRPr="00D12995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умениями учета общих, специфических закономерностей и индивидуальных особенностей психического и психофизического развити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</w:t>
            </w: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особенностей регуляции поведения и деятельности человека на различных возрастных ступенях</w:t>
            </w:r>
          </w:p>
        </w:tc>
      </w:tr>
      <w:tr w:rsidR="00292372" w:rsidRPr="00D12995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умениями учета общих, специфических закономерностей и индивидуальных особенностей психического и психофизического развити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</w:t>
            </w: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особенностей регуляции поведения и деятельности человека на различных возрастных ступенях</w:t>
            </w:r>
          </w:p>
        </w:tc>
      </w:tr>
      <w:tr w:rsidR="0029237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292372" w:rsidRPr="00D12995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полностью владеет навыками учета общих, специфических закономерностей и индивидуальных особенностей психического и психофизического развити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</w:t>
            </w: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особенностей регуляции поведения и деятельности человека на различных возрастных ступенях</w:t>
            </w:r>
          </w:p>
        </w:tc>
      </w:tr>
      <w:tr w:rsidR="00292372" w:rsidRPr="00D12995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навыками учета общих, специфических закономерностей и индивидуальных особенностей психического и психофизического развити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</w:t>
            </w: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особенностей регуляции поведения и деятельности человека на различных возрастных ступенях</w:t>
            </w:r>
          </w:p>
        </w:tc>
      </w:tr>
      <w:tr w:rsidR="00292372" w:rsidRPr="00D12995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навыками учета общих, специфических закономерностей и индивидуальных особенностей психического и психофизического развити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</w:t>
            </w: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особенностей регуляции поведения и деятельности человека на различных возрастных ступенях</w:t>
            </w:r>
          </w:p>
        </w:tc>
      </w:tr>
    </w:tbl>
    <w:p w:rsidR="00292372" w:rsidRPr="00E0259B" w:rsidRDefault="00E0259B">
      <w:pPr>
        <w:rPr>
          <w:sz w:val="0"/>
          <w:szCs w:val="0"/>
        </w:rPr>
      </w:pPr>
      <w:r w:rsidRPr="00E0259B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2"/>
        <w:gridCol w:w="495"/>
        <w:gridCol w:w="3245"/>
        <w:gridCol w:w="4784"/>
        <w:gridCol w:w="978"/>
      </w:tblGrid>
      <w:tr w:rsidR="0029237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292372" w:rsidRDefault="0029237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292372" w:rsidRPr="00D12995">
        <w:trPr>
          <w:trHeight w:hRule="exact" w:val="536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ОПК-11: готовность применять в профессиональной деятельности основные международные и отечественные документы о правах ребенка и правах инвалидов</w:t>
            </w:r>
          </w:p>
        </w:tc>
      </w:tr>
      <w:tr w:rsidR="0029237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292372" w:rsidRPr="00D1299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полностью владеет знаниями для применения в профессиональной деятельности основных международных и отечественных документов о правах ребенка и правах инвалида</w:t>
            </w:r>
          </w:p>
        </w:tc>
      </w:tr>
      <w:tr w:rsidR="00292372" w:rsidRPr="00D1299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знаниями для применения в профессиональной деятельности основных международных и отечественных документов о правах ребенка и правах инвалида</w:t>
            </w:r>
          </w:p>
        </w:tc>
      </w:tr>
      <w:tr w:rsidR="00292372" w:rsidRPr="00D1299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знаниями для применения в профессиональной деятельности основных международных и отечественных документов о правах ребенка и правах инвалида</w:t>
            </w:r>
          </w:p>
        </w:tc>
      </w:tr>
      <w:tr w:rsidR="0029237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292372" w:rsidRPr="00D1299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полностью владеет умениями применения в профессиональной деятельности основных международных и отечественных документов о правах ребенка и правах инвалида</w:t>
            </w:r>
          </w:p>
        </w:tc>
      </w:tr>
      <w:tr w:rsidR="00292372" w:rsidRPr="00D1299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умениями применения в профессиональной деятельности основных международных и отечественных документов о правах ребенка и правах инвалида</w:t>
            </w:r>
          </w:p>
        </w:tc>
      </w:tr>
      <w:tr w:rsidR="00292372" w:rsidRPr="00D1299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умениями применения в профессиональной деятельности основных международных и отечественных документов о правах ребенка и правах инвалида</w:t>
            </w:r>
          </w:p>
        </w:tc>
      </w:tr>
      <w:tr w:rsidR="0029237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292372" w:rsidRPr="00D1299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полностью владеет навыками применения в профессиональной деятельности основных международных и отечественных документов о правах ребенка и правах инвалида</w:t>
            </w:r>
          </w:p>
        </w:tc>
      </w:tr>
      <w:tr w:rsidR="00292372" w:rsidRPr="00D1299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навыками применения в профессиональной деятельности основных международных и отечественных документов о правах ребенка и правах инвалида</w:t>
            </w:r>
          </w:p>
        </w:tc>
      </w:tr>
      <w:tr w:rsidR="00292372" w:rsidRPr="00D1299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навыками применения в профессиональной деятельности основных международных и отечественных документов о правах ребенка и правах инвалида</w:t>
            </w:r>
          </w:p>
        </w:tc>
      </w:tr>
      <w:tr w:rsidR="00292372" w:rsidRPr="00D12995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ПК-9: способность участвовать в построении и изменении индивидуальной образовательной траектории </w:t>
            </w:r>
            <w:proofErr w:type="gramStart"/>
            <w:r w:rsidRPr="00E0259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обучающегося</w:t>
            </w:r>
            <w:proofErr w:type="gramEnd"/>
          </w:p>
        </w:tc>
      </w:tr>
      <w:tr w:rsidR="0029237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292372" w:rsidRPr="00D1299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полностью владеет знаниями для построения и изменения индивидуальной образовательной траектории обучающегося</w:t>
            </w:r>
          </w:p>
        </w:tc>
      </w:tr>
      <w:tr w:rsidR="00292372" w:rsidRPr="00D1299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 владеет знаниями для построения и изменения индивидуальной образовательной траектории обучающегося</w:t>
            </w:r>
          </w:p>
        </w:tc>
      </w:tr>
      <w:tr w:rsidR="00292372" w:rsidRPr="00D1299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 владеет знаниями для построения и изменения индивидуальной образовательной траектории обучающегося</w:t>
            </w:r>
          </w:p>
        </w:tc>
      </w:tr>
      <w:tr w:rsidR="0029237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292372" w:rsidRPr="00D1299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полностью владеет умениями построения и изменения индивидуальной образовательной траектории обучающегося</w:t>
            </w:r>
          </w:p>
        </w:tc>
      </w:tr>
      <w:tr w:rsidR="00292372" w:rsidRPr="00D1299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 владеет умениями построения и изменения индивидуальной образовательной траектории обучающегося</w:t>
            </w:r>
          </w:p>
        </w:tc>
      </w:tr>
      <w:tr w:rsidR="00292372" w:rsidRPr="00D1299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 владеет умениями построения и изменения индивидуальной образовательной траектории обучающегося</w:t>
            </w:r>
          </w:p>
        </w:tc>
      </w:tr>
      <w:tr w:rsidR="0029237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292372" w:rsidRPr="00D1299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полностью владеет навыками построения и изменения индивидуальной образовательной траектории обучающегося</w:t>
            </w:r>
          </w:p>
        </w:tc>
      </w:tr>
      <w:tr w:rsidR="00292372" w:rsidRPr="00D1299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навыками построения и изменения индивидуальной образовательной траектории обучающегося</w:t>
            </w:r>
          </w:p>
        </w:tc>
      </w:tr>
      <w:tr w:rsidR="00292372" w:rsidRPr="00D1299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навыками построения и изменения индивидуальной образовательной траектории обучающегося</w:t>
            </w:r>
          </w:p>
        </w:tc>
      </w:tr>
      <w:tr w:rsidR="00292372" w:rsidRPr="00D12995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E0259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E0259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29237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29237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теоретические основы дефектологии;</w:t>
            </w:r>
          </w:p>
        </w:tc>
      </w:tr>
      <w:tr w:rsidR="00292372" w:rsidRPr="00D1299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законодательства в сфере специального (дефектологического)  образования;</w:t>
            </w:r>
          </w:p>
        </w:tc>
      </w:tr>
      <w:tr w:rsidR="00292372" w:rsidRPr="00D1299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специфику реализации </w:t>
            </w:r>
            <w:proofErr w:type="gramStart"/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личностно-ориентированного</w:t>
            </w:r>
            <w:proofErr w:type="gramEnd"/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индивидуально-дифференцированного подходов в диагностике, обучении и воспитании детей с ОВЗ;</w:t>
            </w:r>
          </w:p>
        </w:tc>
      </w:tr>
      <w:tr w:rsidR="00292372" w:rsidRPr="00D1299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требования к комплектованию и функционированию образовательных учреждений для детей с ОВЗ;</w:t>
            </w:r>
          </w:p>
        </w:tc>
      </w:tr>
      <w:tr w:rsidR="00292372" w:rsidRPr="00D1299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научные подходы к процессам обучения и воспитания детей с ОВЗ;</w:t>
            </w:r>
          </w:p>
        </w:tc>
      </w:tr>
      <w:tr w:rsidR="00292372" w:rsidRPr="00D1299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традиционных и инновационных педагогических технологий обучения и воспитания детей с ОВЗ</w:t>
            </w:r>
          </w:p>
        </w:tc>
      </w:tr>
      <w:tr w:rsidR="0029237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</w:tbl>
    <w:p w:rsidR="00292372" w:rsidRDefault="00E0259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7"/>
        <w:gridCol w:w="184"/>
        <w:gridCol w:w="3278"/>
        <w:gridCol w:w="957"/>
        <w:gridCol w:w="691"/>
        <w:gridCol w:w="1109"/>
        <w:gridCol w:w="1243"/>
        <w:gridCol w:w="676"/>
        <w:gridCol w:w="393"/>
        <w:gridCol w:w="976"/>
      </w:tblGrid>
      <w:tr w:rsidR="0029237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292372" w:rsidRDefault="00292372"/>
        </w:tc>
        <w:tc>
          <w:tcPr>
            <w:tcW w:w="710" w:type="dxa"/>
          </w:tcPr>
          <w:p w:rsidR="00292372" w:rsidRDefault="00292372"/>
        </w:tc>
        <w:tc>
          <w:tcPr>
            <w:tcW w:w="1135" w:type="dxa"/>
          </w:tcPr>
          <w:p w:rsidR="00292372" w:rsidRDefault="00292372"/>
        </w:tc>
        <w:tc>
          <w:tcPr>
            <w:tcW w:w="1277" w:type="dxa"/>
          </w:tcPr>
          <w:p w:rsidR="00292372" w:rsidRDefault="00292372"/>
        </w:tc>
        <w:tc>
          <w:tcPr>
            <w:tcW w:w="710" w:type="dxa"/>
          </w:tcPr>
          <w:p w:rsidR="00292372" w:rsidRDefault="00292372"/>
        </w:tc>
        <w:tc>
          <w:tcPr>
            <w:tcW w:w="426" w:type="dxa"/>
          </w:tcPr>
          <w:p w:rsidR="00292372" w:rsidRDefault="0029237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292372" w:rsidRPr="00D1299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рационально   реализовывать </w:t>
            </w:r>
            <w:proofErr w:type="gramStart"/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личностно-ориентированный</w:t>
            </w:r>
            <w:proofErr w:type="gramEnd"/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индивидуально-дифференцированный подходы в диагностике, обучении и воспитании  детей с ОВЗ;</w:t>
            </w:r>
          </w:p>
        </w:tc>
      </w:tr>
      <w:tr w:rsidR="00292372" w:rsidRPr="00D1299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современные научно обоснованные методы, приемы и средства воспитания и обучения детей с ОВЗ;</w:t>
            </w:r>
          </w:p>
        </w:tc>
      </w:tr>
      <w:tr w:rsidR="00292372" w:rsidRPr="00D1299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динамическое наблюдение за ходом коррекционно-развивающего воздействия с целью оценки его эффективности;</w:t>
            </w:r>
          </w:p>
        </w:tc>
      </w:tr>
      <w:tr w:rsidR="00292372" w:rsidRPr="00D1299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оценивать личностные достижения и потенциальные возможности ребенка с ОВЗ и разрабатывать индивидуальную траекторию его развития;</w:t>
            </w:r>
          </w:p>
        </w:tc>
      </w:tr>
      <w:tr w:rsidR="00292372" w:rsidRPr="00D1299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грамотно планировать и реализовывать коррекционно-развивающую работу;</w:t>
            </w:r>
          </w:p>
        </w:tc>
      </w:tr>
      <w:tr w:rsidR="00292372" w:rsidRPr="00D1299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подбирать содержание, методы и приемы, средства обучения, формы работы с детьми с учетом специфики отклоняющегося развития;</w:t>
            </w:r>
          </w:p>
        </w:tc>
      </w:tr>
      <w:tr w:rsidR="00292372" w:rsidRPr="00D1299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3.2.7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реализовывать коррекционную направленность обучения детей с ОВЗ;</w:t>
            </w:r>
          </w:p>
        </w:tc>
      </w:tr>
      <w:tr w:rsidR="00292372" w:rsidRPr="00D1299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3.2.8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ИКЬ и технические средства обучения;</w:t>
            </w:r>
          </w:p>
        </w:tc>
      </w:tr>
      <w:tr w:rsidR="00292372" w:rsidRPr="00D1299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3.2.9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обеспечивать практическую направленность обучения, связь с будущей трудовой и практической деятельностью детей с ОВЗ в целях подготовки их к социальной адаптации и реабилитации</w:t>
            </w:r>
          </w:p>
        </w:tc>
      </w:tr>
      <w:tr w:rsidR="0029237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292372" w:rsidRPr="00D1299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анализа результатов медико-психолого-педагогического обследования лиц с ОВЗ на основе использования различных (клинико-психолого-педагогических) классификаций нарушений в развитии;</w:t>
            </w:r>
          </w:p>
        </w:tc>
      </w:tr>
      <w:tr w:rsidR="00292372" w:rsidRPr="00D1299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</w:t>
            </w: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</w:t>
            </w: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бами организации педагогического процесса в специальном (коррекционном) образовательном учреждении;</w:t>
            </w:r>
          </w:p>
        </w:tc>
      </w:tr>
      <w:tr w:rsidR="00292372" w:rsidRPr="00D1299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педагогического взаимодействия с родителями воспитанников, пропаганды педагогических знаний среди населения.</w:t>
            </w:r>
          </w:p>
        </w:tc>
      </w:tr>
      <w:tr w:rsidR="00292372" w:rsidRPr="00D1299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реализации индивидуально-дифференцированного подхода  в работе с детьми с ОВЗ</w:t>
            </w:r>
          </w:p>
        </w:tc>
      </w:tr>
      <w:tr w:rsidR="00292372" w:rsidRPr="00D12995">
        <w:trPr>
          <w:trHeight w:hRule="exact" w:val="277"/>
        </w:trPr>
        <w:tc>
          <w:tcPr>
            <w:tcW w:w="766" w:type="dxa"/>
          </w:tcPr>
          <w:p w:rsidR="00292372" w:rsidRPr="00E0259B" w:rsidRDefault="00292372"/>
        </w:tc>
        <w:tc>
          <w:tcPr>
            <w:tcW w:w="228" w:type="dxa"/>
          </w:tcPr>
          <w:p w:rsidR="00292372" w:rsidRPr="00E0259B" w:rsidRDefault="00292372"/>
        </w:tc>
        <w:tc>
          <w:tcPr>
            <w:tcW w:w="3687" w:type="dxa"/>
          </w:tcPr>
          <w:p w:rsidR="00292372" w:rsidRPr="00E0259B" w:rsidRDefault="00292372"/>
        </w:tc>
        <w:tc>
          <w:tcPr>
            <w:tcW w:w="851" w:type="dxa"/>
          </w:tcPr>
          <w:p w:rsidR="00292372" w:rsidRPr="00E0259B" w:rsidRDefault="00292372"/>
        </w:tc>
        <w:tc>
          <w:tcPr>
            <w:tcW w:w="710" w:type="dxa"/>
          </w:tcPr>
          <w:p w:rsidR="00292372" w:rsidRPr="00E0259B" w:rsidRDefault="00292372"/>
        </w:tc>
        <w:tc>
          <w:tcPr>
            <w:tcW w:w="1135" w:type="dxa"/>
          </w:tcPr>
          <w:p w:rsidR="00292372" w:rsidRPr="00E0259B" w:rsidRDefault="00292372"/>
        </w:tc>
        <w:tc>
          <w:tcPr>
            <w:tcW w:w="1277" w:type="dxa"/>
          </w:tcPr>
          <w:p w:rsidR="00292372" w:rsidRPr="00E0259B" w:rsidRDefault="00292372"/>
        </w:tc>
        <w:tc>
          <w:tcPr>
            <w:tcW w:w="710" w:type="dxa"/>
          </w:tcPr>
          <w:p w:rsidR="00292372" w:rsidRPr="00E0259B" w:rsidRDefault="00292372"/>
        </w:tc>
        <w:tc>
          <w:tcPr>
            <w:tcW w:w="426" w:type="dxa"/>
          </w:tcPr>
          <w:p w:rsidR="00292372" w:rsidRPr="00E0259B" w:rsidRDefault="00292372"/>
        </w:tc>
        <w:tc>
          <w:tcPr>
            <w:tcW w:w="993" w:type="dxa"/>
          </w:tcPr>
          <w:p w:rsidR="00292372" w:rsidRPr="00E0259B" w:rsidRDefault="00292372"/>
        </w:tc>
      </w:tr>
      <w:tr w:rsidR="00292372" w:rsidRPr="00D12995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292372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292372" w:rsidRPr="00D1299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29237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Система образования лиц с ограниченными возможностями здоровья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29237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29237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29237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29237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29237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292372"/>
        </w:tc>
      </w:tr>
      <w:tr w:rsidR="0029237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Методологические основы дефектологии. Отрасли дефектологии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-11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292372"/>
        </w:tc>
      </w:tr>
      <w:tr w:rsidR="0029237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Методологические основы дефектологии. Отрасли дефектологии /</w:t>
            </w:r>
            <w:proofErr w:type="spellStart"/>
            <w:proofErr w:type="gramStart"/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-11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292372"/>
        </w:tc>
      </w:tr>
      <w:tr w:rsidR="0029237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Методологические основы дефектологии. Отрасли дефектологии /</w:t>
            </w:r>
            <w:proofErr w:type="gramStart"/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-11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292372"/>
        </w:tc>
      </w:tr>
      <w:tr w:rsidR="0029237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 "дети с ограниченными возможностями здоровья". Классификация лиц с ОВЗ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-11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292372"/>
        </w:tc>
      </w:tr>
      <w:tr w:rsidR="0029237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 "дети с ограниченными возможностями здоровья". Классификация лиц с ОВЗ /</w:t>
            </w:r>
            <w:proofErr w:type="spellStart"/>
            <w:proofErr w:type="gramStart"/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-11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292372"/>
        </w:tc>
      </w:tr>
      <w:tr w:rsidR="0029237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 "дети с ограниченными возможностями здоровья". Классификация лиц с ОВЗ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-11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292372"/>
        </w:tc>
      </w:tr>
      <w:tr w:rsidR="0029237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Нормативно-правовые основы образования детей с ОВЗ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-11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292372"/>
        </w:tc>
      </w:tr>
      <w:tr w:rsidR="0029237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Нормативно-правовые основы образования детей с ОВЗ /</w:t>
            </w:r>
            <w:proofErr w:type="spellStart"/>
            <w:proofErr w:type="gramStart"/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-11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292372"/>
        </w:tc>
      </w:tr>
    </w:tbl>
    <w:p w:rsidR="00292372" w:rsidRDefault="00E0259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38"/>
        <w:gridCol w:w="3483"/>
        <w:gridCol w:w="912"/>
        <w:gridCol w:w="687"/>
        <w:gridCol w:w="1090"/>
        <w:gridCol w:w="1194"/>
        <w:gridCol w:w="660"/>
        <w:gridCol w:w="379"/>
        <w:gridCol w:w="931"/>
      </w:tblGrid>
      <w:tr w:rsidR="00292372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292372" w:rsidRDefault="00292372"/>
        </w:tc>
        <w:tc>
          <w:tcPr>
            <w:tcW w:w="710" w:type="dxa"/>
          </w:tcPr>
          <w:p w:rsidR="00292372" w:rsidRDefault="00292372"/>
        </w:tc>
        <w:tc>
          <w:tcPr>
            <w:tcW w:w="1135" w:type="dxa"/>
          </w:tcPr>
          <w:p w:rsidR="00292372" w:rsidRDefault="00292372"/>
        </w:tc>
        <w:tc>
          <w:tcPr>
            <w:tcW w:w="1277" w:type="dxa"/>
          </w:tcPr>
          <w:p w:rsidR="00292372" w:rsidRDefault="00292372"/>
        </w:tc>
        <w:tc>
          <w:tcPr>
            <w:tcW w:w="710" w:type="dxa"/>
          </w:tcPr>
          <w:p w:rsidR="00292372" w:rsidRDefault="00292372"/>
        </w:tc>
        <w:tc>
          <w:tcPr>
            <w:tcW w:w="426" w:type="dxa"/>
          </w:tcPr>
          <w:p w:rsidR="00292372" w:rsidRDefault="0029237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29237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Нормативно-правовые основы образования детей с ОВЗ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-11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292372"/>
        </w:tc>
      </w:tr>
      <w:tr w:rsidR="0029237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Общие закономерности нарушений развития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-11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292372"/>
        </w:tc>
      </w:tr>
      <w:tr w:rsidR="0029237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Общие закономерности нарушений развития /</w:t>
            </w:r>
            <w:proofErr w:type="spellStart"/>
            <w:proofErr w:type="gramStart"/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-11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292372"/>
        </w:tc>
      </w:tr>
      <w:tr w:rsidR="0029237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Общие закономерности нарушений развития /</w:t>
            </w:r>
            <w:proofErr w:type="gramStart"/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-11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292372"/>
        </w:tc>
      </w:tr>
      <w:tr w:rsidR="00292372" w:rsidRPr="00D1299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29237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Обучение и воспитание детей с ОВЗ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29237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29237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29237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29237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29237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292372"/>
        </w:tc>
      </w:tr>
      <w:tr w:rsidR="0029237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Современная система образования детей с ОВЗ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-11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292372"/>
        </w:tc>
      </w:tr>
      <w:tr w:rsidR="0029237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Современная система образования детей с ОВЗ /</w:t>
            </w:r>
            <w:proofErr w:type="spellStart"/>
            <w:proofErr w:type="gramStart"/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-11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292372"/>
        </w:tc>
      </w:tr>
      <w:tr w:rsidR="0029237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Современная система образования детей с ОВЗ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-11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292372"/>
        </w:tc>
      </w:tr>
      <w:tr w:rsidR="0029237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Обучение и воспитание детей с умственной отсталостью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-11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292372"/>
        </w:tc>
      </w:tr>
      <w:tr w:rsidR="0029237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Обучение и воспитание детей с умственной отсталостью /</w:t>
            </w:r>
            <w:proofErr w:type="spellStart"/>
            <w:proofErr w:type="gramStart"/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-11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292372"/>
        </w:tc>
      </w:tr>
      <w:tr w:rsidR="0029237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Обучение и воспитание детей с умственной отсталостью /</w:t>
            </w:r>
            <w:proofErr w:type="gramStart"/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-11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292372"/>
        </w:tc>
      </w:tr>
      <w:tr w:rsidR="0029237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Обучение и воспитание детей с нарушениями слуха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-11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292372"/>
        </w:tc>
      </w:tr>
      <w:tr w:rsidR="0029237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Обучение и воспитание детей с нарушениями слуха /</w:t>
            </w:r>
            <w:proofErr w:type="spellStart"/>
            <w:proofErr w:type="gramStart"/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-11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292372"/>
        </w:tc>
      </w:tr>
      <w:tr w:rsidR="0029237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Обучение и воспитание детей с нарушениями слуха /</w:t>
            </w:r>
            <w:proofErr w:type="gramStart"/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-11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292372"/>
        </w:tc>
      </w:tr>
      <w:tr w:rsidR="0029237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Обучение и воспитание детей с нарушениями зрения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-11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292372"/>
        </w:tc>
      </w:tr>
      <w:tr w:rsidR="0029237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Обучение и воспитание детей с нарушениями зрения /</w:t>
            </w:r>
            <w:proofErr w:type="spellStart"/>
            <w:proofErr w:type="gramStart"/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-11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292372"/>
        </w:tc>
      </w:tr>
    </w:tbl>
    <w:p w:rsidR="00292372" w:rsidRDefault="00E0259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38"/>
        <w:gridCol w:w="3483"/>
        <w:gridCol w:w="912"/>
        <w:gridCol w:w="687"/>
        <w:gridCol w:w="1090"/>
        <w:gridCol w:w="1194"/>
        <w:gridCol w:w="660"/>
        <w:gridCol w:w="379"/>
        <w:gridCol w:w="931"/>
      </w:tblGrid>
      <w:tr w:rsidR="00292372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292372" w:rsidRDefault="00292372"/>
        </w:tc>
        <w:tc>
          <w:tcPr>
            <w:tcW w:w="710" w:type="dxa"/>
          </w:tcPr>
          <w:p w:rsidR="00292372" w:rsidRDefault="00292372"/>
        </w:tc>
        <w:tc>
          <w:tcPr>
            <w:tcW w:w="1135" w:type="dxa"/>
          </w:tcPr>
          <w:p w:rsidR="00292372" w:rsidRDefault="00292372"/>
        </w:tc>
        <w:tc>
          <w:tcPr>
            <w:tcW w:w="1277" w:type="dxa"/>
          </w:tcPr>
          <w:p w:rsidR="00292372" w:rsidRDefault="00292372"/>
        </w:tc>
        <w:tc>
          <w:tcPr>
            <w:tcW w:w="710" w:type="dxa"/>
          </w:tcPr>
          <w:p w:rsidR="00292372" w:rsidRDefault="00292372"/>
        </w:tc>
        <w:tc>
          <w:tcPr>
            <w:tcW w:w="426" w:type="dxa"/>
          </w:tcPr>
          <w:p w:rsidR="00292372" w:rsidRDefault="0029237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29237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Обучение и воспитание детей с нарушениями зрения /</w:t>
            </w:r>
            <w:proofErr w:type="gramStart"/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-11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292372"/>
        </w:tc>
      </w:tr>
      <w:tr w:rsidR="0029237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Обучение и воспитание детей с ЗПР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-11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292372"/>
        </w:tc>
      </w:tr>
      <w:tr w:rsidR="0029237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Обучение и воспитание детей с ЗПР /</w:t>
            </w:r>
            <w:proofErr w:type="spellStart"/>
            <w:proofErr w:type="gramStart"/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-11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292372"/>
        </w:tc>
      </w:tr>
      <w:tr w:rsidR="0029237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Обучение и воспитание детей с ЗПР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-11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292372"/>
        </w:tc>
      </w:tr>
      <w:tr w:rsidR="0029237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Обучение и воспитание детей с нарушениями опорно-двигательного аппарата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-11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292372"/>
        </w:tc>
      </w:tr>
      <w:tr w:rsidR="0029237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Обучение и воспитание детей с нарушениями опорно-двигательного аппарата /</w:t>
            </w:r>
            <w:proofErr w:type="spellStart"/>
            <w:proofErr w:type="gramStart"/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-11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292372"/>
        </w:tc>
      </w:tr>
      <w:tr w:rsidR="0029237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Обучение и воспитание детей с нарушениями опорно-двигательного аппарата /</w:t>
            </w:r>
            <w:proofErr w:type="gramStart"/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-11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292372"/>
        </w:tc>
      </w:tr>
      <w:tr w:rsidR="0029237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Реабилитация и адаптация детей с ОВЗ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-11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292372"/>
        </w:tc>
      </w:tr>
      <w:tr w:rsidR="0029237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Реабилитация и адаптация детей с ОВЗ /</w:t>
            </w:r>
            <w:proofErr w:type="spellStart"/>
            <w:proofErr w:type="gramStart"/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-11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292372"/>
        </w:tc>
      </w:tr>
      <w:tr w:rsidR="0029237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Реабилитация и адаптация детей с ОВЗ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-11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292372"/>
        </w:tc>
      </w:tr>
      <w:tr w:rsidR="00292372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29237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29237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292372"/>
        </w:tc>
      </w:tr>
      <w:tr w:rsidR="00292372">
        <w:trPr>
          <w:trHeight w:hRule="exact" w:val="277"/>
        </w:trPr>
        <w:tc>
          <w:tcPr>
            <w:tcW w:w="993" w:type="dxa"/>
          </w:tcPr>
          <w:p w:rsidR="00292372" w:rsidRDefault="00292372"/>
        </w:tc>
        <w:tc>
          <w:tcPr>
            <w:tcW w:w="3687" w:type="dxa"/>
          </w:tcPr>
          <w:p w:rsidR="00292372" w:rsidRDefault="00292372"/>
        </w:tc>
        <w:tc>
          <w:tcPr>
            <w:tcW w:w="851" w:type="dxa"/>
          </w:tcPr>
          <w:p w:rsidR="00292372" w:rsidRDefault="00292372"/>
        </w:tc>
        <w:tc>
          <w:tcPr>
            <w:tcW w:w="710" w:type="dxa"/>
          </w:tcPr>
          <w:p w:rsidR="00292372" w:rsidRDefault="00292372"/>
        </w:tc>
        <w:tc>
          <w:tcPr>
            <w:tcW w:w="1135" w:type="dxa"/>
          </w:tcPr>
          <w:p w:rsidR="00292372" w:rsidRDefault="00292372"/>
        </w:tc>
        <w:tc>
          <w:tcPr>
            <w:tcW w:w="1277" w:type="dxa"/>
          </w:tcPr>
          <w:p w:rsidR="00292372" w:rsidRDefault="00292372"/>
        </w:tc>
        <w:tc>
          <w:tcPr>
            <w:tcW w:w="710" w:type="dxa"/>
          </w:tcPr>
          <w:p w:rsidR="00292372" w:rsidRDefault="00292372"/>
        </w:tc>
        <w:tc>
          <w:tcPr>
            <w:tcW w:w="426" w:type="dxa"/>
          </w:tcPr>
          <w:p w:rsidR="00292372" w:rsidRDefault="00292372"/>
        </w:tc>
        <w:tc>
          <w:tcPr>
            <w:tcW w:w="993" w:type="dxa"/>
          </w:tcPr>
          <w:p w:rsidR="00292372" w:rsidRDefault="00292372"/>
        </w:tc>
      </w:tr>
      <w:tr w:rsidR="00292372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292372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292372" w:rsidRPr="00D12995">
        <w:trPr>
          <w:trHeight w:hRule="exact" w:val="4768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зачету:</w:t>
            </w:r>
          </w:p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Объект, предмет, цели и задачи дефектологии.</w:t>
            </w:r>
          </w:p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Причины возникновения отклонений в развитии.</w:t>
            </w:r>
          </w:p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Психолого-педагогические классификации лиц с ОВЗ.</w:t>
            </w:r>
          </w:p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История и современная структура дефектологии.</w:t>
            </w:r>
          </w:p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Дидактические принципы дефектологии.</w:t>
            </w:r>
          </w:p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Методы обучения детей с отклонениями в развитии.</w:t>
            </w:r>
          </w:p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Современная система образования детей с ОВЗ.</w:t>
            </w:r>
          </w:p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Методы воспитания детей с отклонениями в развитии.</w:t>
            </w:r>
          </w:p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Основные принципы подходы коррекционной работы с детьми с ОВЗ.</w:t>
            </w:r>
          </w:p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Основные методы и направления коррекционной работы с детьми с ОВЗ.</w:t>
            </w:r>
          </w:p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Средства обеспечения коррекционно-образовательного процесса в системе специального образования.</w:t>
            </w:r>
          </w:p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Сущность медико-социальной профилактики и психолого-медико-педагогической консультации.</w:t>
            </w:r>
          </w:p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Система профессионального образования, профессиональной ориентации и профессиональной адаптации лиц с ОВЗ</w:t>
            </w:r>
          </w:p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Понятие интеграции и инклюзии в дефектологии.</w:t>
            </w:r>
          </w:p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Модели интегрированного обучения в дефектологии.</w:t>
            </w:r>
          </w:p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Особенности профессиональной деятельности педагогов, включенных в систему специального образования.</w:t>
            </w:r>
          </w:p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Требования к личности педагога работающего с детьми с ОВЗ.</w:t>
            </w:r>
          </w:p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Актуальные проблемы дефектологии.</w:t>
            </w:r>
          </w:p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Краткая характеристика известных отечественных дефектологов (</w:t>
            </w:r>
            <w:proofErr w:type="spellStart"/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Л.С.Выготский</w:t>
            </w:r>
            <w:proofErr w:type="spellEnd"/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В.И.Лубовский</w:t>
            </w:r>
            <w:proofErr w:type="spellEnd"/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С.А.Запорожец и др.).</w:t>
            </w:r>
          </w:p>
        </w:tc>
      </w:tr>
    </w:tbl>
    <w:p w:rsidR="00292372" w:rsidRPr="00E0259B" w:rsidRDefault="00E0259B">
      <w:pPr>
        <w:rPr>
          <w:sz w:val="0"/>
          <w:szCs w:val="0"/>
        </w:rPr>
      </w:pPr>
      <w:r w:rsidRPr="00E0259B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28"/>
        <w:gridCol w:w="1612"/>
        <w:gridCol w:w="1522"/>
        <w:gridCol w:w="2203"/>
        <w:gridCol w:w="2459"/>
        <w:gridCol w:w="1750"/>
      </w:tblGrid>
      <w:tr w:rsidR="0029237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3403" w:type="dxa"/>
          </w:tcPr>
          <w:p w:rsidR="00292372" w:rsidRDefault="00292372"/>
        </w:tc>
        <w:tc>
          <w:tcPr>
            <w:tcW w:w="1702" w:type="dxa"/>
          </w:tcPr>
          <w:p w:rsidR="00292372" w:rsidRDefault="0029237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10</w:t>
            </w:r>
          </w:p>
        </w:tc>
      </w:tr>
      <w:tr w:rsidR="00292372">
        <w:trPr>
          <w:trHeight w:hRule="exact" w:val="47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Понятие о дефекте и его структуре.</w:t>
            </w:r>
          </w:p>
          <w:p w:rsidR="00292372" w:rsidRDefault="00E025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Реабилитация детей с ОВЗ.</w:t>
            </w:r>
          </w:p>
        </w:tc>
      </w:tr>
      <w:tr w:rsidR="0029237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292372" w:rsidRPr="00D1299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29237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292372" w:rsidRPr="00D12995">
        <w:trPr>
          <w:trHeight w:hRule="exact" w:val="69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Форма для оценки образовательных результатов на основе выполнения тестовых заданий</w:t>
            </w:r>
          </w:p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Форма для оценки образовательных результатов на основе доклада</w:t>
            </w:r>
          </w:p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Форма для оценки образовательных результатов на основе выполнения учебного проекта</w:t>
            </w:r>
          </w:p>
        </w:tc>
      </w:tr>
      <w:tr w:rsidR="00292372" w:rsidRPr="00D12995">
        <w:trPr>
          <w:trHeight w:hRule="exact" w:val="277"/>
        </w:trPr>
        <w:tc>
          <w:tcPr>
            <w:tcW w:w="710" w:type="dxa"/>
          </w:tcPr>
          <w:p w:rsidR="00292372" w:rsidRPr="00E0259B" w:rsidRDefault="00292372"/>
        </w:tc>
        <w:tc>
          <w:tcPr>
            <w:tcW w:w="1986" w:type="dxa"/>
          </w:tcPr>
          <w:p w:rsidR="00292372" w:rsidRPr="00E0259B" w:rsidRDefault="00292372"/>
        </w:tc>
        <w:tc>
          <w:tcPr>
            <w:tcW w:w="1986" w:type="dxa"/>
          </w:tcPr>
          <w:p w:rsidR="00292372" w:rsidRPr="00E0259B" w:rsidRDefault="00292372"/>
        </w:tc>
        <w:tc>
          <w:tcPr>
            <w:tcW w:w="3403" w:type="dxa"/>
          </w:tcPr>
          <w:p w:rsidR="00292372" w:rsidRPr="00E0259B" w:rsidRDefault="00292372"/>
        </w:tc>
        <w:tc>
          <w:tcPr>
            <w:tcW w:w="1702" w:type="dxa"/>
          </w:tcPr>
          <w:p w:rsidR="00292372" w:rsidRPr="00E0259B" w:rsidRDefault="00292372"/>
        </w:tc>
        <w:tc>
          <w:tcPr>
            <w:tcW w:w="993" w:type="dxa"/>
          </w:tcPr>
          <w:p w:rsidR="00292372" w:rsidRPr="00E0259B" w:rsidRDefault="00292372"/>
        </w:tc>
      </w:tr>
      <w:tr w:rsidR="00292372" w:rsidRPr="00D1299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29237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29237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29237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292372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292372" w:rsidTr="00182EAA">
        <w:trPr>
          <w:trHeight w:hRule="exact" w:val="1583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182EAA">
            <w:pPr>
              <w:spacing w:after="0" w:line="240" w:lineRule="auto"/>
              <w:rPr>
                <w:sz w:val="19"/>
                <w:szCs w:val="19"/>
              </w:rPr>
            </w:pPr>
            <w:r w:rsidRPr="00182EAA">
              <w:rPr>
                <w:rFonts w:ascii="Times New Roman" w:hAnsi="Times New Roman" w:cs="Times New Roman"/>
                <w:sz w:val="19"/>
                <w:szCs w:val="19"/>
              </w:rPr>
              <w:t>Московкина, А.Г.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182EAA" w:rsidRDefault="00182EAA" w:rsidP="00182EA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182EAA">
              <w:rPr>
                <w:rFonts w:ascii="Times New Roman" w:hAnsi="Times New Roman" w:cs="Times New Roman"/>
                <w:sz w:val="19"/>
                <w:szCs w:val="19"/>
              </w:rPr>
              <w:t>Клинико-генетические основы детской дефектологии</w:t>
            </w:r>
            <w:proofErr w:type="gramStart"/>
            <w:r w:rsidRPr="00182EAA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182EAA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для вузов 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182EAA">
            <w:pPr>
              <w:spacing w:after="0" w:line="240" w:lineRule="auto"/>
              <w:rPr>
                <w:sz w:val="19"/>
                <w:szCs w:val="19"/>
              </w:rPr>
            </w:pPr>
            <w:r w:rsidRPr="00182EAA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182EAA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182EAA">
              <w:rPr>
                <w:rFonts w:ascii="Times New Roman" w:hAnsi="Times New Roman" w:cs="Times New Roman"/>
                <w:sz w:val="19"/>
                <w:szCs w:val="19"/>
              </w:rPr>
              <w:t xml:space="preserve"> Гуманитарный издательский центр ВЛАДОС, 2015. - 224 с.</w:t>
            </w:r>
            <w:proofErr w:type="gramStart"/>
            <w:r w:rsidRPr="00182EAA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182EAA">
              <w:rPr>
                <w:rFonts w:ascii="Times New Roman" w:hAnsi="Times New Roman" w:cs="Times New Roman"/>
                <w:sz w:val="19"/>
                <w:szCs w:val="19"/>
              </w:rPr>
              <w:t xml:space="preserve"> ил. - (Коррекционная педагогика). - </w:t>
            </w:r>
            <w:proofErr w:type="spellStart"/>
            <w:r w:rsidRPr="00182EAA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182EAA">
              <w:rPr>
                <w:rFonts w:ascii="Times New Roman" w:hAnsi="Times New Roman" w:cs="Times New Roman"/>
                <w:sz w:val="19"/>
                <w:szCs w:val="19"/>
              </w:rPr>
              <w:t>. в кн. - ISBN 978-5-691-02102-2</w:t>
            </w:r>
            <w:proofErr w:type="gramStart"/>
            <w:r w:rsidRPr="00182EAA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182EAA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7" w:history="1">
              <w:r w:rsidRPr="00182EAA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http://biblioclub.ru/index.php?page=book&amp;id=429814</w:t>
              </w:r>
            </w:hyperlink>
          </w:p>
        </w:tc>
      </w:tr>
      <w:tr w:rsidR="00292372" w:rsidTr="00182EAA">
        <w:trPr>
          <w:trHeight w:hRule="exact" w:val="982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182EAA">
            <w:pPr>
              <w:spacing w:after="0" w:line="240" w:lineRule="auto"/>
              <w:rPr>
                <w:sz w:val="19"/>
                <w:szCs w:val="19"/>
              </w:rPr>
            </w:pPr>
            <w:r w:rsidRPr="00182EAA">
              <w:rPr>
                <w:rFonts w:ascii="Times New Roman" w:hAnsi="Times New Roman" w:cs="Times New Roman"/>
                <w:sz w:val="19"/>
                <w:szCs w:val="19"/>
              </w:rPr>
              <w:t>Артеменко, О.Н.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182EAA" w:rsidRDefault="00182EAA" w:rsidP="00182EA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182EAA">
              <w:rPr>
                <w:rFonts w:ascii="Times New Roman" w:hAnsi="Times New Roman" w:cs="Times New Roman"/>
                <w:sz w:val="19"/>
                <w:szCs w:val="19"/>
              </w:rPr>
              <w:t>Психолого-педагогические основы индивидуальной помощи детям</w:t>
            </w:r>
            <w:proofErr w:type="gramStart"/>
            <w:r w:rsidRPr="00182EAA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182EAA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(курс лекций) 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182EAA">
            <w:pPr>
              <w:spacing w:after="0" w:line="240" w:lineRule="auto"/>
              <w:rPr>
                <w:sz w:val="19"/>
                <w:szCs w:val="19"/>
              </w:rPr>
            </w:pPr>
            <w:r w:rsidRPr="00182EAA">
              <w:rPr>
                <w:rFonts w:ascii="Times New Roman" w:hAnsi="Times New Roman" w:cs="Times New Roman"/>
                <w:sz w:val="19"/>
                <w:szCs w:val="19"/>
              </w:rPr>
              <w:t>Ставрополь</w:t>
            </w:r>
            <w:proofErr w:type="gramStart"/>
            <w:r w:rsidRPr="00182EAA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182EAA">
              <w:rPr>
                <w:rFonts w:ascii="Times New Roman" w:hAnsi="Times New Roman" w:cs="Times New Roman"/>
                <w:sz w:val="19"/>
                <w:szCs w:val="19"/>
              </w:rPr>
              <w:t xml:space="preserve"> СКФУ, 2016. - 141 с. - </w:t>
            </w:r>
            <w:proofErr w:type="spellStart"/>
            <w:r w:rsidRPr="00182EAA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182EAA">
              <w:rPr>
                <w:rFonts w:ascii="Times New Roman" w:hAnsi="Times New Roman" w:cs="Times New Roman"/>
                <w:sz w:val="19"/>
                <w:szCs w:val="19"/>
              </w:rPr>
              <w:t>. в кн.</w:t>
            </w:r>
            <w:proofErr w:type="gramStart"/>
            <w:r w:rsidRPr="00182EAA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182EAA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8" w:history="1">
              <w:r w:rsidRPr="00182EAA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http://biblioclub.ru/index.php?page=book&amp;id=458665</w:t>
              </w:r>
            </w:hyperlink>
          </w:p>
        </w:tc>
      </w:tr>
      <w:tr w:rsidR="0029237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182EAA" w:rsidRDefault="00E0259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182E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29237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292372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182EAA" w:rsidRDefault="00E0259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182EA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292372" w:rsidTr="00182EAA">
        <w:trPr>
          <w:trHeight w:hRule="exact" w:val="1416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182EA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182EAA">
              <w:rPr>
                <w:rFonts w:ascii="Times New Roman" w:hAnsi="Times New Roman" w:cs="Times New Roman"/>
                <w:sz w:val="19"/>
                <w:szCs w:val="19"/>
              </w:rPr>
              <w:t>Бенилова</w:t>
            </w:r>
            <w:proofErr w:type="spellEnd"/>
            <w:r w:rsidRPr="00182EAA">
              <w:rPr>
                <w:rFonts w:ascii="Times New Roman" w:hAnsi="Times New Roman" w:cs="Times New Roman"/>
                <w:sz w:val="19"/>
                <w:szCs w:val="19"/>
              </w:rPr>
              <w:t>, С.Ю.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182EAA" w:rsidRDefault="00182EAA" w:rsidP="00182EA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182EAA">
              <w:rPr>
                <w:rFonts w:ascii="Times New Roman" w:hAnsi="Times New Roman" w:cs="Times New Roman"/>
                <w:sz w:val="19"/>
                <w:szCs w:val="19"/>
              </w:rPr>
              <w:t>Дошкольная дефектология: ранняя комплексная профилактика нарушений развития у детей (современ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>ные подходы)</w:t>
            </w:r>
            <w:proofErr w:type="gramStart"/>
            <w:r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</w:t>
            </w:r>
            <w:r w:rsidRPr="00182EAA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182EAA">
            <w:pPr>
              <w:spacing w:after="0" w:line="240" w:lineRule="auto"/>
              <w:rPr>
                <w:sz w:val="19"/>
                <w:szCs w:val="19"/>
              </w:rPr>
            </w:pPr>
            <w:r w:rsidRPr="00182EAA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182EAA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182EAA">
              <w:rPr>
                <w:rFonts w:ascii="Times New Roman" w:hAnsi="Times New Roman" w:cs="Times New Roman"/>
                <w:sz w:val="19"/>
                <w:szCs w:val="19"/>
              </w:rPr>
              <w:t xml:space="preserve"> Парадигма, 2012. - 312 </w:t>
            </w:r>
            <w:proofErr w:type="gramStart"/>
            <w:r w:rsidRPr="00182EAA">
              <w:rPr>
                <w:rFonts w:ascii="Times New Roman" w:hAnsi="Times New Roman" w:cs="Times New Roman"/>
                <w:sz w:val="19"/>
                <w:szCs w:val="19"/>
              </w:rPr>
              <w:t>с</w:t>
            </w:r>
            <w:proofErr w:type="gramEnd"/>
            <w:r w:rsidRPr="00182EAA">
              <w:rPr>
                <w:rFonts w:ascii="Times New Roman" w:hAnsi="Times New Roman" w:cs="Times New Roman"/>
                <w:sz w:val="19"/>
                <w:szCs w:val="19"/>
              </w:rPr>
              <w:t>. - (Специальная коррекционная педагогика). - ISBN 978-5-4114-0008-0</w:t>
            </w:r>
            <w:proofErr w:type="gramStart"/>
            <w:r w:rsidRPr="00182EAA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182EAA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9" w:history="1">
              <w:r w:rsidRPr="00182EAA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http://biblioclub.ru/index.php?page=book&amp;id=210526</w:t>
              </w:r>
            </w:hyperlink>
          </w:p>
        </w:tc>
      </w:tr>
      <w:tr w:rsidR="00292372" w:rsidTr="00182EAA">
        <w:trPr>
          <w:trHeight w:hRule="exact" w:val="113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182EA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182EAA">
              <w:rPr>
                <w:rFonts w:ascii="Times New Roman" w:hAnsi="Times New Roman" w:cs="Times New Roman"/>
                <w:sz w:val="19"/>
                <w:szCs w:val="19"/>
              </w:rPr>
              <w:t>Шевырева</w:t>
            </w:r>
            <w:proofErr w:type="spellEnd"/>
            <w:r w:rsidRPr="00182EAA">
              <w:rPr>
                <w:rFonts w:ascii="Times New Roman" w:hAnsi="Times New Roman" w:cs="Times New Roman"/>
                <w:sz w:val="19"/>
                <w:szCs w:val="19"/>
              </w:rPr>
              <w:t>, Т.В.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182EAA" w:rsidRDefault="00182EAA" w:rsidP="00182EA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182EAA">
              <w:rPr>
                <w:rFonts w:ascii="Times New Roman" w:hAnsi="Times New Roman" w:cs="Times New Roman"/>
                <w:sz w:val="19"/>
                <w:szCs w:val="19"/>
              </w:rPr>
              <w:t>Формирование коммуникативно-речевых способностей у детей с функциональными нарушениями зрения</w:t>
            </w:r>
            <w:proofErr w:type="gramStart"/>
            <w:r w:rsidRPr="00182EAA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182EAA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182EAA">
            <w:pPr>
              <w:spacing w:after="0" w:line="240" w:lineRule="auto"/>
              <w:rPr>
                <w:sz w:val="19"/>
                <w:szCs w:val="19"/>
              </w:rPr>
            </w:pPr>
            <w:r w:rsidRPr="00182EAA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182EAA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182EAA">
              <w:rPr>
                <w:rFonts w:ascii="Times New Roman" w:hAnsi="Times New Roman" w:cs="Times New Roman"/>
                <w:sz w:val="19"/>
                <w:szCs w:val="19"/>
              </w:rPr>
              <w:t xml:space="preserve"> МПГУ, 2015. - 96 с.</w:t>
            </w:r>
            <w:proofErr w:type="gramStart"/>
            <w:r w:rsidRPr="00182EAA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182EAA">
              <w:rPr>
                <w:rFonts w:ascii="Times New Roman" w:hAnsi="Times New Roman" w:cs="Times New Roman"/>
                <w:sz w:val="19"/>
                <w:szCs w:val="19"/>
              </w:rPr>
              <w:t xml:space="preserve"> ил. - </w:t>
            </w:r>
            <w:proofErr w:type="spellStart"/>
            <w:r w:rsidRPr="00182EAA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182EAA">
              <w:rPr>
                <w:rFonts w:ascii="Times New Roman" w:hAnsi="Times New Roman" w:cs="Times New Roman"/>
                <w:sz w:val="19"/>
                <w:szCs w:val="19"/>
              </w:rPr>
              <w:t>. в кн. - ISBN 978-5-4263-0215-0</w:t>
            </w:r>
            <w:proofErr w:type="gramStart"/>
            <w:r w:rsidRPr="00182EAA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182EAA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10" w:history="1">
              <w:r w:rsidRPr="00182EAA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http://biblioclub.ru/index.php?page=book&amp;id=471253</w:t>
              </w:r>
            </w:hyperlink>
          </w:p>
        </w:tc>
      </w:tr>
      <w:tr w:rsidR="00292372" w:rsidTr="00182EAA">
        <w:trPr>
          <w:trHeight w:hRule="exact" w:val="1140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292372">
            <w:pPr>
              <w:spacing w:after="0" w:line="240" w:lineRule="auto"/>
              <w:rPr>
                <w:sz w:val="19"/>
                <w:szCs w:val="19"/>
              </w:rPr>
            </w:pP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182EAA" w:rsidRDefault="00182EAA" w:rsidP="00182EA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182EAA">
              <w:rPr>
                <w:rFonts w:ascii="Times New Roman" w:hAnsi="Times New Roman" w:cs="Times New Roman"/>
                <w:sz w:val="19"/>
                <w:szCs w:val="19"/>
              </w:rPr>
              <w:t>Детская патопсихология</w:t>
            </w:r>
            <w:proofErr w:type="gramStart"/>
            <w:r w:rsidRPr="00182EAA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182EAA">
              <w:rPr>
                <w:rFonts w:ascii="Times New Roman" w:hAnsi="Times New Roman" w:cs="Times New Roman"/>
                <w:sz w:val="19"/>
                <w:szCs w:val="19"/>
              </w:rPr>
              <w:t xml:space="preserve"> хрестоматия / сост. Н.Л. Белопольская.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182EAA">
            <w:pPr>
              <w:spacing w:after="0" w:line="240" w:lineRule="auto"/>
              <w:rPr>
                <w:sz w:val="19"/>
                <w:szCs w:val="19"/>
              </w:rPr>
            </w:pPr>
            <w:r w:rsidRPr="00182EAA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182EAA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182EAA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182EAA">
              <w:rPr>
                <w:rFonts w:ascii="Times New Roman" w:hAnsi="Times New Roman" w:cs="Times New Roman"/>
                <w:sz w:val="19"/>
                <w:szCs w:val="19"/>
              </w:rPr>
              <w:t>Когито-Центр</w:t>
            </w:r>
            <w:proofErr w:type="spellEnd"/>
            <w:r w:rsidRPr="00182EAA">
              <w:rPr>
                <w:rFonts w:ascii="Times New Roman" w:hAnsi="Times New Roman" w:cs="Times New Roman"/>
                <w:sz w:val="19"/>
                <w:szCs w:val="19"/>
              </w:rPr>
              <w:t>, 2010. - 352 с. - (Университетское психологическое образование). - ISBN 978-5-89353-309-5</w:t>
            </w:r>
            <w:proofErr w:type="gramStart"/>
            <w:r w:rsidRPr="00182EAA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182EAA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11" w:history="1">
              <w:r w:rsidRPr="00182EAA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http://biblioclub.ru/index.php?page=book&amp;id=57341</w:t>
              </w:r>
            </w:hyperlink>
          </w:p>
        </w:tc>
      </w:tr>
      <w:tr w:rsidR="00292372" w:rsidRPr="00D1299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292372" w:rsidRPr="00D12995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Московкина, А.Г. Клинико-генетические основы детской дефектологии</w:t>
            </w:r>
            <w:proofErr w:type="gramStart"/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для вузов / А.Г. Московкина, Н.И. Орлова ; под ред. В. Селиверстова. - М.</w:t>
            </w:r>
            <w:proofErr w:type="gramStart"/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Гуманитарный издательский центр ВЛАДОС, 2015. - 224 с. : ил. - (Коррекционная педагогика). - </w:t>
            </w:r>
            <w:proofErr w:type="spellStart"/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978-5-691-02102-2</w:t>
            </w:r>
            <w:proofErr w:type="gramStart"/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</w:t>
            </w:r>
          </w:p>
        </w:tc>
      </w:tr>
      <w:tr w:rsidR="00292372" w:rsidRPr="00D12995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специальной педагогики и психологии</w:t>
            </w:r>
            <w:proofErr w:type="gramStart"/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О.В. </w:t>
            </w:r>
            <w:proofErr w:type="spellStart"/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Вольская</w:t>
            </w:r>
            <w:proofErr w:type="spellEnd"/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А.Н. </w:t>
            </w:r>
            <w:proofErr w:type="spellStart"/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Нехорошкова</w:t>
            </w:r>
            <w:proofErr w:type="spellEnd"/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И.С. </w:t>
            </w:r>
            <w:proofErr w:type="spellStart"/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Ляпина</w:t>
            </w:r>
            <w:proofErr w:type="spellEnd"/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 ; Федеральное государственное автономное образовательное учреждение высшего профессионального образования «Северный (Арктический) федеральный университет имени М. В. Ломоносова», Министерство образования и науки Российской Федерации. - Архангельск</w:t>
            </w:r>
            <w:proofErr w:type="gramStart"/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ИД САФУ, 2014. - 112 с. - </w:t>
            </w:r>
            <w:proofErr w:type="spellStart"/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978- 5-261-00884-2</w:t>
            </w:r>
            <w:proofErr w:type="gramStart"/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</w:t>
            </w:r>
          </w:p>
        </w:tc>
      </w:tr>
      <w:tr w:rsidR="0029237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29237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Пакет  программ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Office,Интернет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браузер, LMS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29237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292372" w:rsidRPr="00D1299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292372" w:rsidRPr="00D1299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292372" w:rsidRPr="00D1299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292372" w:rsidRPr="00D12995">
        <w:trPr>
          <w:trHeight w:hRule="exact" w:val="277"/>
        </w:trPr>
        <w:tc>
          <w:tcPr>
            <w:tcW w:w="710" w:type="dxa"/>
          </w:tcPr>
          <w:p w:rsidR="00292372" w:rsidRPr="00E0259B" w:rsidRDefault="00292372"/>
        </w:tc>
        <w:tc>
          <w:tcPr>
            <w:tcW w:w="1986" w:type="dxa"/>
          </w:tcPr>
          <w:p w:rsidR="00292372" w:rsidRPr="00E0259B" w:rsidRDefault="00292372"/>
        </w:tc>
        <w:tc>
          <w:tcPr>
            <w:tcW w:w="1986" w:type="dxa"/>
          </w:tcPr>
          <w:p w:rsidR="00292372" w:rsidRPr="00E0259B" w:rsidRDefault="00292372"/>
        </w:tc>
        <w:tc>
          <w:tcPr>
            <w:tcW w:w="3403" w:type="dxa"/>
          </w:tcPr>
          <w:p w:rsidR="00292372" w:rsidRPr="00E0259B" w:rsidRDefault="00292372"/>
        </w:tc>
        <w:tc>
          <w:tcPr>
            <w:tcW w:w="1702" w:type="dxa"/>
          </w:tcPr>
          <w:p w:rsidR="00292372" w:rsidRPr="00E0259B" w:rsidRDefault="00292372"/>
        </w:tc>
        <w:tc>
          <w:tcPr>
            <w:tcW w:w="993" w:type="dxa"/>
          </w:tcPr>
          <w:p w:rsidR="00292372" w:rsidRPr="00E0259B" w:rsidRDefault="00292372"/>
        </w:tc>
      </w:tr>
      <w:tr w:rsidR="00292372" w:rsidRPr="00D1299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292372" w:rsidRPr="00D12995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 учебной аудитории для проведения лекционных и практических занятий, оборудованная видеопроекционной техникой для презентаций, средствами звуковоспроизведения, экраном, и имеющая выход в Интернет.</w:t>
            </w:r>
          </w:p>
        </w:tc>
      </w:tr>
      <w:tr w:rsidR="00292372" w:rsidRPr="00D12995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Методическое обеспечение учебного кабинета: раздаточный дидактический материал на бумажных носителях по отдельным темам (карточки с заданиями, проблемными вопросами и ситуациями и т.п.); </w:t>
            </w:r>
            <w:proofErr w:type="spellStart"/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мутимедийные</w:t>
            </w:r>
            <w:proofErr w:type="spellEnd"/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презентации по отдельным темам.</w:t>
            </w:r>
          </w:p>
        </w:tc>
      </w:tr>
      <w:tr w:rsidR="00292372" w:rsidRPr="00D1299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Default="00E025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292372" w:rsidRPr="00D12995">
        <w:trPr>
          <w:trHeight w:hRule="exact" w:val="277"/>
        </w:trPr>
        <w:tc>
          <w:tcPr>
            <w:tcW w:w="710" w:type="dxa"/>
          </w:tcPr>
          <w:p w:rsidR="00292372" w:rsidRPr="00E0259B" w:rsidRDefault="00292372"/>
        </w:tc>
        <w:tc>
          <w:tcPr>
            <w:tcW w:w="1986" w:type="dxa"/>
          </w:tcPr>
          <w:p w:rsidR="00292372" w:rsidRPr="00E0259B" w:rsidRDefault="00292372"/>
        </w:tc>
        <w:tc>
          <w:tcPr>
            <w:tcW w:w="1986" w:type="dxa"/>
          </w:tcPr>
          <w:p w:rsidR="00292372" w:rsidRPr="00E0259B" w:rsidRDefault="00292372"/>
        </w:tc>
        <w:tc>
          <w:tcPr>
            <w:tcW w:w="3403" w:type="dxa"/>
          </w:tcPr>
          <w:p w:rsidR="00292372" w:rsidRPr="00E0259B" w:rsidRDefault="00292372"/>
        </w:tc>
        <w:tc>
          <w:tcPr>
            <w:tcW w:w="1702" w:type="dxa"/>
          </w:tcPr>
          <w:p w:rsidR="00292372" w:rsidRPr="00E0259B" w:rsidRDefault="00292372"/>
        </w:tc>
        <w:tc>
          <w:tcPr>
            <w:tcW w:w="993" w:type="dxa"/>
          </w:tcPr>
          <w:p w:rsidR="00292372" w:rsidRPr="00E0259B" w:rsidRDefault="00292372"/>
        </w:tc>
      </w:tr>
      <w:tr w:rsidR="00292372" w:rsidRPr="00D1299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E0259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E0259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292372" w:rsidRPr="00D12995">
        <w:trPr>
          <w:trHeight w:hRule="exact" w:val="113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 план дисциплины представлен в Приложении 2.</w:t>
            </w:r>
          </w:p>
          <w:p w:rsidR="00292372" w:rsidRPr="00E0259B" w:rsidRDefault="00292372">
            <w:pPr>
              <w:spacing w:after="0" w:line="240" w:lineRule="auto"/>
              <w:rPr>
                <w:sz w:val="19"/>
                <w:szCs w:val="19"/>
              </w:rPr>
            </w:pPr>
          </w:p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представлены нормативные документы:</w:t>
            </w:r>
          </w:p>
          <w:p w:rsidR="00292372" w:rsidRPr="00E0259B" w:rsidRDefault="00E0259B">
            <w:pPr>
              <w:spacing w:after="0" w:line="240" w:lineRule="auto"/>
              <w:rPr>
                <w:sz w:val="19"/>
                <w:szCs w:val="19"/>
              </w:rPr>
            </w:pPr>
            <w:r w:rsidRPr="00E02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-Положение о рейтинговой системе оценки качества подготовки студентов.</w:t>
            </w:r>
          </w:p>
        </w:tc>
      </w:tr>
    </w:tbl>
    <w:p w:rsidR="00292372" w:rsidRPr="00E0259B" w:rsidRDefault="00292372"/>
    <w:sectPr w:rsidR="00292372" w:rsidRPr="00E0259B" w:rsidSect="00292372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82EAA"/>
    <w:rsid w:val="001F0BC7"/>
    <w:rsid w:val="002907E1"/>
    <w:rsid w:val="00292372"/>
    <w:rsid w:val="002D7341"/>
    <w:rsid w:val="00985A63"/>
    <w:rsid w:val="00BA498B"/>
    <w:rsid w:val="00CD1851"/>
    <w:rsid w:val="00D12995"/>
    <w:rsid w:val="00D31453"/>
    <w:rsid w:val="00E0259B"/>
    <w:rsid w:val="00E209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D734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1299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12995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182EAA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1299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1299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58665" TargetMode="Externa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yperlink" Target="http://biblioclub.ru/index.php?page=book&amp;id=429814" TargetMode="Externa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hyperlink" Target="http://biblioclub.ru/index.php?page=book&amp;id=57341" TargetMode="External"/><Relationship Id="rId5" Type="http://schemas.openxmlformats.org/officeDocument/2006/relationships/image" Target="media/image2.jpeg"/><Relationship Id="rId10" Type="http://schemas.openxmlformats.org/officeDocument/2006/relationships/hyperlink" Target="http://biblioclub.ru/index.php?page=book&amp;id=471253" TargetMode="External"/><Relationship Id="rId4" Type="http://schemas.openxmlformats.org/officeDocument/2006/relationships/image" Target="media/image1.jpeg"/><Relationship Id="rId9" Type="http://schemas.openxmlformats.org/officeDocument/2006/relationships/hyperlink" Target="http://biblioclub.ru/index.php?page=book&amp;id=210526" TargetMode="External"/><Relationship Id="rId14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</Pages>
  <Words>2972</Words>
  <Characters>16945</Characters>
  <Application>Microsoft Office Word</Application>
  <DocSecurity>0</DocSecurity>
  <Lines>141</Lines>
  <Paragraphs>39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НОЗ-15,16_plx_Дефектология</vt:lpstr>
      <vt:lpstr>Лист1</vt:lpstr>
    </vt:vector>
  </TitlesOfParts>
  <Company>Home</Company>
  <LinksUpToDate>false</LinksUpToDate>
  <CharactersWithSpaces>19878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НОЗ-15,16_plx_Дефектология</dc:title>
  <dc:creator>FastReport.NET</dc:creator>
  <cp:lastModifiedBy>JONS</cp:lastModifiedBy>
  <cp:revision>4</cp:revision>
  <dcterms:created xsi:type="dcterms:W3CDTF">2019-03-20T11:53:00Z</dcterms:created>
  <dcterms:modified xsi:type="dcterms:W3CDTF">2019-03-23T18:40:00Z</dcterms:modified>
</cp:coreProperties>
</file>