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4E1" w:rsidRDefault="00646837" w:rsidP="00646837">
      <w:pPr>
        <w:tabs>
          <w:tab w:val="left" w:pos="495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646837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51066"/>
            <wp:effectExtent l="0" t="0" r="0" b="0"/>
            <wp:docPr id="1" name="Рисунок 1" descr="C:\Users\Дмитрий\Documents\подв-игр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митрий\Documents\подв-игры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387" w:rsidRPr="000C4387" w:rsidRDefault="00DB597C" w:rsidP="0042546C">
      <w:pPr>
        <w:spacing w:line="36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DB597C" w:rsidRDefault="0042546C" w:rsidP="0042546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42546C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спортивные и подвижные игр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спортивные и подвижные игры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663200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F222D9"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Б1.В.ДВ.0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4</w:t>
      </w:r>
    </w:p>
    <w:p w:rsidR="00C76A6B" w:rsidRPr="003D132B" w:rsidRDefault="00C76A6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8485"/>
      </w:tblGrid>
      <w:tr w:rsidR="00F857DA" w:rsidRPr="00F857DA" w:rsidTr="00F857DA">
        <w:trPr>
          <w:trHeight w:hRule="exact" w:val="536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</w:rPr>
      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Знать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возможности укрепления здоровья человека;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91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принципы здорового образа жизни человека;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113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законодательства о физической культуре и спорте; основы физического здоровья человека; принципы здорового образа жизни человека; 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Уметь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использовать принципы здорового образа жизни человека; применять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укреплять свое физическое здоровье, развивать адаптационные резервы своего организма; логично и аргументировано представить необходимость здорового образа жизни человека.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развивать адаптационные резервы своего организма; укреплять свое физическое здоровье; интерпретировать методы физического воспитания и самовоспитания для повышения адаптационных резервов организма и укрепления здоровья.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Владеть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использования принципов здорового образа жизни; опытом применения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укрепления своего физического здоровья; демонстрирует применение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навыками развития адаптационных резервов своего организма; навыками укрепления своего физического здоровья; готовностью к достижению оптимального уровня своего физического здоровья.</w:t>
            </w:r>
          </w:p>
        </w:tc>
      </w:tr>
    </w:tbl>
    <w:p w:rsidR="00663200" w:rsidRPr="00DB597C" w:rsidRDefault="00663200" w:rsidP="001713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171321" w:rsidRDefault="00DB597C" w:rsidP="00171321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171321" w:rsidRPr="00171321" w:rsidRDefault="00171321" w:rsidP="00171321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171321" w:rsidP="00171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171321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Pr="00DB597C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C012B">
        <w:trPr>
          <w:trHeight w:val="203"/>
        </w:trPr>
        <w:tc>
          <w:tcPr>
            <w:tcW w:w="4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C012B">
        <w:trPr>
          <w:trHeight w:val="533"/>
        </w:trPr>
        <w:tc>
          <w:tcPr>
            <w:tcW w:w="41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="00023546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Техника атакующих действий.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элемента атаки корзины в два шага, с места и в движении. Техника выполнения нападения на корзину с сопротивлением.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ведения мяча в движении и на месте.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владения мячом (баскетбол).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(в движении, стоя) от груди, из-за головы, с отскоком от пола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технического элемента - бросок со штрафной линии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Техника 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владения мячом (волейбол).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приема мяча двумя руками сверху/снизу над собой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023546"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в парах (сверху, снизу)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Технические элементы игры.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="00840DA8"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нападающего удара через сетку, блокировка нападающего удара, выполнение подачи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5</w:t>
            </w:r>
            <w:r w:rsid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Учебно-тренировочный.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153EB5" w:rsidRPr="00153EB5" w:rsidTr="00DC012B">
        <w:trPr>
          <w:trHeight w:val="1"/>
        </w:trPr>
        <w:tc>
          <w:tcPr>
            <w:tcW w:w="4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F32C56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="00153EB5"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="00840DA8"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Учебно-тренировочная, двусторонняя игра.</w:t>
            </w:r>
            <w:r w:rsid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840DA8"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Судейство учебно-тренировочной игры.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D347D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</w:t>
      </w:r>
      <w:r w:rsidR="00987D79"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71321" w:rsidRPr="00171321" w:rsidRDefault="00171321" w:rsidP="0017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Ковыршина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Е.Ю.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Разновидности спортивных 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игр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Е.Ю.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Ковыршина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Ю.Н.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Эртман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В.Ф. Кириченко ; Министерство спорта Российской Федерации, Сибирский государственный университет физической культуры и спорта, Кафедра теории и методики спортивных игр. - 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Омск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Издательство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- 108 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 ; То же [Электронный ресурс]. - </w:t>
      </w:r>
      <w:hyperlink r:id="rId10" w:history="1">
        <w:r w:rsidRPr="00171321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URL:http://biblioclub.ru/index.php?page=book&amp;id=483444</w:t>
        </w:r>
      </w:hyperlink>
    </w:p>
    <w:p w:rsidR="00171321" w:rsidRPr="00171321" w:rsidRDefault="00171321" w:rsidP="0017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 Смолин, Ю.В.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Организация и проведение соревнований и подвижных 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игр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Ю.В. Смолин ; Федеральное государственное бюджетное образовательное учреждение высшего профессионального образования «Челябинская государственная академия культуры и искусств», Кафедра физического воспитания. - 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Челябинск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ЧГАКИ, 2010. - 68 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с.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.: с. 52-53. ; То же [Электронный ресурс]. - URL: </w:t>
      </w:r>
      <w:hyperlink r:id="rId11" w:history="1">
        <w:r w:rsidRPr="00171321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http://biblioclub.ru/index.php?page=book&amp;id=492646</w:t>
        </w:r>
      </w:hyperlink>
    </w:p>
    <w:p w:rsidR="00153EB5" w:rsidRPr="00153EB5" w:rsidRDefault="00171321" w:rsidP="0017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cr/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7.2. Дополнительная литература</w:t>
      </w:r>
    </w:p>
    <w:p w:rsidR="00171321" w:rsidRPr="00171321" w:rsidRDefault="00153EB5" w:rsidP="0017132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Павлютина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, Л.Ю.</w:t>
      </w:r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Стретчинг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на занятиях по физической культуре для студентов </w:t>
      </w:r>
      <w:proofErr w:type="gram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вуза :</w:t>
      </w:r>
      <w:proofErr w:type="gram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Л.Ю.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Павлютина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Н.Н. Ляликова, О.В.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Мараховская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;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Минобрнауки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России, Омский государственный технический университет. - </w:t>
      </w:r>
      <w:proofErr w:type="gram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Омск :</w:t>
      </w:r>
      <w:proofErr w:type="gram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Издательство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ОмГТУ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2017. - 128 </w:t>
      </w:r>
      <w:proofErr w:type="gram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.: с. 115-117. - ISBN 978-5-8149-2527-</w:t>
      </w:r>
      <w:proofErr w:type="gram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5 ;</w:t>
      </w:r>
      <w:proofErr w:type="gram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2" w:history="1">
        <w:r w:rsidR="00171321"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http://biblioclub.ru/index.php?page=book&amp;id=493428</w:t>
        </w:r>
      </w:hyperlink>
    </w:p>
    <w:p w:rsid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Л.В. Захарова, Н.В.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Люлина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М.Д. Кудрявцев и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др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Физическая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культура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учебник / Л.В. Захарова, Н.В.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Люлина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Решетнёва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 др. - Красноярск : СФУ, 2017. - 612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.: с. 608-609. - ISBN 978-5-7638-3640-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0 ;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</w:t>
      </w:r>
      <w:hyperlink r:id="rId13" w:history="1">
        <w:r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URL:http://biblioclub.ru/index.php?page=book&amp;id=497151</w:t>
        </w:r>
      </w:hyperlink>
    </w:p>
    <w:p w:rsidR="00171321" w:rsidRP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, Н.А.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Учет индивидуальных особенностей при формировании технико-тактических действий в процессе подготовки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волейболистов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Н.А.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А.А.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Щанкин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. -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Москва ;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 :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- 155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978-5-4475-4869-8 ; То же [Электронный ресурс]. - URL: </w:t>
      </w:r>
      <w:hyperlink r:id="rId14" w:history="1">
        <w:r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http://biblioclub.ru/index.php?page=book&amp;id=362760</w:t>
        </w:r>
      </w:hyperlink>
    </w:p>
    <w:p w:rsid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4. 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Ярошенко, Е.В.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Баскетбол: 10 ступеней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совершенствования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Е.В. Ярошенко, В.Ф. Стрельченко, Л.А. Кузнецова. -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Москва ;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 :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- 121 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978-5-4475-4903-9 ; То же [Электронный ресурс]. - URL: </w:t>
      </w:r>
      <w:hyperlink r:id="rId15" w:history="1">
        <w:r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http://biblioclub.ru/index.php?page=book&amp;id=426542</w:t>
        </w:r>
      </w:hyperlink>
    </w:p>
    <w:p w:rsidR="00153EB5" w:rsidRP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cr/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53EB5" w:rsidRPr="00153EB5" w:rsidRDefault="00153EB5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153EB5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6"/>
      <w:footerReference w:type="first" r:id="rId17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1E5C" w:rsidRDefault="004B1E5C" w:rsidP="00CA7167">
      <w:pPr>
        <w:spacing w:after="0" w:line="240" w:lineRule="auto"/>
      </w:pPr>
      <w:r>
        <w:separator/>
      </w:r>
    </w:p>
  </w:endnote>
  <w:endnote w:type="continuationSeparator" w:id="0">
    <w:p w:rsidR="004B1E5C" w:rsidRDefault="004B1E5C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1E5C" w:rsidRDefault="004B1E5C" w:rsidP="00CA7167">
      <w:pPr>
        <w:spacing w:after="0" w:line="240" w:lineRule="auto"/>
      </w:pPr>
      <w:r>
        <w:separator/>
      </w:r>
    </w:p>
  </w:footnote>
  <w:footnote w:type="continuationSeparator" w:id="0">
    <w:p w:rsidR="004B1E5C" w:rsidRDefault="004B1E5C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 w15:restartNumberingAfterBreak="0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09D5"/>
    <w:rsid w:val="001444E1"/>
    <w:rsid w:val="0014613F"/>
    <w:rsid w:val="00153EB5"/>
    <w:rsid w:val="00171321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49F"/>
    <w:rsid w:val="003A4747"/>
    <w:rsid w:val="003B6FB1"/>
    <w:rsid w:val="003C3305"/>
    <w:rsid w:val="003C53D2"/>
    <w:rsid w:val="003D132B"/>
    <w:rsid w:val="0041524A"/>
    <w:rsid w:val="0042546C"/>
    <w:rsid w:val="00442F3F"/>
    <w:rsid w:val="004551EE"/>
    <w:rsid w:val="00463B74"/>
    <w:rsid w:val="00466E62"/>
    <w:rsid w:val="0048222B"/>
    <w:rsid w:val="00487B77"/>
    <w:rsid w:val="004B1E5C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46837"/>
    <w:rsid w:val="006618A3"/>
    <w:rsid w:val="00663200"/>
    <w:rsid w:val="00673EA3"/>
    <w:rsid w:val="0068433E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D347D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57C77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2FAB89FA-B8E0-4D30-9FD8-9728714AB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unhideWhenUsed/>
    <w:rsid w:val="0017132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URL:http://biblioclub.ru/index.php?page=book&amp;id=497151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93428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92646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26542" TargetMode="External"/><Relationship Id="rId10" Type="http://schemas.openxmlformats.org/officeDocument/2006/relationships/hyperlink" Target="URL:http://biblioclub.ru/index.php?page=book&amp;id=483444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36276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F9F123-D456-4F5A-AD1B-88B2547AB1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1840</Words>
  <Characters>10489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12305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3</cp:revision>
  <cp:lastPrinted>2018-02-27T13:02:00Z</cp:lastPrinted>
  <dcterms:created xsi:type="dcterms:W3CDTF">2019-08-30T19:51:00Z</dcterms:created>
  <dcterms:modified xsi:type="dcterms:W3CDTF">2019-09-05T17:13:00Z</dcterms:modified>
</cp:coreProperties>
</file>