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4A52" w:rsidRDefault="00005040" w:rsidP="00D04A52">
      <w:pPr>
        <w:spacing w:after="0" w:line="240" w:lineRule="auto"/>
        <w:jc w:val="center"/>
        <w:rPr>
          <w:rFonts w:eastAsia="TimesNewRoman"/>
          <w:b/>
          <w:bCs/>
          <w:szCs w:val="28"/>
        </w:rPr>
      </w:pPr>
      <w:r>
        <w:rPr>
          <w:caps/>
          <w:noProof/>
          <w:szCs w:val="28"/>
          <w:lang w:eastAsia="ru-RU"/>
        </w:rPr>
        <w:drawing>
          <wp:inline distT="0" distB="0" distL="0" distR="0">
            <wp:extent cx="5934075" cy="8382000"/>
            <wp:effectExtent l="0" t="0" r="9525" b="0"/>
            <wp:docPr id="1" name="Рисунок 1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titl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aps/>
          <w:noProof/>
          <w:szCs w:val="28"/>
          <w:lang w:eastAsia="ru-RU"/>
        </w:rPr>
        <w:lastRenderedPageBreak/>
        <w:drawing>
          <wp:inline distT="0" distB="0" distL="0" distR="0">
            <wp:extent cx="5934075" cy="8391525"/>
            <wp:effectExtent l="0" t="0" r="9525" b="9525"/>
            <wp:docPr id="2" name="Рисунок 2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ntitle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04A52">
        <w:rPr>
          <w:rFonts w:eastAsia="TimesNewRoman"/>
          <w:b/>
          <w:bCs/>
          <w:szCs w:val="28"/>
        </w:rPr>
        <w:t xml:space="preserve"> </w:t>
      </w:r>
    </w:p>
    <w:p w:rsidR="00724DB5" w:rsidRDefault="00D04A52" w:rsidP="006D383A">
      <w:pPr>
        <w:autoSpaceDE w:val="0"/>
        <w:autoSpaceDN w:val="0"/>
        <w:adjustRightInd w:val="0"/>
        <w:spacing w:after="0"/>
        <w:jc w:val="center"/>
        <w:rPr>
          <w:rFonts w:eastAsia="TimesNewRoman"/>
          <w:b/>
          <w:bCs/>
          <w:szCs w:val="28"/>
        </w:rPr>
      </w:pPr>
      <w:r>
        <w:rPr>
          <w:rFonts w:eastAsia="TimesNewRoman"/>
          <w:b/>
          <w:bCs/>
          <w:szCs w:val="28"/>
        </w:rPr>
        <w:br w:type="page"/>
      </w:r>
      <w:r w:rsidR="00724DB5">
        <w:rPr>
          <w:rFonts w:eastAsia="TimesNewRoman"/>
          <w:b/>
          <w:bCs/>
          <w:szCs w:val="28"/>
        </w:rPr>
        <w:lastRenderedPageBreak/>
        <w:t xml:space="preserve">ТРЕБОВАНИЯ К СТРУКТУРЕ И СОДЕРЖАНИЮ ГОСУДАРСТВЕННОГО ЭКЗАМЕНА </w:t>
      </w:r>
    </w:p>
    <w:p w:rsidR="008E50A4" w:rsidRDefault="008E50A4" w:rsidP="006D383A">
      <w:pPr>
        <w:autoSpaceDE w:val="0"/>
        <w:autoSpaceDN w:val="0"/>
        <w:adjustRightInd w:val="0"/>
        <w:spacing w:after="0"/>
        <w:jc w:val="center"/>
        <w:rPr>
          <w:rFonts w:eastAsia="TimesNewRoman"/>
          <w:b/>
          <w:bCs/>
          <w:szCs w:val="28"/>
        </w:rPr>
      </w:pPr>
    </w:p>
    <w:p w:rsidR="008E50A4" w:rsidRDefault="008E50A4" w:rsidP="008E50A4">
      <w:pPr>
        <w:autoSpaceDE w:val="0"/>
        <w:autoSpaceDN w:val="0"/>
        <w:adjustRightInd w:val="0"/>
        <w:spacing w:after="0"/>
        <w:rPr>
          <w:rFonts w:eastAsia="TimesNewRoman"/>
          <w:b/>
          <w:bCs/>
          <w:szCs w:val="28"/>
        </w:rPr>
      </w:pPr>
      <w:r>
        <w:rPr>
          <w:rFonts w:eastAsia="TimesNewRoman"/>
          <w:b/>
          <w:bCs/>
          <w:szCs w:val="28"/>
        </w:rPr>
        <w:t>ГОСУДАРСТВЕННЫЙ ЭКЗАМЕН: не предусмотрен</w:t>
      </w:r>
    </w:p>
    <w:p w:rsidR="00A8073C" w:rsidRDefault="008E50A4" w:rsidP="00724DB5">
      <w:pPr>
        <w:spacing w:after="0"/>
        <w:jc w:val="center"/>
        <w:rPr>
          <w:rFonts w:eastAsia="TimesNewRoman"/>
          <w:b/>
          <w:bCs/>
          <w:szCs w:val="28"/>
        </w:rPr>
      </w:pPr>
      <w:r>
        <w:rPr>
          <w:rFonts w:eastAsia="TimesNewRoman"/>
          <w:b/>
          <w:bCs/>
          <w:szCs w:val="28"/>
        </w:rPr>
        <w:br w:type="page"/>
      </w:r>
      <w:r w:rsidR="00A8073C">
        <w:rPr>
          <w:rFonts w:eastAsia="TimesNewRoman"/>
          <w:b/>
          <w:bCs/>
          <w:szCs w:val="28"/>
        </w:rPr>
        <w:lastRenderedPageBreak/>
        <w:t>ТРЕБОВАНИЯ К СТРУКТУРЕ И СОДЕРЖАНИЮ</w:t>
      </w:r>
    </w:p>
    <w:p w:rsidR="00A8073C" w:rsidRDefault="00A8073C" w:rsidP="00711A33">
      <w:pPr>
        <w:autoSpaceDE w:val="0"/>
        <w:autoSpaceDN w:val="0"/>
        <w:adjustRightInd w:val="0"/>
        <w:spacing w:after="0"/>
        <w:jc w:val="center"/>
        <w:rPr>
          <w:rFonts w:eastAsia="TimesNewRoman"/>
          <w:b/>
          <w:bCs/>
          <w:szCs w:val="28"/>
        </w:rPr>
      </w:pPr>
      <w:r>
        <w:rPr>
          <w:rFonts w:eastAsia="TimesNewRoman"/>
          <w:b/>
          <w:bCs/>
          <w:szCs w:val="28"/>
        </w:rPr>
        <w:t>ВЫПУСКНОЙ КВАЛИФИКАЦИОННОЙ РАБОТЫ</w:t>
      </w:r>
    </w:p>
    <w:p w:rsidR="007A3C98" w:rsidRDefault="007A3C98" w:rsidP="001B6B16">
      <w:pPr>
        <w:autoSpaceDE w:val="0"/>
        <w:autoSpaceDN w:val="0"/>
        <w:adjustRightInd w:val="0"/>
        <w:spacing w:after="0"/>
        <w:jc w:val="center"/>
        <w:rPr>
          <w:rFonts w:eastAsia="TimesNewRoman"/>
          <w:b/>
          <w:bCs/>
          <w:szCs w:val="28"/>
        </w:rPr>
      </w:pPr>
      <w:r w:rsidRPr="007C3CAB">
        <w:rPr>
          <w:rFonts w:eastAsia="TimesNewRoman"/>
          <w:b/>
          <w:bCs/>
          <w:szCs w:val="28"/>
        </w:rPr>
        <w:t>Введение</w:t>
      </w:r>
    </w:p>
    <w:p w:rsidR="001B6B16" w:rsidRPr="007C3CAB" w:rsidRDefault="001B6B16" w:rsidP="001B6B16">
      <w:pPr>
        <w:autoSpaceDE w:val="0"/>
        <w:autoSpaceDN w:val="0"/>
        <w:adjustRightInd w:val="0"/>
        <w:spacing w:after="0"/>
        <w:jc w:val="center"/>
        <w:rPr>
          <w:rFonts w:eastAsia="TimesNewRoman"/>
          <w:b/>
          <w:bCs/>
          <w:szCs w:val="28"/>
        </w:rPr>
      </w:pPr>
    </w:p>
    <w:p w:rsidR="00EC4CC2" w:rsidRPr="007C60B4" w:rsidRDefault="00EC4CC2" w:rsidP="00EC4CC2">
      <w:pPr>
        <w:autoSpaceDE w:val="0"/>
        <w:autoSpaceDN w:val="0"/>
        <w:adjustRightInd w:val="0"/>
        <w:spacing w:after="120"/>
        <w:ind w:firstLine="709"/>
        <w:jc w:val="both"/>
        <w:rPr>
          <w:bCs/>
          <w:szCs w:val="28"/>
        </w:rPr>
      </w:pPr>
      <w:r w:rsidRPr="007C60B4">
        <w:rPr>
          <w:bCs/>
          <w:szCs w:val="28"/>
        </w:rPr>
        <w:t xml:space="preserve">Выпускная квалификационная работа (далее – ВКР) является обязательной формой государственной итоговой аттестации и выполняется согласно графику учебного процесса. </w:t>
      </w:r>
      <w:proofErr w:type="gramStart"/>
      <w:r w:rsidRPr="007C60B4">
        <w:rPr>
          <w:bCs/>
          <w:szCs w:val="28"/>
        </w:rPr>
        <w:t>Выпускная квалификационная работа имеет своей целью систематизацию, обобщение и закрепление теоретических знаний и практических умений выпускника, определение степени освоения компетенций, установленных федеральным государственным образовательным стандартом высшего образования по направлению подготовки 44.04.01 Педагогическое образование (далее ФГОС – ВО) и основной профессиональной образовательной программой высшего образования, реализуемой в Мининском университете (далее – ОПОП Мининского университета).</w:t>
      </w:r>
      <w:proofErr w:type="gramEnd"/>
    </w:p>
    <w:p w:rsidR="00DB6073" w:rsidRDefault="00DB6073" w:rsidP="00DB6073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</w:p>
    <w:p w:rsidR="007A3C98" w:rsidRDefault="007A3C98" w:rsidP="00DB6073">
      <w:pPr>
        <w:numPr>
          <w:ilvl w:val="0"/>
          <w:numId w:val="15"/>
        </w:num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 w:rsidRPr="007C3CAB">
        <w:rPr>
          <w:b/>
          <w:bCs/>
          <w:szCs w:val="28"/>
        </w:rPr>
        <w:t xml:space="preserve">Цель и задачи </w:t>
      </w:r>
      <w:r w:rsidR="00711A33">
        <w:rPr>
          <w:b/>
          <w:bCs/>
          <w:szCs w:val="28"/>
        </w:rPr>
        <w:t>выполнения выпускной квалификационной работы</w:t>
      </w:r>
    </w:p>
    <w:p w:rsidR="00DB6073" w:rsidRPr="007C3CAB" w:rsidRDefault="00DB6073" w:rsidP="00DB6073">
      <w:pPr>
        <w:autoSpaceDE w:val="0"/>
        <w:autoSpaceDN w:val="0"/>
        <w:adjustRightInd w:val="0"/>
        <w:spacing w:after="0"/>
        <w:ind w:left="720"/>
        <w:rPr>
          <w:b/>
          <w:bCs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9"/>
        <w:gridCol w:w="7052"/>
      </w:tblGrid>
      <w:tr w:rsidR="007A3C98" w:rsidRPr="00696DAD" w:rsidTr="00C41AE7">
        <w:tc>
          <w:tcPr>
            <w:tcW w:w="2519" w:type="dxa"/>
            <w:shd w:val="clear" w:color="auto" w:fill="auto"/>
          </w:tcPr>
          <w:p w:rsidR="007A3C98" w:rsidRPr="00696DAD" w:rsidRDefault="007A3C98" w:rsidP="00711A33">
            <w:pPr>
              <w:autoSpaceDE w:val="0"/>
              <w:autoSpaceDN w:val="0"/>
              <w:adjustRightInd w:val="0"/>
              <w:spacing w:after="0"/>
              <w:rPr>
                <w:szCs w:val="28"/>
              </w:rPr>
            </w:pPr>
            <w:r w:rsidRPr="00696DAD">
              <w:rPr>
                <w:szCs w:val="28"/>
              </w:rPr>
              <w:t xml:space="preserve">Цель </w:t>
            </w:r>
            <w:r w:rsidR="00EB2253">
              <w:rPr>
                <w:szCs w:val="28"/>
              </w:rPr>
              <w:t xml:space="preserve">выполнения выпускной квалификационной работы </w:t>
            </w:r>
          </w:p>
          <w:p w:rsidR="007A3C98" w:rsidRPr="00696DAD" w:rsidRDefault="007A3C98" w:rsidP="00711A33">
            <w:pPr>
              <w:autoSpaceDE w:val="0"/>
              <w:autoSpaceDN w:val="0"/>
              <w:adjustRightInd w:val="0"/>
              <w:spacing w:after="0"/>
              <w:rPr>
                <w:szCs w:val="28"/>
              </w:rPr>
            </w:pPr>
          </w:p>
        </w:tc>
        <w:tc>
          <w:tcPr>
            <w:tcW w:w="7052" w:type="dxa"/>
            <w:shd w:val="clear" w:color="auto" w:fill="auto"/>
          </w:tcPr>
          <w:p w:rsidR="00EC4CC2" w:rsidRPr="00EC4CC2" w:rsidRDefault="00EC4CC2" w:rsidP="00EC4CC2">
            <w:pPr>
              <w:autoSpaceDE w:val="0"/>
              <w:autoSpaceDN w:val="0"/>
              <w:adjustRightInd w:val="0"/>
              <w:spacing w:after="0"/>
              <w:jc w:val="both"/>
              <w:rPr>
                <w:rFonts w:eastAsia="Calibri,Italic"/>
                <w:iCs/>
                <w:szCs w:val="24"/>
              </w:rPr>
            </w:pPr>
            <w:r w:rsidRPr="00EC4CC2">
              <w:rPr>
                <w:rFonts w:eastAsia="Calibri,Italic"/>
                <w:iCs/>
                <w:szCs w:val="24"/>
              </w:rPr>
              <w:t xml:space="preserve">Выполнение  ВКР  является  заключительным  этапом  обучения и имеет своей целью: </w:t>
            </w:r>
          </w:p>
          <w:p w:rsidR="00EC4CC2" w:rsidRPr="00EC4CC2" w:rsidRDefault="00EC4CC2" w:rsidP="00EC4CC2">
            <w:pPr>
              <w:autoSpaceDE w:val="0"/>
              <w:autoSpaceDN w:val="0"/>
              <w:adjustRightInd w:val="0"/>
              <w:spacing w:after="0"/>
              <w:jc w:val="both"/>
              <w:rPr>
                <w:rFonts w:eastAsia="Calibri,Italic"/>
                <w:iCs/>
                <w:szCs w:val="24"/>
              </w:rPr>
            </w:pPr>
            <w:r w:rsidRPr="00EC4CC2">
              <w:rPr>
                <w:rFonts w:eastAsia="Calibri,Italic"/>
                <w:iCs/>
                <w:szCs w:val="24"/>
              </w:rPr>
              <w:t xml:space="preserve">- систематизацию,  закрепление  и  расширение  теоретических  знаний  по направлению подготовки (специальности) и применение этих знаний при решении конкретных практических задач; </w:t>
            </w:r>
          </w:p>
          <w:p w:rsidR="007A3C98" w:rsidRPr="00EC4CC2" w:rsidRDefault="00EC4CC2" w:rsidP="00EC4CC2">
            <w:pPr>
              <w:spacing w:after="0"/>
              <w:contextualSpacing/>
              <w:jc w:val="both"/>
              <w:rPr>
                <w:szCs w:val="24"/>
              </w:rPr>
            </w:pPr>
            <w:r w:rsidRPr="00EC4CC2">
              <w:rPr>
                <w:rFonts w:eastAsia="Calibri,Italic"/>
                <w:iCs/>
                <w:szCs w:val="24"/>
              </w:rPr>
              <w:t xml:space="preserve">- развитие навыков ведения самостоятельной работы, овладение методикой исследования  и  эксперимента  при  решении  разрабатываемых  в  ВКР проблем  и  вопросов  в  соответствии  с  требованиями  ФГОС  </w:t>
            </w:r>
            <w:proofErr w:type="gramStart"/>
            <w:r w:rsidRPr="00EC4CC2">
              <w:rPr>
                <w:rFonts w:eastAsia="Calibri,Italic"/>
                <w:iCs/>
                <w:szCs w:val="24"/>
              </w:rPr>
              <w:t>ВО</w:t>
            </w:r>
            <w:proofErr w:type="gramEnd"/>
            <w:r w:rsidRPr="00EC4CC2">
              <w:rPr>
                <w:rFonts w:eastAsia="Calibri,Italic"/>
                <w:iCs/>
                <w:szCs w:val="24"/>
              </w:rPr>
              <w:t xml:space="preserve">  и  ОПОП Мининского </w:t>
            </w:r>
            <w:proofErr w:type="gramStart"/>
            <w:r w:rsidRPr="00EC4CC2">
              <w:rPr>
                <w:rFonts w:eastAsia="Calibri,Italic"/>
                <w:iCs/>
                <w:szCs w:val="24"/>
              </w:rPr>
              <w:t>университета</w:t>
            </w:r>
            <w:proofErr w:type="gramEnd"/>
            <w:r w:rsidRPr="00EC4CC2">
              <w:rPr>
                <w:rFonts w:eastAsia="Calibri,Italic"/>
                <w:iCs/>
                <w:szCs w:val="24"/>
              </w:rPr>
              <w:t xml:space="preserve">  в  разделах,  характеризующих  области,  объекты  и виды профессиональной деятельности.</w:t>
            </w:r>
          </w:p>
        </w:tc>
      </w:tr>
      <w:tr w:rsidR="007A3C98" w:rsidRPr="00696DAD" w:rsidTr="00C41AE7">
        <w:tc>
          <w:tcPr>
            <w:tcW w:w="2519" w:type="dxa"/>
            <w:shd w:val="clear" w:color="auto" w:fill="auto"/>
          </w:tcPr>
          <w:p w:rsidR="007A3C98" w:rsidRPr="00696DAD" w:rsidRDefault="007A3C98" w:rsidP="00711A33">
            <w:pPr>
              <w:autoSpaceDE w:val="0"/>
              <w:autoSpaceDN w:val="0"/>
              <w:adjustRightInd w:val="0"/>
              <w:spacing w:after="0"/>
              <w:rPr>
                <w:szCs w:val="28"/>
              </w:rPr>
            </w:pPr>
            <w:r w:rsidRPr="00696DAD">
              <w:rPr>
                <w:szCs w:val="28"/>
              </w:rPr>
              <w:t>Задачи</w:t>
            </w:r>
          </w:p>
          <w:p w:rsidR="007A3C98" w:rsidRPr="00696DAD" w:rsidRDefault="00EB2253" w:rsidP="00711A33">
            <w:pPr>
              <w:autoSpaceDE w:val="0"/>
              <w:autoSpaceDN w:val="0"/>
              <w:adjustRightInd w:val="0"/>
              <w:spacing w:after="0"/>
              <w:rPr>
                <w:szCs w:val="28"/>
              </w:rPr>
            </w:pPr>
            <w:r>
              <w:rPr>
                <w:szCs w:val="28"/>
              </w:rPr>
              <w:t>выполнения выпускной квалификационной работы</w:t>
            </w:r>
          </w:p>
        </w:tc>
        <w:tc>
          <w:tcPr>
            <w:tcW w:w="7052" w:type="dxa"/>
            <w:shd w:val="clear" w:color="auto" w:fill="auto"/>
          </w:tcPr>
          <w:p w:rsidR="00EC4CC2" w:rsidRPr="00EC4CC2" w:rsidRDefault="00EC4CC2" w:rsidP="00EC4CC2">
            <w:pPr>
              <w:suppressAutoHyphens/>
              <w:spacing w:after="0" w:line="240" w:lineRule="auto"/>
              <w:jc w:val="both"/>
              <w:rPr>
                <w:szCs w:val="24"/>
              </w:rPr>
            </w:pPr>
            <w:r w:rsidRPr="00EC4CC2">
              <w:rPr>
                <w:rFonts w:eastAsia="Calibri,Italic"/>
                <w:iCs/>
                <w:szCs w:val="24"/>
              </w:rPr>
              <w:t xml:space="preserve">Создать условия, чтобы обучающиеся смогли продемонстрировать умения решать профессиональные задачи в основных видах профессиональной деятельности: </w:t>
            </w:r>
            <w:r w:rsidRPr="00EC4CC2">
              <w:rPr>
                <w:szCs w:val="24"/>
              </w:rPr>
              <w:t>педагогическая, научно-исследовательская, проектная, методическая, управленческая.</w:t>
            </w:r>
          </w:p>
          <w:p w:rsidR="00EC4CC2" w:rsidRPr="00EC4CC2" w:rsidRDefault="00EC4CC2" w:rsidP="00EC4CC2">
            <w:pPr>
              <w:suppressAutoHyphens/>
              <w:spacing w:after="0" w:line="240" w:lineRule="auto"/>
              <w:jc w:val="both"/>
              <w:rPr>
                <w:iCs/>
                <w:szCs w:val="24"/>
              </w:rPr>
            </w:pPr>
            <w:r w:rsidRPr="00EC4CC2">
              <w:rPr>
                <w:rFonts w:eastAsia="Calibri,Italic"/>
                <w:iCs/>
                <w:szCs w:val="24"/>
              </w:rPr>
              <w:t xml:space="preserve">Проявить навыки практического применения </w:t>
            </w:r>
            <w:r w:rsidRPr="00EC4CC2">
              <w:rPr>
                <w:rFonts w:eastAsia="Calibri,Italic"/>
                <w:iCs/>
                <w:szCs w:val="24"/>
              </w:rPr>
              <w:lastRenderedPageBreak/>
              <w:t>полученных знаний в исследовательской деятельности</w:t>
            </w:r>
            <w:r w:rsidRPr="00EC4CC2">
              <w:rPr>
                <w:iCs/>
                <w:szCs w:val="24"/>
              </w:rPr>
              <w:t>.</w:t>
            </w:r>
          </w:p>
          <w:p w:rsidR="00EC4CC2" w:rsidRPr="00EC4CC2" w:rsidRDefault="00EC4CC2" w:rsidP="00EC4CC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iCs/>
                <w:szCs w:val="24"/>
              </w:rPr>
            </w:pPr>
            <w:r w:rsidRPr="00EC4CC2">
              <w:rPr>
                <w:iCs/>
                <w:szCs w:val="24"/>
              </w:rPr>
              <w:t xml:space="preserve">Выявить уровень компетенций, </w:t>
            </w:r>
            <w:r w:rsidRPr="00EC4CC2">
              <w:rPr>
                <w:rFonts w:eastAsia="Calibri,Italic"/>
                <w:iCs/>
                <w:szCs w:val="24"/>
              </w:rPr>
              <w:t>установленных федеральным государственным образовательным стандартом высшего образования и основной профессиональной образовательной программой Мининского университета</w:t>
            </w:r>
            <w:r w:rsidRPr="00EC4CC2">
              <w:rPr>
                <w:iCs/>
                <w:szCs w:val="24"/>
              </w:rPr>
              <w:t>.</w:t>
            </w:r>
          </w:p>
          <w:p w:rsidR="007A3C98" w:rsidRPr="00EC4CC2" w:rsidRDefault="00EC4CC2" w:rsidP="00EC4CC2">
            <w:pPr>
              <w:autoSpaceDE w:val="0"/>
              <w:autoSpaceDN w:val="0"/>
              <w:adjustRightInd w:val="0"/>
              <w:spacing w:after="0"/>
              <w:rPr>
                <w:iCs/>
                <w:szCs w:val="24"/>
              </w:rPr>
            </w:pPr>
            <w:r w:rsidRPr="00EC4CC2">
              <w:rPr>
                <w:rFonts w:eastAsia="Calibri,Italic"/>
                <w:iCs/>
                <w:szCs w:val="24"/>
              </w:rPr>
              <w:t xml:space="preserve">Определить степень владения умениями и навыками применения  теоретических знаний в будущей профессиональной деятельности для решения </w:t>
            </w:r>
            <w:proofErr w:type="gramStart"/>
            <w:r w:rsidRPr="00EC4CC2">
              <w:rPr>
                <w:rFonts w:eastAsia="Calibri,Italic"/>
                <w:iCs/>
                <w:szCs w:val="24"/>
              </w:rPr>
              <w:t>практический</w:t>
            </w:r>
            <w:proofErr w:type="gramEnd"/>
            <w:r w:rsidRPr="00EC4CC2">
              <w:rPr>
                <w:rFonts w:eastAsia="Calibri,Italic"/>
                <w:iCs/>
                <w:szCs w:val="24"/>
              </w:rPr>
              <w:t xml:space="preserve"> задач с помощью применения исследовательских методов</w:t>
            </w:r>
            <w:r w:rsidRPr="00EC4CC2">
              <w:rPr>
                <w:iCs/>
                <w:szCs w:val="24"/>
              </w:rPr>
              <w:t>.</w:t>
            </w:r>
          </w:p>
        </w:tc>
      </w:tr>
    </w:tbl>
    <w:p w:rsidR="007A3C98" w:rsidRDefault="007A3C98" w:rsidP="004565AA">
      <w:pPr>
        <w:widowControl w:val="0"/>
        <w:numPr>
          <w:ilvl w:val="0"/>
          <w:numId w:val="15"/>
        </w:num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 w:rsidRPr="0028072F">
        <w:rPr>
          <w:b/>
          <w:bCs/>
          <w:szCs w:val="28"/>
        </w:rPr>
        <w:lastRenderedPageBreak/>
        <w:t>Требования к уровню подготовки выпускника</w:t>
      </w:r>
    </w:p>
    <w:p w:rsidR="004565AA" w:rsidRPr="006605F2" w:rsidRDefault="004565AA" w:rsidP="004565AA">
      <w:pPr>
        <w:widowControl w:val="0"/>
        <w:autoSpaceDE w:val="0"/>
        <w:autoSpaceDN w:val="0"/>
        <w:adjustRightInd w:val="0"/>
        <w:spacing w:after="0"/>
        <w:ind w:left="720"/>
        <w:rPr>
          <w:rFonts w:eastAsia="Times New Roman"/>
          <w:szCs w:val="28"/>
          <w:lang w:eastAsia="ru-RU"/>
        </w:rPr>
      </w:pPr>
    </w:p>
    <w:p w:rsidR="00EC4CC2" w:rsidRPr="001B0243" w:rsidRDefault="00EC4CC2" w:rsidP="00EC4CC2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8619CB">
        <w:rPr>
          <w:szCs w:val="28"/>
        </w:rPr>
        <w:t>В рамках выполнения выпускной</w:t>
      </w:r>
      <w:r>
        <w:rPr>
          <w:szCs w:val="28"/>
        </w:rPr>
        <w:t xml:space="preserve"> квалификационной работы</w:t>
      </w:r>
      <w:r w:rsidRPr="0028072F">
        <w:rPr>
          <w:szCs w:val="28"/>
        </w:rPr>
        <w:t xml:space="preserve"> оценивается степень</w:t>
      </w:r>
      <w:r>
        <w:rPr>
          <w:szCs w:val="28"/>
        </w:rPr>
        <w:t xml:space="preserve"> </w:t>
      </w:r>
      <w:r w:rsidRPr="0028072F">
        <w:rPr>
          <w:szCs w:val="28"/>
        </w:rPr>
        <w:t>соответствия практической и теоретической подготовленности выпускника к</w:t>
      </w:r>
      <w:r>
        <w:rPr>
          <w:szCs w:val="28"/>
        </w:rPr>
        <w:t xml:space="preserve"> </w:t>
      </w:r>
      <w:r w:rsidRPr="001B0243">
        <w:rPr>
          <w:szCs w:val="28"/>
        </w:rPr>
        <w:t xml:space="preserve">выполнению профессиональных задач, степени освоения компетенций установленных ФГОС </w:t>
      </w:r>
      <w:proofErr w:type="gramStart"/>
      <w:r w:rsidRPr="001B0243">
        <w:rPr>
          <w:szCs w:val="28"/>
        </w:rPr>
        <w:t>ВО</w:t>
      </w:r>
      <w:proofErr w:type="gramEnd"/>
      <w:r w:rsidRPr="001B0243">
        <w:rPr>
          <w:szCs w:val="28"/>
        </w:rPr>
        <w:t xml:space="preserve"> и ОПОП Мининского у</w:t>
      </w:r>
      <w:r>
        <w:rPr>
          <w:szCs w:val="28"/>
        </w:rPr>
        <w:t>ниверситета</w:t>
      </w:r>
      <w:r w:rsidRPr="001B0243">
        <w:rPr>
          <w:szCs w:val="28"/>
        </w:rPr>
        <w:t>.</w:t>
      </w:r>
    </w:p>
    <w:p w:rsidR="00EC4CC2" w:rsidRPr="001B0243" w:rsidRDefault="00EC4CC2" w:rsidP="00EC4CC2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1B0243">
        <w:rPr>
          <w:szCs w:val="28"/>
        </w:rPr>
        <w:t xml:space="preserve">В соответствии с требованиями ФГОС </w:t>
      </w:r>
      <w:proofErr w:type="gramStart"/>
      <w:r w:rsidRPr="001B0243">
        <w:rPr>
          <w:szCs w:val="28"/>
        </w:rPr>
        <w:t>ВО</w:t>
      </w:r>
      <w:proofErr w:type="gramEnd"/>
      <w:r w:rsidRPr="001B0243">
        <w:rPr>
          <w:szCs w:val="28"/>
        </w:rPr>
        <w:t xml:space="preserve"> и ОПОП Мининского </w:t>
      </w:r>
      <w:proofErr w:type="gramStart"/>
      <w:r w:rsidRPr="001B0243">
        <w:rPr>
          <w:szCs w:val="28"/>
        </w:rPr>
        <w:t>университета</w:t>
      </w:r>
      <w:proofErr w:type="gramEnd"/>
      <w:r w:rsidRPr="001B0243">
        <w:rPr>
          <w:szCs w:val="28"/>
        </w:rPr>
        <w:t xml:space="preserve"> по направлению подготовки </w:t>
      </w:r>
      <w:r w:rsidRPr="007C60B4">
        <w:rPr>
          <w:bCs/>
          <w:szCs w:val="28"/>
        </w:rPr>
        <w:t>44.04.01 Педагогическое образование</w:t>
      </w:r>
      <w:r w:rsidRPr="001B0243">
        <w:rPr>
          <w:szCs w:val="28"/>
        </w:rPr>
        <w:t xml:space="preserve"> выпускник должен быть подготовлен к следующим </w:t>
      </w:r>
      <w:r w:rsidRPr="001B0243">
        <w:rPr>
          <w:b/>
          <w:bCs/>
          <w:szCs w:val="28"/>
        </w:rPr>
        <w:t>видам деятельности</w:t>
      </w:r>
      <w:r w:rsidRPr="001B0243">
        <w:rPr>
          <w:szCs w:val="28"/>
        </w:rPr>
        <w:t>:</w:t>
      </w:r>
    </w:p>
    <w:p w:rsidR="00EC4CC2" w:rsidRPr="00221F80" w:rsidRDefault="00EC4CC2" w:rsidP="00EC4CC2">
      <w:pPr>
        <w:numPr>
          <w:ilvl w:val="0"/>
          <w:numId w:val="5"/>
        </w:numPr>
        <w:suppressAutoHyphens/>
        <w:spacing w:after="0" w:line="240" w:lineRule="auto"/>
        <w:ind w:left="0" w:firstLine="709"/>
        <w:jc w:val="both"/>
      </w:pPr>
      <w:r w:rsidRPr="00221F80">
        <w:t>педагогическая,</w:t>
      </w:r>
    </w:p>
    <w:p w:rsidR="00EC4CC2" w:rsidRPr="00221F80" w:rsidRDefault="00EC4CC2" w:rsidP="00EC4CC2">
      <w:pPr>
        <w:numPr>
          <w:ilvl w:val="0"/>
          <w:numId w:val="5"/>
        </w:numPr>
        <w:suppressAutoHyphens/>
        <w:spacing w:after="0" w:line="240" w:lineRule="auto"/>
        <w:ind w:left="0" w:firstLine="709"/>
        <w:jc w:val="both"/>
      </w:pPr>
      <w:r w:rsidRPr="00221F80">
        <w:t xml:space="preserve">научно-исследовательская, </w:t>
      </w:r>
    </w:p>
    <w:p w:rsidR="00EC4CC2" w:rsidRPr="00221F80" w:rsidRDefault="00EC4CC2" w:rsidP="005D5D15">
      <w:pPr>
        <w:numPr>
          <w:ilvl w:val="0"/>
          <w:numId w:val="5"/>
        </w:numPr>
        <w:suppressAutoHyphens/>
        <w:spacing w:after="0" w:line="240" w:lineRule="auto"/>
        <w:ind w:left="0" w:firstLine="709"/>
        <w:jc w:val="both"/>
      </w:pPr>
      <w:r w:rsidRPr="00221F80">
        <w:t>проектная</w:t>
      </w:r>
      <w:r w:rsidR="005D5D15">
        <w:t>.</w:t>
      </w:r>
    </w:p>
    <w:p w:rsidR="00EC4CC2" w:rsidRPr="0028072F" w:rsidRDefault="00EC4CC2" w:rsidP="00EC4CC2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1B0243">
        <w:rPr>
          <w:szCs w:val="28"/>
        </w:rPr>
        <w:t xml:space="preserve">В соответствии с требованиями ФГОС </w:t>
      </w:r>
      <w:proofErr w:type="gramStart"/>
      <w:r w:rsidRPr="001B0243">
        <w:rPr>
          <w:szCs w:val="28"/>
        </w:rPr>
        <w:t>ВО</w:t>
      </w:r>
      <w:proofErr w:type="gramEnd"/>
      <w:r w:rsidRPr="001B0243">
        <w:rPr>
          <w:szCs w:val="28"/>
        </w:rPr>
        <w:t xml:space="preserve"> и ОПОП Мининского </w:t>
      </w:r>
      <w:proofErr w:type="gramStart"/>
      <w:r w:rsidRPr="001B0243">
        <w:rPr>
          <w:szCs w:val="28"/>
        </w:rPr>
        <w:t>университета</w:t>
      </w:r>
      <w:proofErr w:type="gramEnd"/>
      <w:r w:rsidRPr="001B0243">
        <w:rPr>
          <w:szCs w:val="28"/>
        </w:rPr>
        <w:t xml:space="preserve"> по направлению подготовки</w:t>
      </w:r>
      <w:r w:rsidRPr="0028072F">
        <w:rPr>
          <w:szCs w:val="28"/>
        </w:rPr>
        <w:t xml:space="preserve"> </w:t>
      </w:r>
      <w:r w:rsidRPr="007C60B4">
        <w:rPr>
          <w:bCs/>
          <w:szCs w:val="28"/>
        </w:rPr>
        <w:t>44.04.01 Педагогическое образование</w:t>
      </w:r>
      <w:r w:rsidRPr="0028072F">
        <w:rPr>
          <w:szCs w:val="28"/>
        </w:rPr>
        <w:t xml:space="preserve"> выпускник</w:t>
      </w:r>
      <w:r>
        <w:rPr>
          <w:szCs w:val="28"/>
        </w:rPr>
        <w:t xml:space="preserve"> </w:t>
      </w:r>
      <w:r w:rsidRPr="0028072F">
        <w:rPr>
          <w:szCs w:val="28"/>
        </w:rPr>
        <w:t xml:space="preserve">должен быть подготовлен к решению следующих </w:t>
      </w:r>
      <w:r w:rsidRPr="0028072F">
        <w:rPr>
          <w:b/>
          <w:bCs/>
          <w:szCs w:val="28"/>
        </w:rPr>
        <w:t>профессиональных задач</w:t>
      </w:r>
      <w:r w:rsidRPr="0028072F">
        <w:rPr>
          <w:szCs w:val="28"/>
        </w:rPr>
        <w:t>: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i/>
          <w:lang w:eastAsia="ru-RU"/>
        </w:rPr>
      </w:pPr>
      <w:r w:rsidRPr="00221F80">
        <w:rPr>
          <w:i/>
          <w:lang w:eastAsia="ru-RU"/>
        </w:rPr>
        <w:t>педагогическая деятельность: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 xml:space="preserve">изучение возможностей, потребностей и </w:t>
      </w:r>
      <w:proofErr w:type="gramStart"/>
      <w:r w:rsidRPr="00221F80">
        <w:rPr>
          <w:lang w:eastAsia="ru-RU"/>
        </w:rPr>
        <w:t>достижений</w:t>
      </w:r>
      <w:proofErr w:type="gramEnd"/>
      <w:r w:rsidRPr="00221F80">
        <w:rPr>
          <w:lang w:eastAsia="ru-RU"/>
        </w:rPr>
        <w:t xml:space="preserve"> обучающихся в зависимости от уровня осваиваемой образовательной программы;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организация процесса обучения и воспитания в сфере образования с использованием технологий, отражающих специфику предметной области и соответствующих возрастным и психофизическим особенностям обучающихся, в том числе их особым образовательным потребностям;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организация взаимодействия с коллегами, родителями, социальными партнерами, в том числе иностранными;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осуществление профессионального самообразования и личностного роста;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i/>
          <w:lang w:eastAsia="ru-RU"/>
        </w:rPr>
      </w:pPr>
      <w:r w:rsidRPr="00221F80">
        <w:rPr>
          <w:i/>
          <w:lang w:eastAsia="ru-RU"/>
        </w:rPr>
        <w:lastRenderedPageBreak/>
        <w:t>научно-исследовательская деятельность: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анализ, систематизация и обобщение результатов научных исследований в сфере науки и образования путем применения комплекса исследовательских методов при решении конкретных научно-исследовательских задач;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проведение и анализ результатов научного исследования в сфере науки и области образования с использованием современных научных методов и технологий;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i/>
          <w:lang w:eastAsia="ru-RU"/>
        </w:rPr>
      </w:pPr>
      <w:r w:rsidRPr="00221F80">
        <w:rPr>
          <w:i/>
          <w:lang w:eastAsia="ru-RU"/>
        </w:rPr>
        <w:t>проектная деятельность: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проектирование образовательных программ и индивидуальных образовательных маршрутов обучающихся;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проектирование содержания учебных дисциплин (модулей), форм и методов контроля и контрольно- измерительных материалов;</w:t>
      </w:r>
    </w:p>
    <w:p w:rsidR="00EC4CC2" w:rsidRPr="00221F80" w:rsidRDefault="00EC4CC2" w:rsidP="00EC4CC2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проектирование образовательных сред, обеспечивающих качество образовательного процесса;</w:t>
      </w:r>
    </w:p>
    <w:p w:rsidR="00EC4CC2" w:rsidRPr="00221F80" w:rsidRDefault="00EC4CC2" w:rsidP="005D5D15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rPr>
          <w:lang w:eastAsia="ru-RU"/>
        </w:rPr>
      </w:pPr>
      <w:r w:rsidRPr="00221F80">
        <w:rPr>
          <w:lang w:eastAsia="ru-RU"/>
        </w:rPr>
        <w:t>проектирование дальнейшего образовательного маршрута и профессиональной карьеры</w:t>
      </w:r>
      <w:r w:rsidR="005D5D15">
        <w:rPr>
          <w:lang w:eastAsia="ru-RU"/>
        </w:rPr>
        <w:t>.</w:t>
      </w:r>
    </w:p>
    <w:p w:rsidR="00EC4CC2" w:rsidRDefault="00EC4CC2" w:rsidP="00EC4CC2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D93807">
        <w:rPr>
          <w:szCs w:val="28"/>
        </w:rPr>
        <w:t xml:space="preserve">В </w:t>
      </w:r>
      <w:r w:rsidRPr="008619CB">
        <w:rPr>
          <w:szCs w:val="28"/>
        </w:rPr>
        <w:t>рамках выполнения</w:t>
      </w:r>
      <w:r>
        <w:rPr>
          <w:szCs w:val="28"/>
        </w:rPr>
        <w:t xml:space="preserve"> выпускной квалификационной работы</w:t>
      </w:r>
      <w:r w:rsidRPr="0028072F">
        <w:rPr>
          <w:szCs w:val="28"/>
        </w:rPr>
        <w:t xml:space="preserve"> </w:t>
      </w:r>
      <w:r w:rsidRPr="00D93807">
        <w:rPr>
          <w:szCs w:val="28"/>
        </w:rPr>
        <w:t xml:space="preserve">проверятся степень </w:t>
      </w:r>
      <w:r>
        <w:rPr>
          <w:szCs w:val="28"/>
        </w:rPr>
        <w:t xml:space="preserve">сформированности у </w:t>
      </w:r>
      <w:r w:rsidRPr="00D93807">
        <w:rPr>
          <w:szCs w:val="28"/>
        </w:rPr>
        <w:t>выпускник</w:t>
      </w:r>
      <w:r>
        <w:rPr>
          <w:szCs w:val="28"/>
        </w:rPr>
        <w:t xml:space="preserve">а </w:t>
      </w:r>
      <w:r w:rsidRPr="00D93807">
        <w:rPr>
          <w:szCs w:val="28"/>
        </w:rPr>
        <w:t xml:space="preserve"> следующих компетенций:</w:t>
      </w:r>
    </w:p>
    <w:tbl>
      <w:tblPr>
        <w:tblW w:w="964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7"/>
        <w:gridCol w:w="1701"/>
        <w:gridCol w:w="2131"/>
        <w:gridCol w:w="2126"/>
        <w:gridCol w:w="1985"/>
      </w:tblGrid>
      <w:tr w:rsidR="00A02600" w:rsidRPr="002946A3" w:rsidTr="00A02600">
        <w:tc>
          <w:tcPr>
            <w:tcW w:w="16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02600" w:rsidRPr="00A02600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4"/>
                <w:szCs w:val="24"/>
              </w:rPr>
            </w:pPr>
            <w:r w:rsidRPr="00A02600">
              <w:rPr>
                <w:i/>
                <w:sz w:val="24"/>
                <w:szCs w:val="24"/>
              </w:rPr>
              <w:t>Код и наименование компетенции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02600" w:rsidRPr="00A02600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4"/>
                <w:szCs w:val="24"/>
              </w:rPr>
            </w:pPr>
            <w:r w:rsidRPr="00A02600">
              <w:rPr>
                <w:i/>
                <w:sz w:val="24"/>
                <w:szCs w:val="24"/>
              </w:rPr>
              <w:t>Код и наименование индикатора достижения компетенции</w:t>
            </w:r>
          </w:p>
        </w:tc>
        <w:tc>
          <w:tcPr>
            <w:tcW w:w="62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02600" w:rsidRPr="00A02600" w:rsidRDefault="00A02600" w:rsidP="00102574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4"/>
                <w:szCs w:val="24"/>
              </w:rPr>
            </w:pPr>
            <w:r w:rsidRPr="00A02600">
              <w:rPr>
                <w:i/>
                <w:sz w:val="24"/>
                <w:szCs w:val="24"/>
              </w:rPr>
              <w:t xml:space="preserve">Степень сформированности </w:t>
            </w:r>
            <w:bookmarkStart w:id="0" w:name="_GoBack"/>
            <w:bookmarkEnd w:id="0"/>
            <w:r w:rsidRPr="00A02600">
              <w:rPr>
                <w:i/>
                <w:sz w:val="24"/>
                <w:szCs w:val="24"/>
              </w:rPr>
              <w:t>компетенции</w:t>
            </w:r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  <w:r w:rsidRPr="002946A3">
              <w:rPr>
                <w:i/>
                <w:sz w:val="22"/>
              </w:rPr>
              <w:t>Повышенный</w:t>
            </w:r>
          </w:p>
        </w:tc>
        <w:tc>
          <w:tcPr>
            <w:tcW w:w="4111" w:type="dxa"/>
            <w:gridSpan w:val="2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  <w:r w:rsidRPr="002946A3">
              <w:rPr>
                <w:i/>
                <w:sz w:val="22"/>
              </w:rPr>
              <w:t>Пороговый</w:t>
            </w:r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</w:p>
        </w:tc>
        <w:tc>
          <w:tcPr>
            <w:tcW w:w="1701" w:type="dxa"/>
            <w:vMerge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  <w:r w:rsidRPr="002946A3">
              <w:rPr>
                <w:i/>
                <w:sz w:val="22"/>
              </w:rPr>
              <w:t>Оптимальный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  <w:r w:rsidRPr="002946A3">
              <w:rPr>
                <w:i/>
                <w:sz w:val="22"/>
              </w:rPr>
              <w:t>Допустимый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i/>
                <w:sz w:val="22"/>
              </w:rPr>
            </w:pPr>
            <w:r w:rsidRPr="002946A3">
              <w:rPr>
                <w:i/>
                <w:sz w:val="22"/>
              </w:rPr>
              <w:t>Критический</w:t>
            </w:r>
          </w:p>
        </w:tc>
      </w:tr>
      <w:tr w:rsidR="00A02600" w:rsidRPr="002946A3" w:rsidTr="005F2E7F">
        <w:tc>
          <w:tcPr>
            <w:tcW w:w="9640" w:type="dxa"/>
            <w:gridSpan w:val="5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Универсальные компетенции (УК)</w:t>
            </w:r>
          </w:p>
        </w:tc>
      </w:tr>
      <w:tr w:rsidR="00A02600" w:rsidRPr="002946A3" w:rsidTr="005F2E7F">
        <w:tc>
          <w:tcPr>
            <w:tcW w:w="1697" w:type="dxa"/>
            <w:vMerge w:val="restart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УК-1. Способен осуществлять критический анализ проблемных ситуаций на основе системного подхода, вырабатывать стратегию действий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УК-1.1. Умеет анализировать проблемные ситуации, используя системный подход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Умеет </w:t>
            </w:r>
            <w:proofErr w:type="spellStart"/>
            <w:r w:rsidRPr="002946A3">
              <w:rPr>
                <w:sz w:val="24"/>
                <w:szCs w:val="24"/>
              </w:rPr>
              <w:t>высококвалифицированно</w:t>
            </w:r>
            <w:proofErr w:type="spellEnd"/>
            <w:r w:rsidRPr="002946A3">
              <w:rPr>
                <w:sz w:val="24"/>
                <w:szCs w:val="24"/>
              </w:rPr>
              <w:t xml:space="preserve"> анализировать проблемные ситуации, используя системный подход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Умеет анализировать достаточно все проблемные ситуации, используя, в основном, системный подход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Умеет анализировать отдельно взятые проблемные ситуации, но </w:t>
            </w:r>
            <w:proofErr w:type="spellStart"/>
            <w:r w:rsidRPr="002946A3">
              <w:rPr>
                <w:sz w:val="24"/>
                <w:szCs w:val="24"/>
              </w:rPr>
              <w:t>несистемно</w:t>
            </w:r>
            <w:proofErr w:type="spellEnd"/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УК-1.2. Использует способы разработки стратегии действий по достижению цели на </w:t>
            </w:r>
            <w:r w:rsidRPr="002946A3">
              <w:rPr>
                <w:sz w:val="24"/>
                <w:szCs w:val="24"/>
              </w:rPr>
              <w:lastRenderedPageBreak/>
              <w:t>основе анализа проблемной ситуации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Самостоятельно использует разнообразные способы разработки стратегии системных и комплексных </w:t>
            </w:r>
            <w:r w:rsidRPr="002946A3">
              <w:rPr>
                <w:sz w:val="24"/>
                <w:szCs w:val="24"/>
              </w:rPr>
              <w:lastRenderedPageBreak/>
              <w:t>действий по достижению цели на основе анализа проблемной ситуации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proofErr w:type="spellStart"/>
            <w:r w:rsidRPr="002946A3">
              <w:rPr>
                <w:sz w:val="24"/>
                <w:szCs w:val="24"/>
              </w:rPr>
              <w:lastRenderedPageBreak/>
              <w:t>Несистемно</w:t>
            </w:r>
            <w:proofErr w:type="spellEnd"/>
            <w:r w:rsidRPr="002946A3">
              <w:rPr>
                <w:sz w:val="24"/>
                <w:szCs w:val="24"/>
              </w:rPr>
              <w:t xml:space="preserve"> использует достаточно разнообразные способы разработки стратегии действий по </w:t>
            </w:r>
            <w:r w:rsidRPr="002946A3">
              <w:rPr>
                <w:sz w:val="24"/>
                <w:szCs w:val="24"/>
              </w:rPr>
              <w:lastRenderedPageBreak/>
              <w:t>достижению цели на основе анализа проблемной ситуации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Анализирует проблемную ситуацию, но использует лишь отдельные способы разработки стратегии </w:t>
            </w:r>
            <w:r w:rsidRPr="002946A3">
              <w:rPr>
                <w:sz w:val="24"/>
                <w:szCs w:val="24"/>
              </w:rPr>
              <w:lastRenderedPageBreak/>
              <w:t>действий</w:t>
            </w:r>
          </w:p>
        </w:tc>
      </w:tr>
      <w:tr w:rsidR="00A02600" w:rsidRPr="002946A3" w:rsidTr="005F2E7F">
        <w:tc>
          <w:tcPr>
            <w:tcW w:w="1697" w:type="dxa"/>
            <w:vMerge w:val="restart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УК-2. Способен управлять проектом на всех этапах его жизненного цикла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УК-2.1. Демонстрирует знание этапов жизненного цикла проекта, методов и инструментов управления проектом на каждом из этапов.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отличное знание этапов жизненного цикла проекта, знание разнообразных методов и инструментов управления проектом на каждом из этапов.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достаточно хорошее знание этапов жизненного цикла проекта, методов и инструментов управления проектом на каждом из этапов.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Демонстрирует недостаточное знание этапов жизненного цикла проекта, методов и инструментов его управления </w:t>
            </w:r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УК-2.2. Использует методы и инструменты управления проектом для решения профессиональных задач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Использует методы и инструменты управления проектом для решения профессиональных задач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</w:tr>
      <w:tr w:rsidR="00A02600" w:rsidRPr="002946A3" w:rsidTr="005F2E7F">
        <w:tc>
          <w:tcPr>
            <w:tcW w:w="1697" w:type="dxa"/>
            <w:vMerge w:val="restart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УК-3. </w:t>
            </w:r>
            <w:proofErr w:type="gramStart"/>
            <w:r w:rsidRPr="002946A3">
              <w:rPr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sz w:val="24"/>
                <w:szCs w:val="24"/>
              </w:rPr>
              <w:t xml:space="preserve"> организовывать и руководить работой команды, вырабатывая командную стратегию для достижения поставленной цели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b/>
                <w:sz w:val="24"/>
                <w:szCs w:val="24"/>
              </w:rPr>
              <w:t xml:space="preserve">УК-3.1. </w:t>
            </w:r>
            <w:r w:rsidRPr="002946A3">
              <w:rPr>
                <w:sz w:val="24"/>
                <w:szCs w:val="24"/>
              </w:rPr>
              <w:t>Демонстрирует знание</w:t>
            </w:r>
            <w:r w:rsidRPr="002946A3">
              <w:rPr>
                <w:color w:val="3E4447"/>
                <w:sz w:val="24"/>
                <w:szCs w:val="24"/>
                <w:shd w:val="clear" w:color="auto" w:fill="FFFFFF"/>
              </w:rPr>
              <w:t xml:space="preserve"> </w:t>
            </w:r>
            <w:r w:rsidRPr="002946A3">
              <w:rPr>
                <w:sz w:val="24"/>
                <w:szCs w:val="24"/>
                <w:shd w:val="clear" w:color="auto" w:fill="FFFFFF"/>
              </w:rPr>
              <w:t>методов формирования команды и управления командной работой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глубокое знание</w:t>
            </w:r>
            <w:r w:rsidRPr="002946A3">
              <w:rPr>
                <w:color w:val="3E4447"/>
                <w:sz w:val="24"/>
                <w:szCs w:val="24"/>
                <w:shd w:val="clear" w:color="auto" w:fill="FFFFFF"/>
              </w:rPr>
              <w:t xml:space="preserve"> разнообразных </w:t>
            </w:r>
            <w:r w:rsidRPr="002946A3">
              <w:rPr>
                <w:sz w:val="24"/>
                <w:szCs w:val="24"/>
                <w:shd w:val="clear" w:color="auto" w:fill="FFFFFF"/>
              </w:rPr>
              <w:t>методов формирования команды и качественного управления командной работой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достаточно хорошее знание</w:t>
            </w:r>
            <w:r w:rsidRPr="002946A3">
              <w:rPr>
                <w:color w:val="3E4447"/>
                <w:sz w:val="24"/>
                <w:szCs w:val="24"/>
                <w:shd w:val="clear" w:color="auto" w:fill="FFFFFF"/>
              </w:rPr>
              <w:t xml:space="preserve"> </w:t>
            </w:r>
            <w:r w:rsidRPr="002946A3">
              <w:rPr>
                <w:sz w:val="24"/>
                <w:szCs w:val="24"/>
                <w:shd w:val="clear" w:color="auto" w:fill="FFFFFF"/>
              </w:rPr>
              <w:t>методов формирования команды и управления командной работой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недостаточно хорошее знание</w:t>
            </w:r>
            <w:r w:rsidRPr="002946A3">
              <w:rPr>
                <w:color w:val="3E4447"/>
                <w:sz w:val="24"/>
                <w:szCs w:val="24"/>
                <w:shd w:val="clear" w:color="auto" w:fill="FFFFFF"/>
              </w:rPr>
              <w:t xml:space="preserve"> </w:t>
            </w:r>
            <w:r w:rsidRPr="002946A3">
              <w:rPr>
                <w:sz w:val="24"/>
                <w:szCs w:val="24"/>
                <w:shd w:val="clear" w:color="auto" w:fill="FFFFFF"/>
              </w:rPr>
              <w:t>методов формирования команды и управления командной работой</w:t>
            </w:r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2946A3">
              <w:rPr>
                <w:b/>
                <w:sz w:val="24"/>
                <w:szCs w:val="24"/>
              </w:rPr>
              <w:t xml:space="preserve">УК-3.2. </w:t>
            </w:r>
            <w:r w:rsidRPr="002946A3">
              <w:rPr>
                <w:sz w:val="24"/>
                <w:szCs w:val="24"/>
              </w:rPr>
              <w:t>Р</w:t>
            </w:r>
            <w:r w:rsidRPr="002946A3">
              <w:rPr>
                <w:sz w:val="24"/>
                <w:szCs w:val="24"/>
                <w:shd w:val="clear" w:color="auto" w:fill="FFFFFF"/>
              </w:rPr>
              <w:t xml:space="preserve">азрабатывает и реализует командную стратегию в групповой деятельности </w:t>
            </w:r>
            <w:r w:rsidRPr="002946A3">
              <w:rPr>
                <w:sz w:val="24"/>
                <w:szCs w:val="24"/>
                <w:shd w:val="clear" w:color="auto" w:fill="FFFFFF"/>
              </w:rPr>
              <w:lastRenderedPageBreak/>
              <w:t>для достижения поставленной цели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Профессионально р</w:t>
            </w:r>
            <w:r w:rsidRPr="002946A3">
              <w:rPr>
                <w:sz w:val="24"/>
                <w:szCs w:val="24"/>
                <w:shd w:val="clear" w:color="auto" w:fill="FFFFFF"/>
              </w:rPr>
              <w:t xml:space="preserve">азрабатывает и квалифицированно реализует командную стратегию в эффективной </w:t>
            </w:r>
            <w:r w:rsidRPr="002946A3">
              <w:rPr>
                <w:sz w:val="24"/>
                <w:szCs w:val="24"/>
                <w:shd w:val="clear" w:color="auto" w:fill="FFFFFF"/>
              </w:rPr>
              <w:lastRenderedPageBreak/>
              <w:t>групповой деятельности для достижения поставленной цели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Самостоятельно р</w:t>
            </w:r>
            <w:r w:rsidRPr="002946A3">
              <w:rPr>
                <w:sz w:val="24"/>
                <w:szCs w:val="24"/>
                <w:shd w:val="clear" w:color="auto" w:fill="FFFFFF"/>
              </w:rPr>
              <w:t xml:space="preserve">азрабатывает, но не реализует или </w:t>
            </w:r>
            <w:r w:rsidRPr="002946A3">
              <w:rPr>
                <w:sz w:val="24"/>
                <w:szCs w:val="24"/>
              </w:rPr>
              <w:t>несамостоятельно р</w:t>
            </w:r>
            <w:r w:rsidRPr="002946A3">
              <w:rPr>
                <w:sz w:val="24"/>
                <w:szCs w:val="24"/>
                <w:shd w:val="clear" w:color="auto" w:fill="FFFFFF"/>
              </w:rPr>
              <w:t xml:space="preserve">азрабатывает, но самостоятельно реализует </w:t>
            </w:r>
            <w:r w:rsidRPr="002946A3">
              <w:rPr>
                <w:sz w:val="24"/>
                <w:szCs w:val="24"/>
                <w:shd w:val="clear" w:color="auto" w:fill="FFFFFF"/>
              </w:rPr>
              <w:lastRenderedPageBreak/>
              <w:t>командную стратегию в групповой деятельности для достижения поставленной цели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Несамостоятельно и неэффективно р</w:t>
            </w:r>
            <w:r w:rsidRPr="002946A3">
              <w:rPr>
                <w:sz w:val="24"/>
                <w:szCs w:val="24"/>
                <w:shd w:val="clear" w:color="auto" w:fill="FFFFFF"/>
              </w:rPr>
              <w:t xml:space="preserve">азрабатывает и реализует командную стратегию в </w:t>
            </w:r>
            <w:r w:rsidRPr="002946A3">
              <w:rPr>
                <w:sz w:val="24"/>
                <w:szCs w:val="24"/>
                <w:shd w:val="clear" w:color="auto" w:fill="FFFFFF"/>
              </w:rPr>
              <w:lastRenderedPageBreak/>
              <w:t xml:space="preserve">групповой деятельности </w:t>
            </w:r>
          </w:p>
        </w:tc>
      </w:tr>
      <w:tr w:rsidR="00A02600" w:rsidRPr="002946A3" w:rsidTr="005F2E7F">
        <w:tc>
          <w:tcPr>
            <w:tcW w:w="1697" w:type="dxa"/>
            <w:vMerge w:val="restart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УК-4. Способен применять современные коммуникативные технологии, в том числе на иностранно</w:t>
            </w:r>
            <w:proofErr w:type="gramStart"/>
            <w:r w:rsidRPr="002946A3">
              <w:rPr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sz w:val="24"/>
                <w:szCs w:val="24"/>
              </w:rPr>
              <w:t>ых</w:t>
            </w:r>
            <w:proofErr w:type="spellEnd"/>
            <w:r w:rsidRPr="002946A3">
              <w:rPr>
                <w:sz w:val="24"/>
                <w:szCs w:val="24"/>
              </w:rPr>
              <w:t>) языке(ах), для академического и профессионального взаимодействия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jc w:val="both"/>
              <w:rPr>
                <w:color w:val="000000"/>
                <w:sz w:val="24"/>
                <w:szCs w:val="24"/>
              </w:rPr>
            </w:pPr>
            <w:r w:rsidRPr="002946A3">
              <w:rPr>
                <w:b/>
                <w:color w:val="000000"/>
                <w:sz w:val="24"/>
                <w:szCs w:val="24"/>
              </w:rPr>
              <w:t>УК-4.1.</w:t>
            </w:r>
            <w:r w:rsidRPr="002946A3">
              <w:rPr>
                <w:color w:val="000000"/>
                <w:sz w:val="24"/>
                <w:szCs w:val="24"/>
              </w:rPr>
              <w:t xml:space="preserve"> Редактирует, составляет и переводит различные академические тексты в том числе на иностранно</w:t>
            </w:r>
            <w:proofErr w:type="gramStart"/>
            <w:r w:rsidRPr="002946A3">
              <w:rPr>
                <w:color w:val="000000"/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color w:val="000000"/>
                <w:sz w:val="24"/>
                <w:szCs w:val="24"/>
              </w:rPr>
              <w:t>ых</w:t>
            </w:r>
            <w:proofErr w:type="spellEnd"/>
            <w:r w:rsidRPr="002946A3">
              <w:rPr>
                <w:color w:val="000000"/>
                <w:sz w:val="24"/>
                <w:szCs w:val="24"/>
              </w:rPr>
              <w:t>) языке(ах)</w:t>
            </w:r>
          </w:p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Профессионально и качественно редактирует, составляет и переводит различные академические тексты в том числе на иностранно</w:t>
            </w:r>
            <w:proofErr w:type="gramStart"/>
            <w:r w:rsidRPr="002946A3">
              <w:rPr>
                <w:color w:val="000000"/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color w:val="000000"/>
                <w:sz w:val="24"/>
                <w:szCs w:val="24"/>
              </w:rPr>
              <w:t>ых</w:t>
            </w:r>
            <w:proofErr w:type="spellEnd"/>
            <w:r w:rsidRPr="002946A3">
              <w:rPr>
                <w:color w:val="000000"/>
                <w:sz w:val="24"/>
                <w:szCs w:val="24"/>
              </w:rPr>
              <w:t>) языке(ах)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Редактирует, составляет и переводит различные академические тексты в том числе на иностранно</w:t>
            </w:r>
            <w:proofErr w:type="gramStart"/>
            <w:r w:rsidRPr="002946A3">
              <w:rPr>
                <w:color w:val="000000"/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color w:val="000000"/>
                <w:sz w:val="24"/>
                <w:szCs w:val="24"/>
              </w:rPr>
              <w:t>ых</w:t>
            </w:r>
            <w:proofErr w:type="spellEnd"/>
            <w:r w:rsidRPr="002946A3">
              <w:rPr>
                <w:color w:val="000000"/>
                <w:sz w:val="24"/>
                <w:szCs w:val="24"/>
              </w:rPr>
              <w:t>) языке(ах) на среднем уровне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Редактирует, составляет отдельные виды академических текстов в том числе на иностранно</w:t>
            </w:r>
            <w:proofErr w:type="gramStart"/>
            <w:r w:rsidRPr="002946A3">
              <w:rPr>
                <w:color w:val="000000"/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color w:val="000000"/>
                <w:sz w:val="24"/>
                <w:szCs w:val="24"/>
              </w:rPr>
              <w:t>ых</w:t>
            </w:r>
            <w:proofErr w:type="spellEnd"/>
            <w:r w:rsidRPr="002946A3">
              <w:rPr>
                <w:color w:val="000000"/>
                <w:sz w:val="24"/>
                <w:szCs w:val="24"/>
              </w:rPr>
              <w:t xml:space="preserve">) языке(ах), но недостаточно хорошо переводит </w:t>
            </w:r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jc w:val="both"/>
              <w:rPr>
                <w:color w:val="000000"/>
                <w:sz w:val="24"/>
                <w:szCs w:val="24"/>
              </w:rPr>
            </w:pPr>
            <w:r w:rsidRPr="002946A3">
              <w:rPr>
                <w:b/>
                <w:color w:val="000000"/>
                <w:sz w:val="24"/>
                <w:szCs w:val="24"/>
              </w:rPr>
              <w:t>УК-4.2.</w:t>
            </w:r>
            <w:r w:rsidRPr="002946A3">
              <w:rPr>
                <w:color w:val="000000"/>
                <w:sz w:val="24"/>
                <w:szCs w:val="24"/>
              </w:rPr>
              <w:t xml:space="preserve"> Представляет результаты академической и профессиональной деятельности на публичных мероприятиях, включая международные, </w:t>
            </w:r>
            <w:r w:rsidRPr="002946A3">
              <w:rPr>
                <w:sz w:val="24"/>
                <w:szCs w:val="24"/>
              </w:rPr>
              <w:t>в том числе на иностранно</w:t>
            </w:r>
            <w:proofErr w:type="gramStart"/>
            <w:r w:rsidRPr="002946A3">
              <w:rPr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sz w:val="24"/>
                <w:szCs w:val="24"/>
              </w:rPr>
              <w:t>ых</w:t>
            </w:r>
            <w:proofErr w:type="spellEnd"/>
            <w:r w:rsidRPr="002946A3">
              <w:rPr>
                <w:sz w:val="24"/>
                <w:szCs w:val="24"/>
              </w:rPr>
              <w:t>) языке(ах)</w:t>
            </w:r>
            <w:r w:rsidRPr="002946A3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 xml:space="preserve">Профессионально и в очной форме представляет результаты академической и профессиональной деятельности на публичных мероприятиях, включая международные, </w:t>
            </w:r>
            <w:r w:rsidRPr="002946A3">
              <w:rPr>
                <w:sz w:val="24"/>
                <w:szCs w:val="24"/>
              </w:rPr>
              <w:t>в том числе на иностранно</w:t>
            </w:r>
            <w:proofErr w:type="gramStart"/>
            <w:r w:rsidRPr="002946A3">
              <w:rPr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sz w:val="24"/>
                <w:szCs w:val="24"/>
              </w:rPr>
              <w:t>ых</w:t>
            </w:r>
            <w:proofErr w:type="spellEnd"/>
            <w:r w:rsidRPr="002946A3">
              <w:rPr>
                <w:sz w:val="24"/>
                <w:szCs w:val="24"/>
              </w:rPr>
              <w:t>) языке(ах), владеет всеми видами речевой деятельности на иностранном языке</w:t>
            </w:r>
            <w:r w:rsidRPr="002946A3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 xml:space="preserve">Достаточно хорошо представляет результаты академической и профессиональной деятельности на публичных мероприятиях, включая международные, </w:t>
            </w:r>
            <w:r w:rsidRPr="002946A3">
              <w:rPr>
                <w:sz w:val="24"/>
                <w:szCs w:val="24"/>
              </w:rPr>
              <w:t>в том числе на иностранно</w:t>
            </w:r>
            <w:proofErr w:type="gramStart"/>
            <w:r w:rsidRPr="002946A3">
              <w:rPr>
                <w:sz w:val="24"/>
                <w:szCs w:val="24"/>
              </w:rPr>
              <w:t>м(</w:t>
            </w:r>
            <w:proofErr w:type="spellStart"/>
            <w:proofErr w:type="gramEnd"/>
            <w:r w:rsidRPr="002946A3">
              <w:rPr>
                <w:sz w:val="24"/>
                <w:szCs w:val="24"/>
              </w:rPr>
              <w:t>ых</w:t>
            </w:r>
            <w:proofErr w:type="spellEnd"/>
            <w:r w:rsidRPr="002946A3">
              <w:rPr>
                <w:sz w:val="24"/>
                <w:szCs w:val="24"/>
              </w:rPr>
              <w:t>) языке(ах), владеет отдельными видами речевой деятельности на иностранном языке</w:t>
            </w:r>
            <w:r w:rsidRPr="002946A3">
              <w:rPr>
                <w:color w:val="000000"/>
                <w:sz w:val="24"/>
                <w:szCs w:val="24"/>
              </w:rPr>
              <w:t>.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Представляет отдельные результаты академической и профессиональной деятельности на публичных мероприятиях, включая международные, владеет иностранным языком на начальном уровне.</w:t>
            </w:r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b/>
                <w:color w:val="000000"/>
                <w:sz w:val="24"/>
                <w:szCs w:val="24"/>
              </w:rPr>
              <w:t>УК-4.3.</w:t>
            </w:r>
            <w:r w:rsidRPr="002946A3">
              <w:rPr>
                <w:color w:val="000000"/>
                <w:sz w:val="24"/>
                <w:szCs w:val="24"/>
              </w:rPr>
              <w:t xml:space="preserve"> Демонстрирует умения участвовать в научной дискуссии в </w:t>
            </w: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процессе </w:t>
            </w:r>
            <w:r w:rsidRPr="002946A3">
              <w:rPr>
                <w:sz w:val="24"/>
                <w:szCs w:val="24"/>
              </w:rPr>
              <w:t>академического и профессионального взаимодействия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Демонстрирует мастерские умения участвовать в научной дискуссии в </w:t>
            </w: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процессе эффективного </w:t>
            </w:r>
            <w:r w:rsidRPr="002946A3">
              <w:rPr>
                <w:sz w:val="24"/>
                <w:szCs w:val="24"/>
              </w:rPr>
              <w:t>академического и профессионального взаимодействия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Демонстрирует хорошие умения участвовать в научной дискуссии в процессе </w:t>
            </w:r>
            <w:r w:rsidRPr="002946A3">
              <w:rPr>
                <w:sz w:val="24"/>
                <w:szCs w:val="24"/>
              </w:rPr>
              <w:lastRenderedPageBreak/>
              <w:t>академического и профессионального взаимодействия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Демонстрирует недостаточно хорошие умения участвовать в научной дискуссии в </w:t>
            </w: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процессе </w:t>
            </w:r>
            <w:r w:rsidRPr="002946A3">
              <w:rPr>
                <w:sz w:val="24"/>
                <w:szCs w:val="24"/>
              </w:rPr>
              <w:t>академического и профессионального взаимодействия</w:t>
            </w:r>
          </w:p>
        </w:tc>
      </w:tr>
      <w:tr w:rsidR="00A02600" w:rsidRPr="002946A3" w:rsidTr="005F2E7F">
        <w:tc>
          <w:tcPr>
            <w:tcW w:w="1697" w:type="dxa"/>
            <w:vMerge w:val="restart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УК-5. </w:t>
            </w:r>
            <w:proofErr w:type="gramStart"/>
            <w:r w:rsidRPr="002946A3">
              <w:rPr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sz w:val="24"/>
                <w:szCs w:val="24"/>
              </w:rPr>
              <w:t xml:space="preserve"> анализировать и учитывать разнообразие культур в процессе межкультурного взаимодействия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jc w:val="both"/>
              <w:rPr>
                <w:color w:val="000000"/>
                <w:sz w:val="24"/>
                <w:szCs w:val="24"/>
              </w:rPr>
            </w:pPr>
            <w:r w:rsidRPr="002946A3">
              <w:rPr>
                <w:b/>
                <w:color w:val="000000"/>
                <w:sz w:val="24"/>
                <w:szCs w:val="24"/>
              </w:rPr>
              <w:t xml:space="preserve">УК-5.1. </w:t>
            </w:r>
            <w:r w:rsidRPr="002946A3">
              <w:rPr>
                <w:color w:val="000000"/>
                <w:sz w:val="24"/>
                <w:szCs w:val="24"/>
              </w:rPr>
              <w:t>Анализирует аксиологические системы; обосновывает актуальность их учета в социальном и профессиональном взаимодействии</w:t>
            </w:r>
          </w:p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Профессионально анализирует аксиологические системы; мастерски обосновывает актуальность их учета в эффективном социальном и профессиональном взаимодействии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Анализирует аксиологические системы и обосновывает актуальность их учета в социальном и профессиональном взаимодействии на хорошем уровне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Анализирует аксиологические системы и обосновывает актуальность их учета на низком уровне</w:t>
            </w:r>
          </w:p>
        </w:tc>
      </w:tr>
      <w:tr w:rsidR="00A02600" w:rsidRPr="002946A3" w:rsidTr="005F2E7F">
        <w:tc>
          <w:tcPr>
            <w:tcW w:w="1697" w:type="dxa"/>
            <w:vMerge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jc w:val="both"/>
              <w:rPr>
                <w:sz w:val="24"/>
                <w:szCs w:val="24"/>
              </w:rPr>
            </w:pPr>
            <w:r w:rsidRPr="002946A3">
              <w:rPr>
                <w:b/>
                <w:color w:val="000000"/>
                <w:sz w:val="24"/>
                <w:szCs w:val="24"/>
              </w:rPr>
              <w:t>УК-5.2.</w:t>
            </w:r>
            <w:r w:rsidRPr="002946A3">
              <w:rPr>
                <w:color w:val="000000"/>
                <w:sz w:val="24"/>
                <w:szCs w:val="24"/>
              </w:rPr>
              <w:t xml:space="preserve"> Выстраивает профессиональное взаимодействие с учетом культурных особенностей представителей разных этносов, конфессий и социальных групп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Качественно и эффективно выстраивает профессиональное взаимодействие с учетом всех культурных особенностей представителей разных этносов, конфессий и социальных групп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Выстраивает профессиональное взаимодействие на достаточно хорошем уровне с учетом культурных особенностей представителей разных этносов, конфессий и социальных групп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t>Выстраивает профессиональное взаимодействие на недостаточно хорошем уровне с учетом отдельных культурных особенностей представителей разных этносов, конфессий и социальных групп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b/>
                <w:color w:val="000000"/>
                <w:sz w:val="24"/>
                <w:szCs w:val="24"/>
              </w:rPr>
              <w:t>УДК-5.3.</w:t>
            </w:r>
            <w:r w:rsidRPr="002946A3">
              <w:rPr>
                <w:color w:val="000000"/>
                <w:sz w:val="24"/>
                <w:szCs w:val="24"/>
              </w:rPr>
              <w:t xml:space="preserve"> Обеспечивает создание недискриминационной среды взаимодействия при </w:t>
            </w:r>
            <w:r w:rsidRPr="002946A3">
              <w:rPr>
                <w:color w:val="000000"/>
                <w:sz w:val="24"/>
                <w:szCs w:val="24"/>
              </w:rPr>
              <w:lastRenderedPageBreak/>
              <w:t>выполнении профессиональных задач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Высокопрофессионально обеспечивает создание недискриминационной среды взаимодействия при выполнении </w:t>
            </w:r>
            <w:r w:rsidRPr="002946A3">
              <w:rPr>
                <w:color w:val="000000"/>
                <w:sz w:val="24"/>
                <w:szCs w:val="24"/>
              </w:rPr>
              <w:lastRenderedPageBreak/>
              <w:t>профессиональных задач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Обеспечивает создание достаточно правильной недискриминационной среды взаимодействия при выполнении </w:t>
            </w:r>
            <w:r w:rsidRPr="002946A3">
              <w:rPr>
                <w:color w:val="000000"/>
                <w:sz w:val="24"/>
                <w:szCs w:val="24"/>
              </w:rPr>
              <w:lastRenderedPageBreak/>
              <w:t>профессиональных задач на высоком уровне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color w:val="000000"/>
                <w:sz w:val="24"/>
                <w:szCs w:val="24"/>
              </w:rPr>
              <w:lastRenderedPageBreak/>
              <w:t xml:space="preserve">Недостаточно эффективно обеспечивает создание достаточно недискриминационной среды взаимодействия 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УК-6. </w:t>
            </w:r>
            <w:proofErr w:type="gramStart"/>
            <w:r w:rsidRPr="002946A3">
              <w:rPr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sz w:val="24"/>
                <w:szCs w:val="24"/>
              </w:rPr>
              <w:t xml:space="preserve"> определять и реализовывать приоритеты собственной деятельности и способы ее совершенствования на основе самооценки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b/>
                <w:sz w:val="24"/>
                <w:szCs w:val="24"/>
              </w:rPr>
              <w:t>УК-6.1</w:t>
            </w:r>
            <w:r w:rsidRPr="002946A3">
              <w:rPr>
                <w:sz w:val="24"/>
                <w:szCs w:val="24"/>
              </w:rPr>
              <w:t>. Оценивает свои личностные, ситуативные, временные ресурсы, оптимально их использует для успешного выполнения профессиональных задач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Критически и адекватно оценивает свои личностные, ситуативные, временные ресурсы, оптимально их использует для успешного выполнения всех профессиональных задач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Недостаточно критически и адекватно оценивает свои личностные, ситуативные, временные ресурсы,  в полном объеме использует их для успешного выполнения профессиональных задач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Неадекватно оценивает свои личностные, ситуативные, временные ресурсы,  использует их в объеме, недостаточном для успешного выполнения профессиональных задач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b/>
                <w:sz w:val="24"/>
                <w:szCs w:val="24"/>
              </w:rPr>
            </w:pPr>
            <w:r w:rsidRPr="002946A3">
              <w:rPr>
                <w:b/>
                <w:sz w:val="24"/>
                <w:szCs w:val="24"/>
              </w:rPr>
              <w:t>УК-6.2</w:t>
            </w:r>
            <w:r w:rsidRPr="002946A3">
              <w:rPr>
                <w:sz w:val="24"/>
                <w:szCs w:val="24"/>
              </w:rPr>
              <w:t>. Определяет способы совершенствования собственной деятельности и ее приоритеты на основе самооценки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Определяет разнообразные способы эффективного совершенствования собственной деятельности и ее приоритеты на основе адекватной самооценки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Определяет некоторые способы достаточно эффективного совершенствования собственной деятельности и ее приоритеты на основе адекватной самооценки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Определяет один или два способа совершенствования собственной деятельности и ее приоритеты на основе самооценки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b/>
                <w:sz w:val="24"/>
                <w:szCs w:val="24"/>
              </w:rPr>
              <w:t>УК.6.3</w:t>
            </w:r>
            <w:r w:rsidRPr="002946A3">
              <w:rPr>
                <w:sz w:val="24"/>
                <w:szCs w:val="24"/>
              </w:rPr>
              <w:t>. Владеет индивидуально значимыми способами самоорганизации и саморазвития, выстраивает гибкую профессионально-образовательную траекторию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Владеет на высоком уровне индивидуально значимыми способами высокоэффективной самоорганизации и качественного саморазвития, выстраивает гибкую профессионально-образовательную траекторию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Владеет на среднем уровне индивидуально значимыми способами самоорганизации и саморазвития, выстраивает оптимально гибкую профессионально-образовательную траекторию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Владеет на низком уровне индивидуально значимыми способами самоорганизации и саморазвития, выстраивает недостаточно эффективную профессионально-образовательную траекторию</w:t>
            </w:r>
          </w:p>
        </w:tc>
      </w:tr>
      <w:tr w:rsidR="00A02600" w:rsidRPr="002946A3" w:rsidTr="005F2E7F">
        <w:tc>
          <w:tcPr>
            <w:tcW w:w="9640" w:type="dxa"/>
            <w:gridSpan w:val="5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Общепрофессиональные компетенции (ОПК)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ОПК-1.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 осуществлять и оптимизировать профессиональную деятельность в соответствии с нормативными правовыми актами в сфере образования и нормами профессиональной этики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ОПК-1.1. Проектирует профессиональную деятельность в соответствии с нормативно правовыми актами в сфере образования и нормами профессиональной этики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Проектирует высококачественную профессиональную деятельность в соответствии с нормативно правовыми актами в сфере образования и нормами профессиональной этики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Проектирует достаточно эффективную профессиональную деятельность в соответствии с нормативно правовыми актами в сфере образования и нормами профессиональной этики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Проектирует недостаточно эффективную профессиональную деятельность в соответствии с нормативно правовыми актами и нормами профессиональной этики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ОПК-1.2. Осуществляет выбор форм взаимодействия  со всеми участниками профессиональной деятельности на основе действующих нормативно правовых актов и норм профессиональной этики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профессиональный выбор эффективных форм взаимодействия  со всеми участниками профессиональной деятельности на основе действующих нормативно правовых актов и норм профессиональной этики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выбор недостаточно эффективных форм взаимодействия  с участниками профессиональной деятельности на основе действующих нормативно правовых актов и норм профессиональной этики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Частично осуществляет выбор недостаточно эффективных форм взаимодействия  с отдельными участниками профессиональной деятельности на основе определенных действующих нормативно правовых актов и норм профессиональной этики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ОПК-1.3. Разрабатывает предложения </w:t>
            </w:r>
            <w:r w:rsidRPr="002946A3">
              <w:rPr>
                <w:sz w:val="24"/>
                <w:szCs w:val="24"/>
              </w:rPr>
              <w:lastRenderedPageBreak/>
              <w:t>по оптимизации профессиональной деятельности в соответствии с нормативно правовыми актами в сфере образования и нормами профессиональной этики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Профессионально разрабатывает предложения по оптимизации </w:t>
            </w:r>
            <w:r w:rsidRPr="002946A3">
              <w:rPr>
                <w:sz w:val="24"/>
                <w:szCs w:val="24"/>
              </w:rPr>
              <w:lastRenderedPageBreak/>
              <w:t>профессиональной деятельности в полном соответствии со всеми нормативно правовыми актами в сфере образования и нормами профессиональной этики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Профессионально разрабатывает отдельные предложения по </w:t>
            </w:r>
            <w:r w:rsidRPr="002946A3">
              <w:rPr>
                <w:sz w:val="24"/>
                <w:szCs w:val="24"/>
              </w:rPr>
              <w:lastRenderedPageBreak/>
              <w:t>оптимизации профессиональной деятельности в соответствии со всеми нормативно правовыми актами в сфере образования и нормами профессиональной этики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Недостаточно профессионально разрабатывает отдельные </w:t>
            </w:r>
            <w:r w:rsidRPr="002946A3">
              <w:rPr>
                <w:sz w:val="24"/>
                <w:szCs w:val="24"/>
              </w:rPr>
              <w:lastRenderedPageBreak/>
              <w:t>предложения по оптимизации профессиональной деятельности частично в соответствии с нормативно правовыми актами в сфере образования и нормами профессиональной этики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ОПК-2.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 проектировать основные и дополнительные образовательные программы и разрабатывать научно-методическое обеспечение их реализации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ОПК.2.1. Демонстрирует знание логики научно-методического обеспечения реализации основных и дополнительных образовательных программ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глубокое знание логики научно-методического обеспечения реализации полного объема основных и дополнительных образовательных программ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на среднем уровне знание логики научно-методического обеспечения реализации достаточного большого объема основных и дополнительных образовательных программ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на низком уровне знание логики научно-методического обеспечения реализации отдельных основных и дополнительных образовательных программ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ОПК.2.2. Осуществляет проектирование основных образовательных программ с учетом специфики и уровня образовательной организации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профессиональное и качественное проектирование основных образовательных программ с учетом специфики и уровня образовательной организации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достаточно квалифицированное проектирование основных образовательных программ с учетом специфики и уровня образовательной организации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недостаточно квалифицированное проектирование основных образовательных программ с учетом специфики и уровня образовательной организации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ОПК.2.3. </w:t>
            </w:r>
            <w:r w:rsidRPr="002946A3">
              <w:rPr>
                <w:sz w:val="24"/>
                <w:szCs w:val="24"/>
              </w:rPr>
              <w:lastRenderedPageBreak/>
              <w:t>Осуществляет проектирование дополнительных образовательных программ с учетом специфики и уровня образовательной организации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Осуществляет </w:t>
            </w:r>
            <w:r w:rsidRPr="002946A3">
              <w:rPr>
                <w:sz w:val="24"/>
                <w:szCs w:val="24"/>
              </w:rPr>
              <w:lastRenderedPageBreak/>
              <w:t>профессиональное и качественное проектирование дополнительных образовательных программ с учетом специфики и уровня образовательной организации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Осуществляет </w:t>
            </w:r>
            <w:r w:rsidRPr="002946A3">
              <w:rPr>
                <w:sz w:val="24"/>
                <w:szCs w:val="24"/>
              </w:rPr>
              <w:lastRenderedPageBreak/>
              <w:t>достаточно квалифицированное проектирование дополнительных образовательных программ с учетом специфики и уровня образовательной организации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Осуществляет </w:t>
            </w:r>
            <w:r w:rsidRPr="002946A3">
              <w:rPr>
                <w:sz w:val="24"/>
                <w:szCs w:val="24"/>
              </w:rPr>
              <w:lastRenderedPageBreak/>
              <w:t>недостаточно квалифицированное проектирование дополнительных образовательных программ с учетом специфики и уровня образовательной организации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ОПК-3. Способен проектировать организацию совместной и индивидуальной учебной и воспитательной деятельности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ОПК 3.1. Разрабатывает и реализует целевой, организационно-содержательный и результативный компоненты совместной и 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Квалифицированно разрабатывает и эффективно реализует целевой, организационно-содержательный и результативный компоненты совместной и 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Достаточно квалифицированно разрабатывает и реализует целевой, организационно-содержательный и результативный компоненты совместной и 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Недостаточно квалифицированно разрабатывает и реализует целевой, организационно-содержательный или результативный компоненты совместной и 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ОПК 3.2. Проводит анализ и самоанализ реализации совместной и </w:t>
            </w:r>
            <w:r w:rsidRPr="002946A3">
              <w:rPr>
                <w:sz w:val="24"/>
                <w:szCs w:val="24"/>
              </w:rPr>
              <w:lastRenderedPageBreak/>
              <w:t xml:space="preserve">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Проводит квалифицированный анализ и самоанализ реализации совместной и </w:t>
            </w:r>
            <w:r w:rsidRPr="002946A3">
              <w:rPr>
                <w:sz w:val="24"/>
                <w:szCs w:val="24"/>
              </w:rPr>
              <w:lastRenderedPageBreak/>
              <w:t xml:space="preserve">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Проводит достаточно квалифицированный анализ и самоанализ реализации </w:t>
            </w:r>
            <w:r w:rsidRPr="002946A3">
              <w:rPr>
                <w:sz w:val="24"/>
                <w:szCs w:val="24"/>
              </w:rPr>
              <w:lastRenderedPageBreak/>
              <w:t xml:space="preserve">совместной и 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Проводит недостаточно квалифицированный анализ и самоанализ реализации </w:t>
            </w:r>
            <w:r w:rsidRPr="002946A3">
              <w:rPr>
                <w:sz w:val="24"/>
                <w:szCs w:val="24"/>
              </w:rPr>
              <w:lastRenderedPageBreak/>
              <w:t xml:space="preserve">совместной и индивидуальной учебной и воспитательной деятельности </w:t>
            </w:r>
            <w:proofErr w:type="gramStart"/>
            <w:r w:rsidRPr="002946A3">
              <w:rPr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sz w:val="24"/>
                <w:szCs w:val="24"/>
              </w:rPr>
              <w:t>, в том числе с особыми образовательными потребностями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ОПК-4.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 создавать и реализовывать условия и принципы духовно-нравственного воспитания обучающихся на основе базовых национальных ценностей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ОПК.4.1. Проектирует условия духовно- нравственного воспитания обучающихся на основе базовых национальных ценностей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Профессионально и квалифицированно проектирует условия духовно- нравственного воспитания обучающихся на основе базовых национальных ценностей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Достаточно квалифицированно проектирует условия духовно- нравственного воспитания обучающихся на основе базовых национальных ценностей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Недостаточно квалифицированно проектирует условия духовно- нравственного воспитания обучающихся на основе базовых национальных ценностей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ОПК.4.2. Реализует цели духовно-нравственного воспитания обучающихся с учетом принципов духовно-нравственного воспитания на основе базовых национальных ценностей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Реализует высокие цели духовно-нравственного воспитания обучающихся с учетом принципов духовно-нравственного воспитания на основе базовых национальных ценностей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Реализует достаточно высокие цели духовно-нравственного воспитания обучающихся с учетом принципов духовно-нравственного воспитания на основе базовых национальных ценностей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Реализует недостаточно высокие цели духовно-нравственного воспитания обучающихся с учетом принципов духовно-нравственного воспитания на основе базовых национальных ценностей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ОПК-5.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946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разрабатывать программы мониторинга результатов образования обучающихся, разрабатывать и реализовывать программы преодоления трудностей в обучении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ОПК.5.1. Определяет </w:t>
            </w:r>
            <w:r w:rsidRPr="002946A3">
              <w:rPr>
                <w:sz w:val="24"/>
                <w:szCs w:val="24"/>
              </w:rPr>
              <w:lastRenderedPageBreak/>
              <w:t xml:space="preserve">структурные компоненты и разрабатывает программы  мониторинга результатов образования обучающихся 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Квалифицированно определяет </w:t>
            </w:r>
            <w:r w:rsidRPr="002946A3">
              <w:rPr>
                <w:sz w:val="24"/>
                <w:szCs w:val="24"/>
              </w:rPr>
              <w:lastRenderedPageBreak/>
              <w:t>структурные компоненты и разрабатывает эффективные программы комплексного мониторинга результатов образования обучающихся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Достаточно квалифицированн</w:t>
            </w:r>
            <w:r w:rsidRPr="002946A3">
              <w:rPr>
                <w:sz w:val="24"/>
                <w:szCs w:val="24"/>
              </w:rPr>
              <w:lastRenderedPageBreak/>
              <w:t>о определяет структурные компоненты и разрабатывает программы  мониторинга результатов образования обучающихся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Недостаточно квалифицирован</w:t>
            </w:r>
            <w:r w:rsidRPr="002946A3">
              <w:rPr>
                <w:sz w:val="24"/>
                <w:szCs w:val="24"/>
              </w:rPr>
              <w:lastRenderedPageBreak/>
              <w:t>но определяет структурные компоненты и разрабатывает отдельные программы  мониторинга результатов образования обучающихся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ОПК.5.2. Отбирает и разрабатывает контрольно-измерительные материалы, диагностические методики и средства оценивания результатов образования обучающихся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Квалифицированно отбирает и разрабатывает контрольно-измерительные материалы, эффективные диагностические методики и средства системного оценивания результатов образования обучающихся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Достаточно квалифицированно и комплексно отбирает и разрабатывает контрольно-измерительные материалы, диагностические методики и средства оценивания результатов образования обучающихся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Недостаточно квалифицированно и системно отбирает и разрабатывает контрольно-измерительные материалы, диагностические методики и средства оценивания результатов образования обучающихся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ОПК.5.3. Владеет методами, средствами и технологиями выявления трудностей в обучении  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Владеет на высоком уровне методами, средствами и технологиями выявления трудностей в обучении  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Владеет на среднем  уровне методами, средствами и технологиями выявления трудностей в обучении  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Владеет на низком уровне методами, средствами и технологиями выявления трудностей в обучении  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ОПК.5.4. Разрабатывает и реализует программы преодоления трудностей в обучении на </w:t>
            </w:r>
            <w:r w:rsidRPr="002946A3">
              <w:rPr>
                <w:sz w:val="24"/>
                <w:szCs w:val="24"/>
              </w:rPr>
              <w:lastRenderedPageBreak/>
              <w:t>основе мониторинга результатов образования обучающихся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Квалифицированно разрабатывает и эффективно реализует программы преодоления трудностей в </w:t>
            </w:r>
            <w:r w:rsidRPr="002946A3">
              <w:rPr>
                <w:sz w:val="24"/>
                <w:szCs w:val="24"/>
              </w:rPr>
              <w:lastRenderedPageBreak/>
              <w:t>обучении на основе комплексного мониторинга результатов образования обучающихся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Достаточно квалифицированно разрабатывает и реализует программы преодоления трудностей в </w:t>
            </w:r>
            <w:r w:rsidRPr="002946A3">
              <w:rPr>
                <w:sz w:val="24"/>
                <w:szCs w:val="24"/>
              </w:rPr>
              <w:lastRenderedPageBreak/>
              <w:t>обучении на основе комплексного мониторинга результатов образования обучающихся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Демонстрирует слабое умение </w:t>
            </w:r>
            <w:proofErr w:type="spellStart"/>
            <w:r w:rsidRPr="002946A3">
              <w:rPr>
                <w:sz w:val="24"/>
                <w:szCs w:val="24"/>
              </w:rPr>
              <w:t>разрабатыватьи</w:t>
            </w:r>
            <w:proofErr w:type="spellEnd"/>
            <w:r w:rsidRPr="002946A3">
              <w:rPr>
                <w:sz w:val="24"/>
                <w:szCs w:val="24"/>
              </w:rPr>
              <w:t xml:space="preserve"> реализовывать программы преодоления трудностей в </w:t>
            </w:r>
            <w:r w:rsidRPr="002946A3">
              <w:rPr>
                <w:sz w:val="24"/>
                <w:szCs w:val="24"/>
              </w:rPr>
              <w:lastRenderedPageBreak/>
              <w:t>обучении на основе мониторинга результатов образования обучающихся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ОПК-6. Способен проектировать и использовать эффективные психолого-педагогические, в том числе инклюзивные, технологии в профессиональной деятельности, необходимые для индивидуализации обучения, развития, воспитания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обучающихся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 с особыми образовательными потребностями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 6.1. Демонстрирует умение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высокое умение качественного дифференцированного отбора психолого-педагогических, в том числе инклюзивных, технологий, подходящих  для решения профессиональных задач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на среднем уровне умение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Демонстрирует на низком уровне умение дифференцированного отбора психолого-педагогических, в том числе инклюзивных, технологий для решения профессиональных задач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ОПК 6.2. Проектирует использование и реализует психолого-педагогические, в том числе инклюзивные </w:t>
            </w:r>
            <w:r w:rsidRPr="002946A3">
              <w:rPr>
                <w:sz w:val="24"/>
                <w:szCs w:val="24"/>
              </w:rPr>
              <w:lastRenderedPageBreak/>
              <w:t>технологии для решения профессиональных задач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Профессионально проектирует использование и эффективно реализует психолого-педагогические, в том числе инклюзивные </w:t>
            </w:r>
            <w:r w:rsidRPr="002946A3">
              <w:rPr>
                <w:sz w:val="24"/>
                <w:szCs w:val="24"/>
              </w:rPr>
              <w:lastRenderedPageBreak/>
              <w:t>технологии, для решения полного объема профессиональных задач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Достаточно профессионально проектирует использование и реализует психолого-педагогические, в том числе инклюзивные </w:t>
            </w:r>
            <w:r w:rsidRPr="002946A3">
              <w:rPr>
                <w:sz w:val="24"/>
                <w:szCs w:val="24"/>
              </w:rPr>
              <w:lastRenderedPageBreak/>
              <w:t>технологии, для решения полного объема профессиональных задач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Недостаточно профессионально проектирует использование и реализует психолого-педагогические, в том числе инклюзивные </w:t>
            </w:r>
            <w:r w:rsidRPr="002946A3">
              <w:rPr>
                <w:sz w:val="24"/>
                <w:szCs w:val="24"/>
              </w:rPr>
              <w:lastRenderedPageBreak/>
              <w:t>технологии, для решения некоторых профессиональных задач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ОПК-7.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 планировать и организовывать взаимодействия участников образовательных отношений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ОПК.7.1. Осуществляет отбор основных моделей и способов взаимодействия участников образовательных отношений для решения профессиональных задач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квалифицированный отбор основных моделей и способов эффективного взаимодействия участников образовательных отношений для решения полного объёма профессиональных задач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достаточно квалифицированный отбор основных моделей и способов взаимодействия участников образовательных отношений для решения профессиональных задач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Осуществляет недостаточно квалифицированный отбор основных моделей и способов взаимодействия участников образовательных отношений для решения отдельных профессиональных задач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ОПК.7.2. Организует совместную деятельность участников образовательных отношений в рамках реализации образовательных программ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Организует совместную деятельность участников образовательных отношений на высоком уровне в рамках реализации образовательных программ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Организует совместную деятельность участников образовательных отношений на среднем уровне в рамках реализации образовательных программ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Организует совместную деятельность участников образовательных отношений на достаточно низком уровне в рамках реализации образовательных программ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ОПК-8. </w:t>
            </w:r>
            <w:proofErr w:type="gramStart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>Способен</w:t>
            </w:r>
            <w:proofErr w:type="gramEnd"/>
            <w:r w:rsidRPr="002946A3">
              <w:rPr>
                <w:rFonts w:ascii="Times New Roman" w:hAnsi="Times New Roman" w:cs="Times New Roman"/>
                <w:sz w:val="24"/>
                <w:szCs w:val="24"/>
              </w:rPr>
              <w:t xml:space="preserve"> проектировать педагогическую деятельность на основе специальных научных знаний и </w:t>
            </w:r>
            <w:r w:rsidRPr="002946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результатов исследований</w:t>
            </w: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 xml:space="preserve">ОПК.8.1. Владеет методами анализа результатов исследований и обобщения научных знаний в предметной области и </w:t>
            </w:r>
            <w:r w:rsidRPr="002946A3">
              <w:rPr>
                <w:sz w:val="24"/>
                <w:szCs w:val="24"/>
              </w:rPr>
              <w:lastRenderedPageBreak/>
              <w:t>образовании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lastRenderedPageBreak/>
              <w:t>Квалифицированно владеет полным объемом методов анализа результатов исследований и обобщения научных знаний в предметной области и образовании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Достаточно квалифицированно владеет методами анализа результатов исследований и обобщения научных знаний в предметной области и образовании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Владеет на достаточно низком уровне   методами анализа результатов исследований и обобщения научных знаний в предметной области и </w:t>
            </w:r>
            <w:r w:rsidRPr="002946A3">
              <w:rPr>
                <w:sz w:val="24"/>
                <w:szCs w:val="24"/>
              </w:rPr>
              <w:lastRenderedPageBreak/>
              <w:t>образовании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2946A3" w:rsidRDefault="00A02600" w:rsidP="005F2E7F">
            <w:pPr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ОПК.8.2. Проектирует урочную и внеурочную деятельность на основе научных знаний и результатов исследований в соответствии с предметной областью согласно освоенному профилю подготовки</w:t>
            </w:r>
          </w:p>
        </w:tc>
        <w:tc>
          <w:tcPr>
            <w:tcW w:w="2131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Квалифицированно проектирует эффективную урочную и внеурочную деятельность на основе большого объема научных знаний и результатов исследований в соответствии с предметной областью согласно освоенному профилю подготовки</w:t>
            </w:r>
          </w:p>
        </w:tc>
        <w:tc>
          <w:tcPr>
            <w:tcW w:w="2126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 xml:space="preserve">Достаточно квалифицированно проектирует урочную и внеурочную деятельность на основе среднего объема научных знаний и результатов исследований в соответствии с предметной областью </w:t>
            </w:r>
          </w:p>
        </w:tc>
        <w:tc>
          <w:tcPr>
            <w:tcW w:w="1985" w:type="dxa"/>
            <w:shd w:val="clear" w:color="auto" w:fill="auto"/>
          </w:tcPr>
          <w:p w:rsidR="00A02600" w:rsidRPr="002946A3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2946A3">
              <w:rPr>
                <w:sz w:val="24"/>
                <w:szCs w:val="24"/>
              </w:rPr>
              <w:t>Достаточно квалифицированно проектирует или урочную иди внеурочную деятельность на основе отдельных научных знаний и результатов исследований в соответствии с предметной областью</w:t>
            </w:r>
          </w:p>
        </w:tc>
      </w:tr>
      <w:tr w:rsidR="00A02600" w:rsidRPr="008B3485" w:rsidTr="005F2E7F">
        <w:tc>
          <w:tcPr>
            <w:tcW w:w="1697" w:type="dxa"/>
            <w:shd w:val="clear" w:color="auto" w:fill="auto"/>
          </w:tcPr>
          <w:p w:rsidR="00A02600" w:rsidRPr="002946A3" w:rsidRDefault="00A02600" w:rsidP="005F2E7F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8B3485" w:rsidRDefault="00A02600" w:rsidP="005F2E7F">
            <w:pPr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ОПК.8.3. Осуществляет профессиональную рефлексию на основе специальных научных знаний и результатов исследования </w:t>
            </w:r>
          </w:p>
        </w:tc>
        <w:tc>
          <w:tcPr>
            <w:tcW w:w="2131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>Осуществляет комплексную глубокую профессиональную рефлексию на основе полного объема специальных научных знаний и результатов исследования</w:t>
            </w:r>
          </w:p>
        </w:tc>
        <w:tc>
          <w:tcPr>
            <w:tcW w:w="2126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>Осуществляет достаточно глубокую профессиональную рефлексию на основе специальных научных знаний и результатов исследования</w:t>
            </w:r>
          </w:p>
        </w:tc>
        <w:tc>
          <w:tcPr>
            <w:tcW w:w="1985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>Осуществляет неглубокую профессиональную рефлексию на основе специальных научных знаний и результатов исследования</w:t>
            </w:r>
          </w:p>
        </w:tc>
      </w:tr>
      <w:tr w:rsidR="00A02600" w:rsidRPr="008B3485" w:rsidTr="005F2E7F">
        <w:tc>
          <w:tcPr>
            <w:tcW w:w="9640" w:type="dxa"/>
            <w:gridSpan w:val="5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>Профессиональные компетенции (ПК)</w:t>
            </w:r>
          </w:p>
        </w:tc>
      </w:tr>
      <w:tr w:rsidR="00A02600" w:rsidRPr="008B3485" w:rsidTr="005F2E7F">
        <w:tc>
          <w:tcPr>
            <w:tcW w:w="1697" w:type="dxa"/>
            <w:vMerge w:val="restart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1922A3">
              <w:rPr>
                <w:sz w:val="24"/>
                <w:szCs w:val="24"/>
              </w:rPr>
              <w:t xml:space="preserve">ПК-1 </w:t>
            </w:r>
            <w:proofErr w:type="gramStart"/>
            <w:r w:rsidRPr="001922A3">
              <w:rPr>
                <w:sz w:val="24"/>
                <w:szCs w:val="24"/>
              </w:rPr>
              <w:t>Способен</w:t>
            </w:r>
            <w:proofErr w:type="gramEnd"/>
            <w:r w:rsidRPr="001922A3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организовывать взаимодействие субъектов образовательного пространства.</w:t>
            </w:r>
          </w:p>
        </w:tc>
        <w:tc>
          <w:tcPr>
            <w:tcW w:w="1701" w:type="dxa"/>
            <w:shd w:val="clear" w:color="auto" w:fill="auto"/>
          </w:tcPr>
          <w:p w:rsidR="00A02600" w:rsidRPr="008B3485" w:rsidRDefault="00A02600" w:rsidP="005F2E7F">
            <w:pPr>
              <w:rPr>
                <w:sz w:val="24"/>
                <w:szCs w:val="24"/>
              </w:rPr>
            </w:pPr>
            <w:r w:rsidRPr="00A02600">
              <w:rPr>
                <w:sz w:val="24"/>
                <w:szCs w:val="24"/>
              </w:rPr>
              <w:t xml:space="preserve">ПК.1.1. Осуществляет отбор и реализует методы организации взаимодействия субъектов образовательного </w:t>
            </w:r>
            <w:r w:rsidRPr="00A02600">
              <w:rPr>
                <w:sz w:val="24"/>
                <w:szCs w:val="24"/>
              </w:rPr>
              <w:lastRenderedPageBreak/>
              <w:t>пространства</w:t>
            </w:r>
            <w:r w:rsidRPr="008B3485">
              <w:rPr>
                <w:sz w:val="24"/>
                <w:szCs w:val="24"/>
              </w:rPr>
              <w:t>.</w:t>
            </w:r>
          </w:p>
        </w:tc>
        <w:tc>
          <w:tcPr>
            <w:tcW w:w="2131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lastRenderedPageBreak/>
              <w:t xml:space="preserve">Владеет на высоком уровне методологией реализации </w:t>
            </w:r>
            <w:r w:rsidRPr="00A02600">
              <w:rPr>
                <w:sz w:val="24"/>
                <w:szCs w:val="24"/>
              </w:rPr>
              <w:t>взаимодействия субъектов образовательного пространства</w:t>
            </w:r>
            <w:r w:rsidRPr="008B3485">
              <w:rPr>
                <w:sz w:val="24"/>
                <w:szCs w:val="24"/>
              </w:rPr>
              <w:t>.</w:t>
            </w:r>
          </w:p>
        </w:tc>
        <w:tc>
          <w:tcPr>
            <w:tcW w:w="2126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Владеет на среднем уровне методологией реализации </w:t>
            </w:r>
            <w:r w:rsidRPr="00A02600">
              <w:rPr>
                <w:sz w:val="24"/>
                <w:szCs w:val="24"/>
              </w:rPr>
              <w:t>взаимодействия субъектов образовательного пространства</w:t>
            </w:r>
            <w:r w:rsidRPr="008B3485">
              <w:rPr>
                <w:sz w:val="24"/>
                <w:szCs w:val="24"/>
              </w:rPr>
              <w:t>.</w:t>
            </w:r>
          </w:p>
        </w:tc>
        <w:tc>
          <w:tcPr>
            <w:tcW w:w="1985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Владеет на низком уровне методологией реализации </w:t>
            </w:r>
            <w:r w:rsidRPr="00A02600">
              <w:rPr>
                <w:sz w:val="24"/>
                <w:szCs w:val="24"/>
              </w:rPr>
              <w:t>взаимодействия субъектов образовательного пространства</w:t>
            </w:r>
            <w:r w:rsidRPr="008B3485">
              <w:rPr>
                <w:sz w:val="24"/>
                <w:szCs w:val="24"/>
              </w:rPr>
              <w:t>.</w:t>
            </w:r>
          </w:p>
        </w:tc>
      </w:tr>
      <w:tr w:rsidR="00A02600" w:rsidRPr="008B3485" w:rsidTr="005F2E7F">
        <w:tc>
          <w:tcPr>
            <w:tcW w:w="1697" w:type="dxa"/>
            <w:vMerge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8B3485" w:rsidRDefault="00A02600" w:rsidP="005F2E7F">
            <w:pPr>
              <w:rPr>
                <w:sz w:val="24"/>
                <w:szCs w:val="24"/>
              </w:rPr>
            </w:pPr>
            <w:r w:rsidRPr="00A02600">
              <w:rPr>
                <w:sz w:val="24"/>
                <w:szCs w:val="24"/>
              </w:rPr>
              <w:t>ПК.1.2. Оценивает потребности субъектов образовательного пространства и</w:t>
            </w:r>
            <w:r>
              <w:rPr>
                <w:sz w:val="24"/>
                <w:szCs w:val="24"/>
              </w:rPr>
              <w:t xml:space="preserve"> особенности их взаимодействия.</w:t>
            </w:r>
          </w:p>
        </w:tc>
        <w:tc>
          <w:tcPr>
            <w:tcW w:w="2131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Квалифицированно </w:t>
            </w:r>
            <w:r>
              <w:rPr>
                <w:sz w:val="24"/>
                <w:szCs w:val="24"/>
              </w:rPr>
              <w:t>о</w:t>
            </w:r>
            <w:r w:rsidRPr="00A02600">
              <w:rPr>
                <w:sz w:val="24"/>
                <w:szCs w:val="24"/>
              </w:rPr>
              <w:t>ценивает потребности субъектов образовательного пространства и особенности их взаимодействия.</w:t>
            </w:r>
          </w:p>
        </w:tc>
        <w:tc>
          <w:tcPr>
            <w:tcW w:w="2126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Достаточно квалифицированно </w:t>
            </w:r>
            <w:r>
              <w:rPr>
                <w:sz w:val="24"/>
                <w:szCs w:val="24"/>
              </w:rPr>
              <w:t>о</w:t>
            </w:r>
            <w:r w:rsidRPr="00A02600">
              <w:rPr>
                <w:sz w:val="24"/>
                <w:szCs w:val="24"/>
              </w:rPr>
              <w:t>ценивает потребности субъектов образовательного пространства и особенности их взаимодействия.</w:t>
            </w:r>
          </w:p>
        </w:tc>
        <w:tc>
          <w:tcPr>
            <w:tcW w:w="1985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Недостаточно квалифицированно </w:t>
            </w:r>
            <w:r>
              <w:rPr>
                <w:sz w:val="24"/>
                <w:szCs w:val="24"/>
              </w:rPr>
              <w:t>о</w:t>
            </w:r>
            <w:r w:rsidRPr="00A02600">
              <w:rPr>
                <w:sz w:val="24"/>
                <w:szCs w:val="24"/>
              </w:rPr>
              <w:t>ценивает потребности субъектов образовательного пространства и особенности их взаимодействия.</w:t>
            </w:r>
          </w:p>
        </w:tc>
      </w:tr>
      <w:tr w:rsidR="00A02600" w:rsidRPr="008B3485" w:rsidTr="005F2E7F">
        <w:tc>
          <w:tcPr>
            <w:tcW w:w="1697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A02600">
              <w:rPr>
                <w:sz w:val="24"/>
                <w:szCs w:val="24"/>
              </w:rPr>
              <w:t xml:space="preserve">ПК-2 </w:t>
            </w:r>
            <w:proofErr w:type="gramStart"/>
            <w:r w:rsidRPr="00A02600">
              <w:rPr>
                <w:sz w:val="24"/>
                <w:szCs w:val="24"/>
              </w:rPr>
              <w:t>Способен</w:t>
            </w:r>
            <w:proofErr w:type="gramEnd"/>
            <w:r w:rsidRPr="00A02600">
              <w:rPr>
                <w:sz w:val="24"/>
                <w:szCs w:val="24"/>
              </w:rPr>
              <w:t xml:space="preserve"> обеспечивать сопровождение реализации проектов в образовательном пространстве</w:t>
            </w:r>
          </w:p>
        </w:tc>
        <w:tc>
          <w:tcPr>
            <w:tcW w:w="1701" w:type="dxa"/>
            <w:shd w:val="clear" w:color="auto" w:fill="auto"/>
          </w:tcPr>
          <w:p w:rsidR="00A02600" w:rsidRPr="008B3485" w:rsidRDefault="00A02600" w:rsidP="005F2E7F">
            <w:pPr>
              <w:pStyle w:val="a3"/>
              <w:ind w:left="0"/>
              <w:rPr>
                <w:sz w:val="24"/>
                <w:szCs w:val="24"/>
              </w:rPr>
            </w:pPr>
            <w:r w:rsidRPr="00A02600">
              <w:rPr>
                <w:sz w:val="24"/>
                <w:szCs w:val="24"/>
              </w:rPr>
              <w:t>ПК.2.1</w:t>
            </w:r>
            <w:proofErr w:type="gramStart"/>
            <w:r w:rsidRPr="00A02600">
              <w:rPr>
                <w:sz w:val="24"/>
                <w:szCs w:val="24"/>
              </w:rPr>
              <w:t xml:space="preserve"> О</w:t>
            </w:r>
            <w:proofErr w:type="gramEnd"/>
            <w:r w:rsidRPr="00A02600">
              <w:rPr>
                <w:sz w:val="24"/>
                <w:szCs w:val="24"/>
              </w:rPr>
              <w:t>рганизует взаимодействие членов проектной команды.</w:t>
            </w:r>
          </w:p>
        </w:tc>
        <w:tc>
          <w:tcPr>
            <w:tcW w:w="2131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Квалифицированно администрирует и координирует </w:t>
            </w:r>
            <w:r w:rsidRPr="00A02600">
              <w:rPr>
                <w:sz w:val="24"/>
                <w:szCs w:val="24"/>
              </w:rPr>
              <w:t>взаимодействие членов проектной команды.</w:t>
            </w:r>
          </w:p>
        </w:tc>
        <w:tc>
          <w:tcPr>
            <w:tcW w:w="2126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Достаточно квалифицированно администрирует и координирует </w:t>
            </w:r>
            <w:r w:rsidRPr="00A02600">
              <w:rPr>
                <w:sz w:val="24"/>
                <w:szCs w:val="24"/>
              </w:rPr>
              <w:t>взаимодействие членов проектной команды.</w:t>
            </w:r>
          </w:p>
        </w:tc>
        <w:tc>
          <w:tcPr>
            <w:tcW w:w="1985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Недостаточно квалифицированно  администрирует и координирует </w:t>
            </w:r>
            <w:r w:rsidRPr="00A02600">
              <w:rPr>
                <w:sz w:val="24"/>
                <w:szCs w:val="24"/>
              </w:rPr>
              <w:t>взаимодействие членов проектной команды.</w:t>
            </w:r>
          </w:p>
        </w:tc>
      </w:tr>
      <w:tr w:rsidR="00A02600" w:rsidRPr="002946A3" w:rsidTr="005F2E7F">
        <w:tc>
          <w:tcPr>
            <w:tcW w:w="1697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1701" w:type="dxa"/>
            <w:shd w:val="clear" w:color="auto" w:fill="auto"/>
          </w:tcPr>
          <w:p w:rsidR="00A02600" w:rsidRPr="008B3485" w:rsidRDefault="00A02600" w:rsidP="005F2E7F">
            <w:pPr>
              <w:pStyle w:val="a3"/>
              <w:ind w:left="0"/>
              <w:rPr>
                <w:b/>
                <w:sz w:val="24"/>
                <w:szCs w:val="24"/>
              </w:rPr>
            </w:pPr>
            <w:r w:rsidRPr="00A02600">
              <w:rPr>
                <w:sz w:val="24"/>
                <w:szCs w:val="24"/>
              </w:rPr>
              <w:t>ПК.2.2. Определяет цели и задачи  реализации проектов в образовательном пространстве.</w:t>
            </w:r>
          </w:p>
        </w:tc>
        <w:tc>
          <w:tcPr>
            <w:tcW w:w="2131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Квалифицированно </w:t>
            </w:r>
            <w:r>
              <w:rPr>
                <w:sz w:val="24"/>
                <w:szCs w:val="24"/>
              </w:rPr>
              <w:t>о</w:t>
            </w:r>
            <w:r w:rsidRPr="00A02600">
              <w:rPr>
                <w:sz w:val="24"/>
                <w:szCs w:val="24"/>
              </w:rPr>
              <w:t xml:space="preserve">пределяет цели и задачи  реализации проектов в </w:t>
            </w:r>
            <w:proofErr w:type="gramStart"/>
            <w:r w:rsidRPr="00A02600">
              <w:rPr>
                <w:sz w:val="24"/>
                <w:szCs w:val="24"/>
              </w:rPr>
              <w:t>образовательном</w:t>
            </w:r>
            <w:proofErr w:type="gramEnd"/>
          </w:p>
        </w:tc>
        <w:tc>
          <w:tcPr>
            <w:tcW w:w="2126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Достаточно квалифицированно </w:t>
            </w:r>
            <w:r>
              <w:rPr>
                <w:sz w:val="24"/>
                <w:szCs w:val="24"/>
              </w:rPr>
              <w:t>о</w:t>
            </w:r>
            <w:r w:rsidRPr="00A02600">
              <w:rPr>
                <w:sz w:val="24"/>
                <w:szCs w:val="24"/>
              </w:rPr>
              <w:t xml:space="preserve">пределяет цели и задачи  реализации проектов в </w:t>
            </w:r>
            <w:proofErr w:type="gramStart"/>
            <w:r w:rsidRPr="00A02600">
              <w:rPr>
                <w:sz w:val="24"/>
                <w:szCs w:val="24"/>
              </w:rPr>
              <w:t>образовательном</w:t>
            </w:r>
            <w:proofErr w:type="gramEnd"/>
          </w:p>
        </w:tc>
        <w:tc>
          <w:tcPr>
            <w:tcW w:w="1985" w:type="dxa"/>
            <w:shd w:val="clear" w:color="auto" w:fill="auto"/>
          </w:tcPr>
          <w:p w:rsidR="00A02600" w:rsidRPr="008B3485" w:rsidRDefault="00A02600" w:rsidP="005F2E7F">
            <w:pPr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8B3485">
              <w:rPr>
                <w:sz w:val="24"/>
                <w:szCs w:val="24"/>
              </w:rPr>
              <w:t xml:space="preserve">Недостаточно квалифицированно  </w:t>
            </w:r>
            <w:r>
              <w:rPr>
                <w:sz w:val="24"/>
                <w:szCs w:val="24"/>
              </w:rPr>
              <w:t>о</w:t>
            </w:r>
            <w:r w:rsidRPr="00A02600">
              <w:rPr>
                <w:sz w:val="24"/>
                <w:szCs w:val="24"/>
              </w:rPr>
              <w:t xml:space="preserve">пределяет цели и задачи  реализации проектов в </w:t>
            </w:r>
            <w:proofErr w:type="gramStart"/>
            <w:r w:rsidRPr="00A02600">
              <w:rPr>
                <w:sz w:val="24"/>
                <w:szCs w:val="24"/>
              </w:rPr>
              <w:t>образовательном</w:t>
            </w:r>
            <w:proofErr w:type="gramEnd"/>
            <w:r w:rsidRPr="00A02600">
              <w:rPr>
                <w:sz w:val="24"/>
                <w:szCs w:val="24"/>
              </w:rPr>
              <w:t xml:space="preserve"> проектной команды.</w:t>
            </w:r>
          </w:p>
        </w:tc>
      </w:tr>
    </w:tbl>
    <w:p w:rsidR="00A05FB8" w:rsidRPr="003926D7" w:rsidRDefault="00A05FB8" w:rsidP="00711A33">
      <w:pPr>
        <w:tabs>
          <w:tab w:val="left" w:pos="2970"/>
        </w:tabs>
        <w:spacing w:after="0"/>
        <w:ind w:firstLine="709"/>
        <w:jc w:val="both"/>
        <w:rPr>
          <w:szCs w:val="28"/>
        </w:rPr>
      </w:pPr>
    </w:p>
    <w:p w:rsidR="007A3C98" w:rsidRDefault="006C2AA2" w:rsidP="00BE49B9">
      <w:pPr>
        <w:numPr>
          <w:ilvl w:val="0"/>
          <w:numId w:val="15"/>
        </w:num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>
        <w:rPr>
          <w:b/>
          <w:bCs/>
          <w:szCs w:val="28"/>
        </w:rPr>
        <w:t>Тематика выпускных квалификационных работ</w:t>
      </w:r>
    </w:p>
    <w:p w:rsidR="00BE49B9" w:rsidRPr="0078678B" w:rsidRDefault="00BE49B9" w:rsidP="00BE49B9">
      <w:pPr>
        <w:autoSpaceDE w:val="0"/>
        <w:autoSpaceDN w:val="0"/>
        <w:adjustRightInd w:val="0"/>
        <w:spacing w:after="0"/>
        <w:ind w:left="720"/>
        <w:rPr>
          <w:b/>
          <w:bCs/>
          <w:szCs w:val="28"/>
        </w:rPr>
      </w:pPr>
    </w:p>
    <w:p w:rsidR="00EC4CC2" w:rsidRDefault="00EC4CC2" w:rsidP="00EC4CC2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D412AF">
        <w:rPr>
          <w:szCs w:val="28"/>
        </w:rPr>
        <w:t xml:space="preserve">Темы выпускных квалификационных работ должны соответствовать современному уровню развития </w:t>
      </w:r>
      <w:r>
        <w:rPr>
          <w:szCs w:val="28"/>
        </w:rPr>
        <w:t>науки</w:t>
      </w:r>
      <w:r w:rsidRPr="00D412AF">
        <w:rPr>
          <w:szCs w:val="28"/>
        </w:rPr>
        <w:t xml:space="preserve">, современным требованиям к уровню знаний и компетенций, иметь актуальность и практическую значимость и могут выполняться по предложению вуза, организаций и предприятий, научно-исследовательских и творческих коллективов – потенциальных </w:t>
      </w:r>
      <w:r>
        <w:rPr>
          <w:szCs w:val="28"/>
        </w:rPr>
        <w:t>работодателей выпускников</w:t>
      </w:r>
      <w:r w:rsidRPr="00D412AF">
        <w:rPr>
          <w:szCs w:val="28"/>
        </w:rPr>
        <w:t xml:space="preserve">. </w:t>
      </w:r>
      <w:r w:rsidRPr="00D412AF">
        <w:rPr>
          <w:szCs w:val="28"/>
        </w:rPr>
        <w:cr/>
      </w:r>
    </w:p>
    <w:p w:rsidR="00EC4CC2" w:rsidRPr="00221F80" w:rsidRDefault="00EC4CC2" w:rsidP="00EC4CC2">
      <w:pPr>
        <w:pStyle w:val="af4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221F80">
        <w:rPr>
          <w:sz w:val="28"/>
          <w:szCs w:val="28"/>
        </w:rPr>
        <w:t xml:space="preserve">Тема 1. </w:t>
      </w:r>
      <w:r>
        <w:rPr>
          <w:sz w:val="28"/>
          <w:szCs w:val="28"/>
        </w:rPr>
        <w:t>П</w:t>
      </w:r>
      <w:r w:rsidRPr="00221F80">
        <w:rPr>
          <w:sz w:val="28"/>
          <w:szCs w:val="28"/>
        </w:rPr>
        <w:t>роблемн</w:t>
      </w:r>
      <w:r>
        <w:rPr>
          <w:sz w:val="28"/>
          <w:szCs w:val="28"/>
        </w:rPr>
        <w:t>ая</w:t>
      </w:r>
      <w:r w:rsidRPr="00221F80">
        <w:rPr>
          <w:sz w:val="28"/>
          <w:szCs w:val="28"/>
        </w:rPr>
        <w:t xml:space="preserve"> дискусси</w:t>
      </w:r>
      <w:r>
        <w:rPr>
          <w:sz w:val="28"/>
          <w:szCs w:val="28"/>
        </w:rPr>
        <w:t>я</w:t>
      </w:r>
      <w:r w:rsidRPr="00221F80">
        <w:rPr>
          <w:sz w:val="28"/>
          <w:szCs w:val="28"/>
        </w:rPr>
        <w:t xml:space="preserve"> в воспитательном процессе школы</w:t>
      </w:r>
    </w:p>
    <w:p w:rsidR="00EC4CC2" w:rsidRPr="00221F80" w:rsidRDefault="00EC4CC2" w:rsidP="00EC4CC2">
      <w:pPr>
        <w:pStyle w:val="af4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221F80">
        <w:rPr>
          <w:sz w:val="28"/>
          <w:szCs w:val="28"/>
        </w:rPr>
        <w:lastRenderedPageBreak/>
        <w:t xml:space="preserve">Тема 2. Формирование у подростков культуры межнациональных отношений </w:t>
      </w:r>
      <w:r>
        <w:rPr>
          <w:sz w:val="28"/>
          <w:szCs w:val="28"/>
        </w:rPr>
        <w:t>в региональном образовательном пространстве</w:t>
      </w:r>
    </w:p>
    <w:p w:rsidR="00EC4CC2" w:rsidRPr="00221F80" w:rsidRDefault="00EC4CC2" w:rsidP="00EC4CC2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</w:pPr>
      <w:r w:rsidRPr="00221F80">
        <w:t xml:space="preserve">Тема 3. </w:t>
      </w:r>
      <w:r>
        <w:t>Образовательное пространство а</w:t>
      </w:r>
      <w:r w:rsidRPr="00221F80">
        <w:t>втономно</w:t>
      </w:r>
      <w:r>
        <w:t>го</w:t>
      </w:r>
      <w:r w:rsidRPr="00221F80">
        <w:t xml:space="preserve"> образовательно</w:t>
      </w:r>
      <w:r>
        <w:t>го</w:t>
      </w:r>
      <w:r w:rsidRPr="00221F80">
        <w:t xml:space="preserve"> учреждени</w:t>
      </w:r>
      <w:r>
        <w:t>я</w:t>
      </w:r>
      <w:r w:rsidRPr="00221F80">
        <w:t xml:space="preserve"> как </w:t>
      </w:r>
      <w:r>
        <w:t xml:space="preserve">объект </w:t>
      </w:r>
      <w:r w:rsidRPr="00221F80">
        <w:t xml:space="preserve">педагогического </w:t>
      </w:r>
      <w:r>
        <w:t>проектирования</w:t>
      </w:r>
    </w:p>
    <w:p w:rsidR="00EC4CC2" w:rsidRPr="00221F80" w:rsidRDefault="00EC4CC2" w:rsidP="00EC4CC2">
      <w:pPr>
        <w:pStyle w:val="af4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221F80">
        <w:rPr>
          <w:sz w:val="28"/>
          <w:szCs w:val="28"/>
        </w:rPr>
        <w:t xml:space="preserve">Тема 4. Мультимедийные технологии в современном образовательном </w:t>
      </w:r>
      <w:r>
        <w:rPr>
          <w:sz w:val="28"/>
          <w:szCs w:val="28"/>
        </w:rPr>
        <w:t>пространстве</w:t>
      </w:r>
      <w:r w:rsidRPr="00221F80">
        <w:rPr>
          <w:sz w:val="28"/>
          <w:szCs w:val="28"/>
        </w:rPr>
        <w:t xml:space="preserve"> </w:t>
      </w:r>
    </w:p>
    <w:p w:rsidR="00EC4CC2" w:rsidRPr="00221F80" w:rsidRDefault="00EC4CC2" w:rsidP="00EC4CC2">
      <w:pPr>
        <w:pStyle w:val="af4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221F80">
        <w:rPr>
          <w:sz w:val="28"/>
          <w:szCs w:val="28"/>
        </w:rPr>
        <w:t xml:space="preserve">Тема 5. Перспективное развитие интеграционных процессов в </w:t>
      </w:r>
      <w:r>
        <w:rPr>
          <w:sz w:val="28"/>
          <w:szCs w:val="28"/>
        </w:rPr>
        <w:t xml:space="preserve">образовательном пространстве </w:t>
      </w:r>
      <w:r w:rsidRPr="00221F80">
        <w:rPr>
          <w:sz w:val="28"/>
          <w:szCs w:val="28"/>
        </w:rPr>
        <w:t xml:space="preserve">«школа-вуз» </w:t>
      </w:r>
    </w:p>
    <w:p w:rsidR="00EC4CC2" w:rsidRPr="00221F80" w:rsidRDefault="00EC4CC2" w:rsidP="00EC4CC2">
      <w:pPr>
        <w:pStyle w:val="af4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221F80">
        <w:rPr>
          <w:sz w:val="28"/>
          <w:szCs w:val="28"/>
        </w:rPr>
        <w:t xml:space="preserve">Тема 6. Взаимодействие семьи и школы </w:t>
      </w:r>
      <w:r>
        <w:rPr>
          <w:sz w:val="28"/>
          <w:szCs w:val="28"/>
        </w:rPr>
        <w:t>в институциональном образовательном пространстве</w:t>
      </w:r>
    </w:p>
    <w:p w:rsidR="007A3C98" w:rsidRPr="00C0352C" w:rsidRDefault="00EC4CC2" w:rsidP="00C0352C">
      <w:pPr>
        <w:pStyle w:val="af4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221F80">
        <w:rPr>
          <w:sz w:val="28"/>
          <w:szCs w:val="28"/>
        </w:rPr>
        <w:t>Тема 7. Психолого-педагогические барьеры в инно</w:t>
      </w:r>
      <w:r w:rsidR="00C0352C">
        <w:rPr>
          <w:sz w:val="28"/>
          <w:szCs w:val="28"/>
        </w:rPr>
        <w:t>вационной деятельности педагога</w:t>
      </w:r>
    </w:p>
    <w:p w:rsidR="00A633C2" w:rsidRDefault="00A633C2" w:rsidP="00711A33">
      <w:pPr>
        <w:autoSpaceDE w:val="0"/>
        <w:autoSpaceDN w:val="0"/>
        <w:adjustRightInd w:val="0"/>
        <w:spacing w:after="0"/>
        <w:ind w:firstLine="709"/>
        <w:rPr>
          <w:szCs w:val="28"/>
        </w:rPr>
      </w:pPr>
    </w:p>
    <w:p w:rsidR="005C2C27" w:rsidRDefault="005C2C27" w:rsidP="004F4FF7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>
        <w:rPr>
          <w:b/>
          <w:bCs/>
          <w:szCs w:val="28"/>
        </w:rPr>
        <w:t>4</w:t>
      </w:r>
      <w:r w:rsidR="007A3C98" w:rsidRPr="0078678B">
        <w:rPr>
          <w:b/>
          <w:bCs/>
          <w:szCs w:val="28"/>
        </w:rPr>
        <w:t xml:space="preserve">. </w:t>
      </w:r>
      <w:r>
        <w:rPr>
          <w:b/>
          <w:bCs/>
          <w:szCs w:val="28"/>
        </w:rPr>
        <w:t xml:space="preserve">Требования к выпускной квалификационной работе и </w:t>
      </w:r>
    </w:p>
    <w:p w:rsidR="005C2C27" w:rsidRDefault="005C2C27" w:rsidP="004F4FF7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>
        <w:rPr>
          <w:b/>
          <w:bCs/>
          <w:szCs w:val="28"/>
        </w:rPr>
        <w:t>о</w:t>
      </w:r>
      <w:r w:rsidR="007A3C98" w:rsidRPr="0078678B">
        <w:rPr>
          <w:b/>
          <w:bCs/>
          <w:szCs w:val="28"/>
        </w:rPr>
        <w:t xml:space="preserve">бщие рекомендации по </w:t>
      </w:r>
      <w:r>
        <w:rPr>
          <w:b/>
          <w:bCs/>
          <w:szCs w:val="28"/>
        </w:rPr>
        <w:t xml:space="preserve">ее выполнению </w:t>
      </w:r>
    </w:p>
    <w:p w:rsidR="004F4FF7" w:rsidRDefault="004F4FF7" w:rsidP="004F4FF7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 xml:space="preserve">При выполнении выпускной квалификационной </w:t>
      </w:r>
      <w:proofErr w:type="gramStart"/>
      <w:r w:rsidRPr="00221F80">
        <w:t>работы</w:t>
      </w:r>
      <w:proofErr w:type="gramEnd"/>
      <w:r w:rsidRPr="00221F80">
        <w:t xml:space="preserve"> обучающиеся должны показать свою способность и</w:t>
      </w:r>
      <w:r>
        <w:t xml:space="preserve"> готовность</w:t>
      </w:r>
      <w:r w:rsidRPr="00221F80">
        <w:t>, опираясь на полученные знания, умения и сформированные общекультурные и профессиональные компетенции, самостоятельно решать на современном уровне задачи своей профессиональной деятельности, излагать специальную информацию, научно аргументирова</w:t>
      </w:r>
      <w:r>
        <w:t>ть и защищать свою точку зрения</w:t>
      </w:r>
      <w:r w:rsidRPr="00221F80">
        <w:t xml:space="preserve">. 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Магистерская диссертация должна соответствовать следующим критериям:</w:t>
      </w:r>
    </w:p>
    <w:p w:rsidR="00C0352C" w:rsidRPr="00221F80" w:rsidRDefault="00C0352C" w:rsidP="00C0352C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обоснованность выбора и актуальности темы исследования;</w:t>
      </w:r>
    </w:p>
    <w:p w:rsidR="00C0352C" w:rsidRDefault="00C0352C" w:rsidP="00C0352C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 xml:space="preserve">уровень теоретической и научно-исследовательской проработки проблемы; </w:t>
      </w:r>
    </w:p>
    <w:p w:rsidR="00C0352C" w:rsidRPr="00221F80" w:rsidRDefault="00C0352C" w:rsidP="00C0352C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обоснованность и четкость сформулированных в работе выводов;</w:t>
      </w:r>
    </w:p>
    <w:p w:rsidR="00C0352C" w:rsidRDefault="00C0352C" w:rsidP="00C0352C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 xml:space="preserve">корректность определения научного аппарата исследования; </w:t>
      </w:r>
    </w:p>
    <w:p w:rsidR="00C0352C" w:rsidRPr="00221F80" w:rsidRDefault="00C0352C" w:rsidP="00C0352C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качество и соответствие методики исследования поставленной проблеме;</w:t>
      </w:r>
    </w:p>
    <w:p w:rsidR="00C0352C" w:rsidRPr="00221F80" w:rsidRDefault="00C0352C" w:rsidP="002B3C9E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1134"/>
        <w:jc w:val="both"/>
      </w:pPr>
      <w:r w:rsidRPr="00221F80">
        <w:t xml:space="preserve">полнота, системность, </w:t>
      </w:r>
      <w:proofErr w:type="spellStart"/>
      <w:r w:rsidRPr="00221F80">
        <w:t>многовариантность</w:t>
      </w:r>
      <w:proofErr w:type="spellEnd"/>
      <w:r w:rsidRPr="00221F80">
        <w:t xml:space="preserve"> подходов к решению рассматриваемой проблемы;</w:t>
      </w:r>
    </w:p>
    <w:p w:rsidR="00C0352C" w:rsidRPr="00221F80" w:rsidRDefault="00C0352C" w:rsidP="002B3C9E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1134"/>
        <w:jc w:val="both"/>
      </w:pPr>
      <w:r w:rsidRPr="00221F80">
        <w:t>результативность решения конкретной наукой и практической задачи, имеющей значение для определенной отрасли науки;</w:t>
      </w:r>
    </w:p>
    <w:p w:rsidR="00C0352C" w:rsidRPr="00221F80" w:rsidRDefault="00C0352C" w:rsidP="002B3C9E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1134"/>
        <w:jc w:val="both"/>
      </w:pPr>
      <w:r w:rsidRPr="00221F80">
        <w:t>четкость структуры работы и логичность изложения собранного материала;</w:t>
      </w:r>
    </w:p>
    <w:p w:rsidR="00C0352C" w:rsidRPr="00221F80" w:rsidRDefault="00C0352C" w:rsidP="002B3C9E">
      <w:pPr>
        <w:pStyle w:val="a3"/>
        <w:numPr>
          <w:ilvl w:val="0"/>
          <w:numId w:val="17"/>
        </w:numPr>
        <w:tabs>
          <w:tab w:val="left" w:pos="1134"/>
        </w:tabs>
        <w:spacing w:after="0" w:line="240" w:lineRule="auto"/>
        <w:ind w:left="0" w:firstLine="1134"/>
        <w:jc w:val="both"/>
      </w:pPr>
      <w:r w:rsidRPr="00221F80">
        <w:t>уровень владения научным стилем изложения; орфографическая и пунктуационная грамотность.</w:t>
      </w:r>
    </w:p>
    <w:p w:rsidR="002B3C9E" w:rsidRDefault="00C0352C" w:rsidP="002B3C9E">
      <w:pPr>
        <w:spacing w:after="0" w:line="240" w:lineRule="auto"/>
        <w:ind w:firstLine="1134"/>
        <w:contextualSpacing/>
        <w:jc w:val="both"/>
        <w:rPr>
          <w:i/>
          <w:szCs w:val="28"/>
        </w:rPr>
      </w:pPr>
      <w:r w:rsidRPr="00221F80">
        <w:t xml:space="preserve">Магистерские диссертации предполагают: анализ и обработку информации,  полученной в результате изучения широкого круга источников (документов, статистических данных) и научной литературы по профилю </w:t>
      </w:r>
      <w:r w:rsidRPr="00221F80">
        <w:lastRenderedPageBreak/>
        <w:t>магистратуры; анализ, обработку, систематизацию данных полученных в ходе наблюдений и экспериментального изучения объектов сферы профессиональной деятельности; разработку проекта, имеющего практичес</w:t>
      </w:r>
      <w:r>
        <w:t>кую значимость</w:t>
      </w:r>
      <w:r w:rsidR="007A3C98" w:rsidRPr="004F4FF7">
        <w:rPr>
          <w:i/>
          <w:szCs w:val="28"/>
        </w:rPr>
        <w:t xml:space="preserve">. </w:t>
      </w:r>
    </w:p>
    <w:p w:rsidR="002B3C9E" w:rsidRDefault="002B3C9E" w:rsidP="002B3C9E">
      <w:pPr>
        <w:spacing w:line="240" w:lineRule="auto"/>
        <w:ind w:firstLine="1134"/>
        <w:contextualSpacing/>
        <w:jc w:val="both"/>
      </w:pPr>
      <w:r w:rsidRPr="00577B50">
        <w:rPr>
          <w:bCs/>
          <w:i/>
          <w:color w:val="000000"/>
        </w:rPr>
        <w:t xml:space="preserve">Требования к структуре </w:t>
      </w:r>
      <w:r>
        <w:rPr>
          <w:bCs/>
          <w:i/>
          <w:color w:val="000000"/>
        </w:rPr>
        <w:t>ВКР</w:t>
      </w:r>
      <w:r w:rsidRPr="00577B50">
        <w:rPr>
          <w:bCs/>
          <w:i/>
          <w:color w:val="000000"/>
        </w:rPr>
        <w:t>.</w:t>
      </w:r>
      <w:r>
        <w:rPr>
          <w:bCs/>
          <w:color w:val="000000"/>
        </w:rPr>
        <w:t xml:space="preserve"> </w:t>
      </w:r>
      <w:r w:rsidRPr="00957E8C">
        <w:rPr>
          <w:bCs/>
          <w:color w:val="000000"/>
        </w:rPr>
        <w:t>Структура</w:t>
      </w:r>
      <w:r w:rsidRPr="00A01946">
        <w:rPr>
          <w:bCs/>
          <w:i/>
          <w:color w:val="000000"/>
        </w:rPr>
        <w:t xml:space="preserve"> </w:t>
      </w:r>
      <w:r w:rsidRPr="00E41092">
        <w:rPr>
          <w:bCs/>
          <w:color w:val="000000"/>
        </w:rPr>
        <w:t>ВКР</w:t>
      </w:r>
      <w:r>
        <w:rPr>
          <w:bCs/>
          <w:i/>
          <w:color w:val="000000"/>
        </w:rPr>
        <w:t xml:space="preserve"> </w:t>
      </w:r>
      <w:r w:rsidRPr="003B2A51">
        <w:rPr>
          <w:bCs/>
          <w:color w:val="000000"/>
        </w:rPr>
        <w:t>является</w:t>
      </w:r>
      <w:r>
        <w:rPr>
          <w:bCs/>
          <w:color w:val="000000"/>
        </w:rPr>
        <w:t xml:space="preserve"> формой организации научного материала, отражающей логику исследования, обеспечивающей единство и взаимосвязанность всех элементов содержания</w:t>
      </w:r>
      <w:smartTag w:uri="urn:schemas-microsoft-com:office:smarttags" w:element="PersonName">
        <w:r>
          <w:rPr>
            <w:bCs/>
            <w:color w:val="000000"/>
          </w:rPr>
          <w:t>.</w:t>
        </w:r>
      </w:smartTag>
      <w:r>
        <w:rPr>
          <w:bCs/>
          <w:color w:val="000000"/>
        </w:rPr>
        <w:t xml:space="preserve"> </w:t>
      </w:r>
      <w:r>
        <w:t>Структура магистерской работы должна соответствовать критериям целостности, системности, связности и соразмерности (соответствия объема фрагмента текста его научной емкости).</w:t>
      </w:r>
    </w:p>
    <w:p w:rsidR="002B3C9E" w:rsidRDefault="002B3C9E" w:rsidP="002B3C9E">
      <w:pPr>
        <w:spacing w:line="240" w:lineRule="auto"/>
        <w:ind w:firstLine="1134"/>
        <w:contextualSpacing/>
        <w:jc w:val="both"/>
        <w:rPr>
          <w:color w:val="000000"/>
        </w:rPr>
      </w:pPr>
      <w:r w:rsidRPr="00577B50">
        <w:rPr>
          <w:i/>
        </w:rPr>
        <w:t>Требования к содержанию ВКР.</w:t>
      </w:r>
      <w:r>
        <w:t xml:space="preserve"> Содержание ВКР </w:t>
      </w:r>
      <w:r w:rsidRPr="00655167">
        <w:t>должно точно соответствовать теме р</w:t>
      </w:r>
      <w:r>
        <w:t xml:space="preserve">аботы и полностью ее раскрывать, отражать </w:t>
      </w:r>
      <w:r w:rsidRPr="00AD1A6D">
        <w:t>исходные предпосылки научного исследования, весь его ход и полученные результаты</w:t>
      </w:r>
      <w:smartTag w:uri="urn:schemas-microsoft-com:office:smarttags" w:element="PersonName">
        <w:r w:rsidRPr="00AD1A6D">
          <w:t>.</w:t>
        </w:r>
      </w:smartTag>
      <w:r w:rsidRPr="00A63688">
        <w:rPr>
          <w:color w:val="000000"/>
        </w:rPr>
        <w:t xml:space="preserve"> </w:t>
      </w:r>
      <w:r>
        <w:rPr>
          <w:color w:val="000000"/>
        </w:rPr>
        <w:t xml:space="preserve">Выпускная магистерская работа </w:t>
      </w:r>
      <w:r>
        <w:t>не может быть компилятивной</w:t>
      </w:r>
      <w:r w:rsidRPr="00925CBE">
        <w:t xml:space="preserve"> </w:t>
      </w:r>
      <w:r>
        <w:t>и описательной; она характеризуется обязательным наличием дискуссионного материала</w:t>
      </w:r>
      <w:smartTag w:uri="urn:schemas-microsoft-com:office:smarttags" w:element="PersonName">
        <w:r>
          <w:t>.</w:t>
        </w:r>
      </w:smartTag>
      <w:r>
        <w:t xml:space="preserve"> </w:t>
      </w:r>
      <w:r>
        <w:rPr>
          <w:color w:val="000000"/>
        </w:rPr>
        <w:t>Содержание должно удовлетворять современному состоянию научного знания и квалификационным требованиям, предъявляемым к подготовке магистра.</w:t>
      </w:r>
    </w:p>
    <w:p w:rsidR="002B3C9E" w:rsidRDefault="002B3C9E" w:rsidP="002B3C9E">
      <w:pPr>
        <w:spacing w:line="240" w:lineRule="auto"/>
        <w:ind w:firstLine="1134"/>
        <w:contextualSpacing/>
        <w:jc w:val="both"/>
      </w:pPr>
      <w:r>
        <w:rPr>
          <w:i/>
        </w:rPr>
        <w:t xml:space="preserve">Требования </w:t>
      </w:r>
      <w:r w:rsidRPr="00577B50">
        <w:rPr>
          <w:i/>
        </w:rPr>
        <w:t>к стилю изложения ВКР.</w:t>
      </w:r>
      <w:r>
        <w:t xml:space="preserve"> </w:t>
      </w:r>
      <w:r w:rsidRPr="009B2105">
        <w:t>Язык и стиль</w:t>
      </w:r>
      <w:r w:rsidRPr="003A7B51">
        <w:rPr>
          <w:i/>
        </w:rPr>
        <w:t xml:space="preserve"> </w:t>
      </w:r>
      <w:r>
        <w:t>ВКР как научного исследования</w:t>
      </w:r>
      <w:r w:rsidRPr="009B2105">
        <w:t xml:space="preserve"> </w:t>
      </w:r>
      <w:r>
        <w:t>предполагает использование научного аппарата, специальных терминов и понятий, отличается смысловой законченностью, целостностью и связностью текста, доказательностью всех суждений и оценок.</w:t>
      </w:r>
      <w:r w:rsidRPr="00DF3849">
        <w:t xml:space="preserve"> </w:t>
      </w:r>
    </w:p>
    <w:p w:rsidR="002B3C9E" w:rsidRPr="009B2105" w:rsidRDefault="002B3C9E" w:rsidP="002B3C9E">
      <w:pPr>
        <w:spacing w:line="240" w:lineRule="auto"/>
        <w:ind w:firstLine="1134"/>
        <w:contextualSpacing/>
        <w:jc w:val="both"/>
        <w:rPr>
          <w:i/>
        </w:rPr>
      </w:pPr>
      <w:r w:rsidRPr="005E37F1">
        <w:t xml:space="preserve"> </w:t>
      </w:r>
      <w:r>
        <w:t>Литература оформляется в соответствие с общими принципами</w:t>
      </w:r>
      <w:r w:rsidRPr="005E37F1">
        <w:t xml:space="preserve"> оформления списка литературы согласно ГОСТ 7.1-2003 «Библиографическая запись. Библиографическое оп</w:t>
      </w:r>
      <w:r>
        <w:t xml:space="preserve">исание». </w:t>
      </w:r>
    </w:p>
    <w:p w:rsidR="002B3C9E" w:rsidRPr="00C0352C" w:rsidRDefault="002B3C9E" w:rsidP="00C0352C">
      <w:pPr>
        <w:spacing w:after="0" w:line="240" w:lineRule="auto"/>
        <w:ind w:firstLine="709"/>
        <w:jc w:val="both"/>
      </w:pPr>
    </w:p>
    <w:p w:rsidR="004F4FF7" w:rsidRDefault="004F4FF7" w:rsidP="004F4FF7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</w:p>
    <w:p w:rsidR="005C2C27" w:rsidRDefault="005C2C27" w:rsidP="004F4FF7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>
        <w:rPr>
          <w:b/>
          <w:bCs/>
          <w:szCs w:val="28"/>
        </w:rPr>
        <w:t>5</w:t>
      </w:r>
      <w:r w:rsidRPr="0078678B">
        <w:rPr>
          <w:b/>
          <w:bCs/>
          <w:szCs w:val="28"/>
        </w:rPr>
        <w:t xml:space="preserve">. </w:t>
      </w:r>
      <w:r>
        <w:rPr>
          <w:b/>
          <w:bCs/>
          <w:szCs w:val="28"/>
        </w:rPr>
        <w:t>Содержание выпускных квалификационных работ</w:t>
      </w:r>
    </w:p>
    <w:p w:rsidR="004F4FF7" w:rsidRDefault="004F4FF7" w:rsidP="004F4FF7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</w:p>
    <w:p w:rsidR="00C0352C" w:rsidRPr="00BC2C93" w:rsidRDefault="00C0352C" w:rsidP="00BC2C93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szCs w:val="28"/>
        </w:rPr>
      </w:pPr>
      <w:r w:rsidRPr="00BC2C93">
        <w:rPr>
          <w:szCs w:val="28"/>
        </w:rPr>
        <w:t>Каждая выпускная квалификационная работа должна содержать следующие необходимые элементы:</w:t>
      </w:r>
    </w:p>
    <w:p w:rsidR="00C0352C" w:rsidRPr="00BC2C93" w:rsidRDefault="00C0352C" w:rsidP="00BC2C93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firstLine="709"/>
        <w:jc w:val="both"/>
      </w:pPr>
      <w:r w:rsidRPr="00BC2C93">
        <w:t>Титульный лист</w:t>
      </w:r>
    </w:p>
    <w:p w:rsidR="002B3C9E" w:rsidRPr="00BC2C93" w:rsidRDefault="00C0352C" w:rsidP="00BC2C93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firstLine="709"/>
        <w:jc w:val="both"/>
      </w:pPr>
      <w:r w:rsidRPr="00BC2C93">
        <w:t>Оглавление</w:t>
      </w:r>
    </w:p>
    <w:p w:rsidR="00C0352C" w:rsidRPr="00BC2C93" w:rsidRDefault="00C0352C" w:rsidP="00BC2C93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firstLine="709"/>
        <w:jc w:val="both"/>
      </w:pPr>
      <w:r w:rsidRPr="00BC2C93">
        <w:t>Введение</w:t>
      </w:r>
      <w:r w:rsidR="002B3C9E" w:rsidRPr="00BC2C93">
        <w:t>,</w:t>
      </w:r>
      <w:r w:rsidR="002B3C9E" w:rsidRPr="00BC2C93">
        <w:rPr>
          <w:bCs/>
          <w:color w:val="000000"/>
        </w:rPr>
        <w:t xml:space="preserve"> включающее актуальность  темы исследования</w:t>
      </w:r>
      <w:r w:rsidR="002B3C9E" w:rsidRPr="00BC2C93">
        <w:rPr>
          <w:b/>
          <w:bCs/>
          <w:color w:val="000000"/>
        </w:rPr>
        <w:t xml:space="preserve">, </w:t>
      </w:r>
      <w:r w:rsidR="002B3C9E" w:rsidRPr="00BC2C93">
        <w:t>суть проблемной ситуации, аргументацию  необходимости  решения поставленной проблемы для теории и методики обучения безопасности жизнедеятельности; цель, объект и предмет исследования, гипотезу, задачи и методы решения поставленных задач. Определяется степень разработанности темы, обосновывается выбор концепции и теоретико-методологических  подходов</w:t>
      </w:r>
      <w:smartTag w:uri="urn:schemas-microsoft-com:office:smarttags" w:element="PersonName">
        <w:r w:rsidR="002B3C9E" w:rsidRPr="00BC2C93">
          <w:t>.</w:t>
        </w:r>
      </w:smartTag>
      <w:r w:rsidR="002B3C9E" w:rsidRPr="00BC2C93">
        <w:t xml:space="preserve"> Указывается научная новизна проведенной работы и ее практическая значимость, апробация на научных конференциях и публикациях.</w:t>
      </w:r>
    </w:p>
    <w:p w:rsidR="00C0352C" w:rsidRPr="00BC2C93" w:rsidRDefault="00C0352C" w:rsidP="00BC2C93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firstLine="709"/>
        <w:jc w:val="both"/>
      </w:pPr>
      <w:r w:rsidRPr="00BC2C93">
        <w:lastRenderedPageBreak/>
        <w:t>Основное содержание</w:t>
      </w:r>
      <w:r w:rsidR="002B3C9E" w:rsidRPr="00BC2C93">
        <w:t>. Основная часть выпускной магистерской работы состоит из 2-х логически завершенных глав, которые разбиваются на параграфы и пункты. Каждая из глав посвящена решению задач, сформулированных во введении, и заканчивается выводами, к которым пришел магистрант в результате проведенных исследований. В первой главе излагаются теоретико-методологические основания  исследования,  во второй главе обосновывается разработанная авторская методика и оцениваются  результаты опытно-экспериментальной работы по оценке ее  эффективности в образовательной практике по безопасности жизнедеятельности. Анализируются основные научные результаты, полученные лично магистрантом в процессе исследования, приводятся разработанные  методические  рекомендации.</w:t>
      </w:r>
    </w:p>
    <w:p w:rsidR="00C0352C" w:rsidRPr="00BC2C93" w:rsidRDefault="00C0352C" w:rsidP="00BC2C93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firstLine="709"/>
        <w:jc w:val="both"/>
      </w:pPr>
      <w:r w:rsidRPr="00BC2C93">
        <w:t>Выводы по главам</w:t>
      </w:r>
    </w:p>
    <w:p w:rsidR="00C0352C" w:rsidRPr="00BC2C93" w:rsidRDefault="00C0352C" w:rsidP="00BC2C93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firstLine="709"/>
        <w:jc w:val="both"/>
      </w:pPr>
      <w:r w:rsidRPr="00BC2C93">
        <w:t>Заключение</w:t>
      </w:r>
      <w:r w:rsidR="002B3C9E" w:rsidRPr="00BC2C93">
        <w:t>. В заключении выпускной магистерской работы формулируются: конкретные выводы по результатам исследования, в соответствии с поставленными задачами; основной научный результат, полученный магистрантом в соответствии с целью исследования, подтверждение или опровержение гипотезы; перспективы продолжения работы.</w:t>
      </w:r>
    </w:p>
    <w:p w:rsidR="00C0352C" w:rsidRPr="00BC2C93" w:rsidRDefault="00C0352C" w:rsidP="00BC2C93">
      <w:pPr>
        <w:pStyle w:val="a3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firstLine="709"/>
        <w:jc w:val="both"/>
      </w:pPr>
      <w:r w:rsidRPr="00BC2C93">
        <w:t>Список литературы</w:t>
      </w:r>
    </w:p>
    <w:p w:rsidR="002B3C9E" w:rsidRPr="00BC2C93" w:rsidRDefault="002B3C9E" w:rsidP="00BC2C93">
      <w:pPr>
        <w:spacing w:after="0" w:line="240" w:lineRule="auto"/>
        <w:ind w:firstLine="709"/>
        <w:contextualSpacing/>
        <w:jc w:val="both"/>
      </w:pPr>
      <w:r w:rsidRPr="00BC2C93">
        <w:t>Все материалы вспомогательного характера (таблицы, графики, иллюстрации, схемы организации эксперимента, образцы анкет и тестов, разработанные автором) выносятся в приложения</w:t>
      </w:r>
      <w:smartTag w:uri="urn:schemas-microsoft-com:office:smarttags" w:element="PersonName">
        <w:r w:rsidRPr="00BC2C93">
          <w:t>.</w:t>
        </w:r>
      </w:smartTag>
      <w:r w:rsidRPr="00BC2C93">
        <w:t xml:space="preserve"> Библиографический список/список источников и литературы должен включать все упомянутые и процитированные в тексте работы источники, научную литературу и справочные издания</w:t>
      </w:r>
      <w:smartTag w:uri="urn:schemas-microsoft-com:office:smarttags" w:element="PersonName">
        <w:r w:rsidRPr="00BC2C93">
          <w:t>.</w:t>
        </w:r>
      </w:smartTag>
      <w:r w:rsidRPr="00BC2C93">
        <w:t xml:space="preserve"> </w:t>
      </w:r>
    </w:p>
    <w:p w:rsidR="002B3C9E" w:rsidRPr="00221F80" w:rsidRDefault="002B3C9E" w:rsidP="002B3C9E">
      <w:pPr>
        <w:pStyle w:val="a3"/>
        <w:autoSpaceDE w:val="0"/>
        <w:autoSpaceDN w:val="0"/>
        <w:adjustRightInd w:val="0"/>
        <w:spacing w:after="0" w:line="240" w:lineRule="auto"/>
      </w:pPr>
    </w:p>
    <w:p w:rsidR="005C2C27" w:rsidRDefault="005C2C27" w:rsidP="00585C9F">
      <w:pPr>
        <w:autoSpaceDE w:val="0"/>
        <w:autoSpaceDN w:val="0"/>
        <w:adjustRightInd w:val="0"/>
        <w:spacing w:after="0"/>
        <w:ind w:firstLine="709"/>
        <w:jc w:val="center"/>
        <w:rPr>
          <w:b/>
          <w:iCs/>
          <w:szCs w:val="28"/>
        </w:rPr>
      </w:pPr>
    </w:p>
    <w:p w:rsidR="00A73E7F" w:rsidRDefault="005C2C27" w:rsidP="00585C9F">
      <w:pPr>
        <w:autoSpaceDE w:val="0"/>
        <w:autoSpaceDN w:val="0"/>
        <w:adjustRightInd w:val="0"/>
        <w:spacing w:after="0"/>
        <w:ind w:firstLine="709"/>
        <w:jc w:val="center"/>
        <w:rPr>
          <w:b/>
          <w:iCs/>
          <w:szCs w:val="28"/>
        </w:rPr>
      </w:pPr>
      <w:r>
        <w:rPr>
          <w:b/>
          <w:iCs/>
          <w:szCs w:val="28"/>
        </w:rPr>
        <w:t xml:space="preserve">6. </w:t>
      </w:r>
      <w:r w:rsidR="00A73E7F" w:rsidRPr="00AA4E73">
        <w:rPr>
          <w:b/>
          <w:iCs/>
          <w:szCs w:val="28"/>
        </w:rPr>
        <w:t>Защита выпускной квалификационной работы</w:t>
      </w:r>
    </w:p>
    <w:p w:rsidR="00585C9F" w:rsidRPr="00585C9F" w:rsidRDefault="00585C9F" w:rsidP="00585C9F">
      <w:pPr>
        <w:autoSpaceDE w:val="0"/>
        <w:autoSpaceDN w:val="0"/>
        <w:adjustRightInd w:val="0"/>
        <w:spacing w:after="0"/>
        <w:ind w:firstLine="709"/>
        <w:jc w:val="center"/>
        <w:rPr>
          <w:b/>
          <w:i/>
          <w:iCs/>
          <w:szCs w:val="28"/>
        </w:rPr>
      </w:pP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Примерная процедура защиты магистерской диссертации может быть следующей: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объявление на заседании председателем ГАК о защите диссертации с указанием ее названия, фамилии, имени и отчества магистранта – автора диссертации, наличия необходимых в деле документов и краткой характеристика магистранта (его успеваемость, наличие публикаций, а также выступлений по теме диссертации на заседаниях научных обществ, конференциях, семинарах и т.п.);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 xml:space="preserve">выступление магистранта о сути и основных результатах проведенного исследования, новых теоретических и прикладных положениях, которые им разработаны. В процессе доклада может использоваться компьютерная презентация работы, подготовленный графический (чертежи, таблицы, схемы) или иной материал, </w:t>
      </w:r>
      <w:r w:rsidRPr="00221F80">
        <w:lastRenderedPageBreak/>
        <w:t>иллюстрирующий основное содержание работы. На доклад по магистерской диссертации отводится – до 15 минут.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ответы студентов на вопросы членов ГАК или присутствующих на защите гостей (студентов, учителей общеобразовательных школ, преподавателей вуза и др.).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ознакомление членов ГАК с отзывами руководителя и рецензий на работу (последние зачитываются председателем ГАК или одним из ее членов). Студенту должна быть представлена возможность ответить на замечания, высказанные в отзыве руководителя ВКР и в рецензии;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после доклада и ответов на замечания члены ГАК задают магистранту вопросы, соответствующие тематике работы, области, объектам и видам профессиональной деятельности выпускника в соответствии с требованиями ФГОС ВПО и ООП. При ответах на вопросы студент имеет право пользоваться своей работой;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заключительное слово магистранта;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подведение итогов защиты и ее оценка на закрытом заседании комиссии простым большинством голосов членов комиссии, участвующих в заседании (при равном числе голосов голос председателя является решающим) с заполнением протокола;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объявление председателем комиссии магистранту и всем присутствующим оценки за выполнение и защиту диссертации после выступления всех студентов группы и, если оценка положительная, сообщение о присуждении защитившемуся степени магистра по направлению высшего профессионального образования;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объявление председателя о следующей защите или о закрытии заседания.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Процедура защиты одной магистерской работы, как правило, не должна превышать 45 минут.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Магистерская диссертация – это, прежде всего, квалификационная работа, а ее защита – это своеобразный экзамен на профессиональную зрелость выпускника. Оценка работы при защите во многом будет зависеть не только от характера сообщения автора (научности, логичности, доказательности и др.), но и от ответов на вопросы. Именно здесь члены ГАК смотрят на выпускника самым внимательным образом – насколько самостоятельно студент ориентируется в проблеме выпускной квалификационной работы. В этом случае выпускник должен максимально мобилизовать себя.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На защиту ВКР представляются следующие материалы: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оригинал выпускной квалификационной работы (с визами руководителя, консультантов по разделам и заведующего кафедрой);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отзыв руководителя по установленной форме;</w:t>
      </w:r>
    </w:p>
    <w:p w:rsidR="00C0352C" w:rsidRPr="00221F80" w:rsidRDefault="00C0352C" w:rsidP="00C0352C">
      <w:pPr>
        <w:pStyle w:val="a3"/>
        <w:numPr>
          <w:ilvl w:val="0"/>
          <w:numId w:val="18"/>
        </w:numPr>
        <w:tabs>
          <w:tab w:val="left" w:pos="1134"/>
        </w:tabs>
        <w:spacing w:after="0" w:line="240" w:lineRule="auto"/>
        <w:ind w:left="0" w:firstLine="709"/>
        <w:jc w:val="both"/>
      </w:pPr>
      <w:r w:rsidRPr="00221F80">
        <w:t>рецензия на выпускную квалификационную работу по установленной форме.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lastRenderedPageBreak/>
        <w:t>Желательно держаться на защите спокойно. В процессе защиты, по сложившейся традиции, о себе целесообразно говорить во множественном числе – «мы» (здесь имеется в виду «я и мой руководитель»). Отвечать на вопросы следует кратко, исчерпывающе и по существу.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Студенту задается, как показывает опыт работы ГАК, до 6-7 вопросов. Это могут быть:</w:t>
      </w:r>
    </w:p>
    <w:p w:rsidR="00C0352C" w:rsidRPr="00221F80" w:rsidRDefault="00C0352C" w:rsidP="00C0352C">
      <w:pPr>
        <w:pStyle w:val="a3"/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</w:pPr>
      <w:r w:rsidRPr="00221F80">
        <w:t>Вопросы, касающиеся  отдельных положений магистерской работы, понятий, фактов, позиции автора.</w:t>
      </w:r>
    </w:p>
    <w:p w:rsidR="00C0352C" w:rsidRPr="00221F80" w:rsidRDefault="00C0352C" w:rsidP="00C0352C">
      <w:pPr>
        <w:pStyle w:val="a3"/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</w:pPr>
      <w:r w:rsidRPr="00221F80">
        <w:t>Вопросы, вызванные неудовлетворенностью ГАК от чтения и просмотра работы или заслушивания доклада выпускника.</w:t>
      </w:r>
    </w:p>
    <w:p w:rsidR="00C0352C" w:rsidRPr="00221F80" w:rsidRDefault="00C0352C" w:rsidP="00C0352C">
      <w:pPr>
        <w:pStyle w:val="a3"/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</w:pPr>
      <w:r w:rsidRPr="00221F80">
        <w:t>Вопросы, задаваемые с целью получения более детальной информации по отдельным наиболее интересным сторонам выпускной квалификационной работы.</w:t>
      </w:r>
    </w:p>
    <w:p w:rsidR="00C0352C" w:rsidRPr="00221F80" w:rsidRDefault="00C0352C" w:rsidP="00C0352C">
      <w:pPr>
        <w:pStyle w:val="a3"/>
        <w:numPr>
          <w:ilvl w:val="0"/>
          <w:numId w:val="19"/>
        </w:numPr>
        <w:tabs>
          <w:tab w:val="left" w:pos="993"/>
        </w:tabs>
        <w:spacing w:after="0" w:line="240" w:lineRule="auto"/>
        <w:ind w:left="0" w:firstLine="709"/>
        <w:jc w:val="both"/>
      </w:pPr>
      <w:r w:rsidRPr="00221F80">
        <w:t>Вопросы, касающиеся аспектов новизны и практической значимости полученных результатов исследования защищаемой темы выпускной работы.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Следует отметить, что за принятые в магистерской работе решения и за правильность всех данных отвечает студент – автор магистерской работы.</w:t>
      </w:r>
    </w:p>
    <w:p w:rsidR="00C0352C" w:rsidRPr="00221F80" w:rsidRDefault="00C0352C" w:rsidP="00C0352C">
      <w:pPr>
        <w:spacing w:after="0" w:line="240" w:lineRule="auto"/>
        <w:ind w:firstLine="709"/>
        <w:jc w:val="both"/>
      </w:pPr>
      <w:r w:rsidRPr="00221F80">
        <w:t>Решения Государственной аттестационной комиссии об оценках ВКР, присвоения квалификации (степени) (магистр) по соответствующим направлениям подготовки и выдаче диплома Государственного образца о высшем профессиональном образовании принимаются на закрытом заседании ГАК. Члены комиссии обсуждают результаты защиты и открытым голосованием простым большинством голосов  (при равном количестве голосов «за» и «против» голос председателя ГАК является решающим) дают оценку каждой защите. Руководитель работы и рецензент, если не являются членами Государственной  аттестационной комиссии, могут участвовать в обсуждении результатов защиты работ и внесении решения об их оценке с правом совещательного голоса.</w:t>
      </w:r>
    </w:p>
    <w:p w:rsidR="00A73E7F" w:rsidRPr="00C0352C" w:rsidRDefault="00C0352C" w:rsidP="00C0352C">
      <w:pPr>
        <w:spacing w:after="0" w:line="240" w:lineRule="auto"/>
        <w:ind w:firstLine="709"/>
        <w:jc w:val="both"/>
      </w:pPr>
      <w:r w:rsidRPr="00221F80">
        <w:t>Результаты защиты ВКР оцениваются дифференцированной отметкой: «отлично», «хорошо», «удовлетвори</w:t>
      </w:r>
      <w:r>
        <w:t>тельно», «неудовлетворительно».</w:t>
      </w:r>
    </w:p>
    <w:p w:rsidR="00585C9F" w:rsidRPr="0078678B" w:rsidRDefault="00585C9F" w:rsidP="00C0352C">
      <w:pPr>
        <w:autoSpaceDE w:val="0"/>
        <w:autoSpaceDN w:val="0"/>
        <w:adjustRightInd w:val="0"/>
        <w:spacing w:after="0"/>
        <w:rPr>
          <w:szCs w:val="28"/>
        </w:rPr>
      </w:pPr>
    </w:p>
    <w:p w:rsidR="000B1033" w:rsidRDefault="007A3C98" w:rsidP="00585C9F">
      <w:pPr>
        <w:autoSpaceDE w:val="0"/>
        <w:autoSpaceDN w:val="0"/>
        <w:adjustRightInd w:val="0"/>
        <w:spacing w:after="0"/>
        <w:jc w:val="center"/>
        <w:rPr>
          <w:b/>
          <w:szCs w:val="28"/>
        </w:rPr>
      </w:pPr>
      <w:r w:rsidRPr="00261B6F">
        <w:rPr>
          <w:b/>
          <w:szCs w:val="28"/>
        </w:rPr>
        <w:t xml:space="preserve">7. Критерии оценки результатов </w:t>
      </w:r>
      <w:r w:rsidR="000B1033">
        <w:rPr>
          <w:b/>
          <w:szCs w:val="28"/>
        </w:rPr>
        <w:t xml:space="preserve">выполнения </w:t>
      </w:r>
    </w:p>
    <w:p w:rsidR="007A3C98" w:rsidRDefault="000B1033" w:rsidP="00585C9F">
      <w:pPr>
        <w:autoSpaceDE w:val="0"/>
        <w:autoSpaceDN w:val="0"/>
        <w:adjustRightInd w:val="0"/>
        <w:spacing w:after="0"/>
        <w:jc w:val="center"/>
        <w:rPr>
          <w:b/>
          <w:szCs w:val="28"/>
        </w:rPr>
      </w:pPr>
      <w:r>
        <w:rPr>
          <w:b/>
          <w:szCs w:val="28"/>
        </w:rPr>
        <w:t>выпускной квалификационной работы</w:t>
      </w:r>
    </w:p>
    <w:p w:rsidR="00585C9F" w:rsidRDefault="00585C9F" w:rsidP="00585C9F">
      <w:pPr>
        <w:autoSpaceDE w:val="0"/>
        <w:autoSpaceDN w:val="0"/>
        <w:adjustRightInd w:val="0"/>
        <w:spacing w:after="0"/>
        <w:jc w:val="center"/>
        <w:rPr>
          <w:b/>
          <w:szCs w:val="28"/>
        </w:rPr>
      </w:pPr>
    </w:p>
    <w:p w:rsidR="00C0352C" w:rsidRDefault="00A633C2" w:rsidP="00C0352C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>
        <w:rPr>
          <w:szCs w:val="28"/>
        </w:rPr>
        <w:tab/>
      </w:r>
      <w:r w:rsidR="00C0352C" w:rsidRPr="00431157">
        <w:rPr>
          <w:szCs w:val="28"/>
        </w:rPr>
        <w:t xml:space="preserve">Рейтинг выпускной квалификационной работы обучающегося определяется по окончании ее защиты и включает в себя, как минимум, оценку качества и своевременности выполнения работы (определяется руководителем ВКР и/или заведующим кафедрой), уровня подготовки и организации доклада, аргументированность и полноту ответов на вопросы Государственной </w:t>
      </w:r>
      <w:r w:rsidR="00C0352C">
        <w:rPr>
          <w:szCs w:val="28"/>
        </w:rPr>
        <w:t xml:space="preserve">экзаменационной </w:t>
      </w:r>
      <w:r w:rsidR="00C0352C" w:rsidRPr="00431157">
        <w:rPr>
          <w:szCs w:val="28"/>
        </w:rPr>
        <w:t>комиссии (далее – Г</w:t>
      </w:r>
      <w:r w:rsidR="00C0352C">
        <w:rPr>
          <w:szCs w:val="28"/>
        </w:rPr>
        <w:t>Э</w:t>
      </w:r>
      <w:r w:rsidR="00C0352C" w:rsidRPr="00431157">
        <w:rPr>
          <w:szCs w:val="28"/>
        </w:rPr>
        <w:t>К).</w:t>
      </w:r>
    </w:p>
    <w:p w:rsidR="00C0352C" w:rsidRDefault="00C0352C" w:rsidP="00C0352C">
      <w:pPr>
        <w:autoSpaceDE w:val="0"/>
        <w:autoSpaceDN w:val="0"/>
        <w:adjustRightInd w:val="0"/>
        <w:spacing w:after="120"/>
        <w:ind w:firstLine="709"/>
        <w:jc w:val="both"/>
        <w:rPr>
          <w:szCs w:val="28"/>
        </w:rPr>
      </w:pPr>
      <w:r>
        <w:rPr>
          <w:szCs w:val="28"/>
        </w:rPr>
        <w:t>Выпускная квалификационная работа оценивается по 100-балльной шкале.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38"/>
        <w:gridCol w:w="2233"/>
      </w:tblGrid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szCs w:val="28"/>
              </w:rPr>
            </w:pPr>
            <w:r w:rsidRPr="00346061">
              <w:rPr>
                <w:b/>
                <w:szCs w:val="28"/>
              </w:rPr>
              <w:lastRenderedPageBreak/>
              <w:t>Выпускная квалификационная работа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b/>
                <w:szCs w:val="28"/>
              </w:rPr>
            </w:pPr>
            <w:r w:rsidRPr="00346061">
              <w:rPr>
                <w:b/>
                <w:szCs w:val="28"/>
              </w:rPr>
              <w:t>Количество баллов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346061">
              <w:rPr>
                <w:szCs w:val="28"/>
              </w:rPr>
              <w:t>Руководитель ВКР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0-15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346061">
              <w:rPr>
                <w:szCs w:val="28"/>
              </w:rPr>
              <w:t>Рецензент ВКР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0-10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346061">
              <w:rPr>
                <w:szCs w:val="28"/>
              </w:rPr>
              <w:t>Председатель комиссии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0-15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346061">
              <w:rPr>
                <w:szCs w:val="28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0-15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346061">
              <w:rPr>
                <w:szCs w:val="28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0-15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346061">
              <w:rPr>
                <w:szCs w:val="28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0-15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346061">
              <w:rPr>
                <w:szCs w:val="28"/>
              </w:rPr>
              <w:t>Член комиссии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0-15</w:t>
            </w:r>
          </w:p>
        </w:tc>
      </w:tr>
      <w:tr w:rsidR="00C0352C" w:rsidRPr="00346061" w:rsidTr="005F2E7F">
        <w:tc>
          <w:tcPr>
            <w:tcW w:w="7338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right"/>
              <w:rPr>
                <w:szCs w:val="28"/>
              </w:rPr>
            </w:pPr>
            <w:r w:rsidRPr="00346061">
              <w:rPr>
                <w:szCs w:val="28"/>
              </w:rPr>
              <w:t>Итого</w:t>
            </w:r>
          </w:p>
        </w:tc>
        <w:tc>
          <w:tcPr>
            <w:tcW w:w="2233" w:type="dxa"/>
            <w:shd w:val="clear" w:color="auto" w:fill="auto"/>
          </w:tcPr>
          <w:p w:rsidR="00C0352C" w:rsidRPr="00346061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346061">
              <w:rPr>
                <w:szCs w:val="28"/>
              </w:rPr>
              <w:t>0-100</w:t>
            </w:r>
          </w:p>
        </w:tc>
      </w:tr>
    </w:tbl>
    <w:p w:rsidR="00C0352C" w:rsidRDefault="00C0352C" w:rsidP="00C0352C">
      <w:pPr>
        <w:autoSpaceDE w:val="0"/>
        <w:autoSpaceDN w:val="0"/>
        <w:adjustRightInd w:val="0"/>
        <w:spacing w:after="0"/>
        <w:rPr>
          <w:b/>
          <w:szCs w:val="28"/>
        </w:rPr>
      </w:pPr>
    </w:p>
    <w:p w:rsidR="00C0352C" w:rsidRDefault="00C0352C" w:rsidP="00C0352C">
      <w:pPr>
        <w:autoSpaceDE w:val="0"/>
        <w:autoSpaceDN w:val="0"/>
        <w:adjustRightInd w:val="0"/>
        <w:spacing w:after="0"/>
        <w:jc w:val="center"/>
        <w:rPr>
          <w:b/>
          <w:szCs w:val="28"/>
        </w:rPr>
      </w:pPr>
      <w:r>
        <w:rPr>
          <w:b/>
          <w:szCs w:val="28"/>
        </w:rPr>
        <w:br w:type="page"/>
      </w:r>
      <w:r>
        <w:rPr>
          <w:b/>
          <w:szCs w:val="28"/>
        </w:rPr>
        <w:lastRenderedPageBreak/>
        <w:t>М</w:t>
      </w:r>
      <w:r w:rsidRPr="00D16040">
        <w:rPr>
          <w:b/>
          <w:szCs w:val="28"/>
        </w:rPr>
        <w:t>етодик</w:t>
      </w:r>
      <w:r>
        <w:rPr>
          <w:b/>
          <w:szCs w:val="28"/>
        </w:rPr>
        <w:t>а</w:t>
      </w:r>
      <w:r w:rsidRPr="00D16040">
        <w:rPr>
          <w:b/>
          <w:szCs w:val="28"/>
        </w:rPr>
        <w:t xml:space="preserve"> расчета</w:t>
      </w:r>
      <w:r>
        <w:rPr>
          <w:b/>
          <w:szCs w:val="28"/>
        </w:rPr>
        <w:t xml:space="preserve"> </w:t>
      </w:r>
      <w:proofErr w:type="spellStart"/>
      <w:r w:rsidRPr="00D16040">
        <w:rPr>
          <w:b/>
          <w:szCs w:val="28"/>
        </w:rPr>
        <w:t>балльно</w:t>
      </w:r>
      <w:proofErr w:type="spellEnd"/>
      <w:r w:rsidRPr="00D16040">
        <w:rPr>
          <w:b/>
          <w:szCs w:val="28"/>
        </w:rPr>
        <w:t xml:space="preserve">-рейтинговой оценки </w:t>
      </w:r>
    </w:p>
    <w:p w:rsidR="00C0352C" w:rsidRPr="00D16040" w:rsidRDefault="00C0352C" w:rsidP="00C0352C">
      <w:pPr>
        <w:autoSpaceDE w:val="0"/>
        <w:autoSpaceDN w:val="0"/>
        <w:adjustRightInd w:val="0"/>
        <w:spacing w:after="120"/>
        <w:jc w:val="center"/>
        <w:rPr>
          <w:b/>
          <w:szCs w:val="28"/>
        </w:rPr>
      </w:pPr>
      <w:r w:rsidRPr="00D16040">
        <w:rPr>
          <w:b/>
          <w:szCs w:val="28"/>
        </w:rPr>
        <w:t>за выполнение выпускной квалификационной работы</w:t>
      </w:r>
    </w:p>
    <w:p w:rsidR="00C0352C" w:rsidRPr="00431157" w:rsidRDefault="00C0352C" w:rsidP="00C0352C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proofErr w:type="spellStart"/>
      <w:r w:rsidRPr="00431157">
        <w:rPr>
          <w:szCs w:val="28"/>
        </w:rPr>
        <w:t>Балльно</w:t>
      </w:r>
      <w:proofErr w:type="spellEnd"/>
      <w:r w:rsidRPr="00431157">
        <w:rPr>
          <w:szCs w:val="28"/>
        </w:rPr>
        <w:t>-рейтинговая оценка за выполнение выпускной квалификационной работы</w:t>
      </w:r>
      <w:r>
        <w:rPr>
          <w:szCs w:val="28"/>
        </w:rPr>
        <w:t>,</w:t>
      </w:r>
      <w:r w:rsidRPr="00431157">
        <w:rPr>
          <w:szCs w:val="28"/>
        </w:rPr>
        <w:t xml:space="preserve"> </w:t>
      </w:r>
      <w:r>
        <w:rPr>
          <w:szCs w:val="28"/>
        </w:rPr>
        <w:t>выставляемая каждым членом комиссии,</w:t>
      </w:r>
      <w:r w:rsidRPr="00431157">
        <w:rPr>
          <w:szCs w:val="28"/>
        </w:rPr>
        <w:t xml:space="preserve"> </w:t>
      </w:r>
      <w:r>
        <w:rPr>
          <w:szCs w:val="28"/>
        </w:rPr>
        <w:t>может быть рассчитана</w:t>
      </w:r>
      <w:r w:rsidRPr="00431157">
        <w:rPr>
          <w:szCs w:val="28"/>
        </w:rPr>
        <w:t xml:space="preserve"> на основании следующих критериев.</w:t>
      </w:r>
    </w:p>
    <w:p w:rsidR="00C0352C" w:rsidRPr="00431157" w:rsidRDefault="00C0352C" w:rsidP="00C0352C">
      <w:pPr>
        <w:autoSpaceDE w:val="0"/>
        <w:autoSpaceDN w:val="0"/>
        <w:adjustRightInd w:val="0"/>
        <w:spacing w:after="0"/>
        <w:ind w:firstLine="709"/>
        <w:rPr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7088"/>
        <w:gridCol w:w="1808"/>
      </w:tblGrid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№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Критерии оценки ВКР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Количество баллов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1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Соблюдение календарного плана выполнения ВКР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0-1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2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Практическая ценность ВКР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0-2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3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Научно-исследовательский характер работы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0-2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4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Степень соответствия оформления ВКР требованиям ГОСТ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0-2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5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Глубина проработки теоретического материала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0-2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6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Степень изученности методических подходов, новизна применяемых методик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0-2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7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Степень использования компьютерной техники и прикладных программных продуктов для выполнения расчетов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0-1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8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Качество подготовки доклада и презентации (раздаточного материала) на защиту ВКР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0-1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 w:rsidRPr="0057445A">
              <w:rPr>
                <w:szCs w:val="28"/>
              </w:rPr>
              <w:t>9</w:t>
            </w: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both"/>
              <w:rPr>
                <w:szCs w:val="28"/>
              </w:rPr>
            </w:pPr>
            <w:r w:rsidRPr="0057445A">
              <w:rPr>
                <w:szCs w:val="28"/>
              </w:rPr>
              <w:t>Аргументированность и полнота ответов на вопросы в процессе защиты ВКР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0-2</w:t>
            </w:r>
          </w:p>
        </w:tc>
      </w:tr>
      <w:tr w:rsidR="00C0352C" w:rsidRPr="0057445A" w:rsidTr="005F2E7F">
        <w:tc>
          <w:tcPr>
            <w:tcW w:w="675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</w:p>
        </w:tc>
        <w:tc>
          <w:tcPr>
            <w:tcW w:w="708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right"/>
              <w:rPr>
                <w:szCs w:val="28"/>
              </w:rPr>
            </w:pPr>
            <w:r>
              <w:rPr>
                <w:szCs w:val="28"/>
              </w:rPr>
              <w:t>Итого</w:t>
            </w:r>
          </w:p>
        </w:tc>
        <w:tc>
          <w:tcPr>
            <w:tcW w:w="1808" w:type="dxa"/>
            <w:shd w:val="clear" w:color="auto" w:fill="auto"/>
          </w:tcPr>
          <w:p w:rsidR="00C0352C" w:rsidRPr="0057445A" w:rsidRDefault="00C0352C" w:rsidP="005F2E7F">
            <w:pPr>
              <w:autoSpaceDE w:val="0"/>
              <w:autoSpaceDN w:val="0"/>
              <w:adjustRightInd w:val="0"/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0-15</w:t>
            </w:r>
          </w:p>
        </w:tc>
      </w:tr>
    </w:tbl>
    <w:p w:rsidR="00C0352C" w:rsidRPr="00431157" w:rsidRDefault="00C0352C" w:rsidP="00C0352C">
      <w:pPr>
        <w:autoSpaceDE w:val="0"/>
        <w:autoSpaceDN w:val="0"/>
        <w:adjustRightInd w:val="0"/>
        <w:spacing w:after="0"/>
        <w:ind w:firstLine="709"/>
        <w:rPr>
          <w:szCs w:val="28"/>
        </w:rPr>
      </w:pPr>
    </w:p>
    <w:p w:rsidR="00C0352C" w:rsidRPr="00431157" w:rsidRDefault="00C0352C" w:rsidP="00C0352C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431157">
        <w:rPr>
          <w:szCs w:val="28"/>
        </w:rPr>
        <w:t xml:space="preserve">Сумма баллов по первому критерию определяется руководителем ВКР и заведующим кафедрой на основании явки обучающегося на отчетные собрания и консультации, своевременности представления готовой ВКР на подпись. </w:t>
      </w:r>
    </w:p>
    <w:p w:rsidR="00C0352C" w:rsidRPr="00431157" w:rsidRDefault="00C0352C" w:rsidP="00C0352C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431157">
        <w:rPr>
          <w:szCs w:val="28"/>
        </w:rPr>
        <w:t>Рейтинговые баллы за практическую ценность и научно-исследовательский характер работы начисляются при наличии отметки в протоколе Г</w:t>
      </w:r>
      <w:r>
        <w:rPr>
          <w:szCs w:val="28"/>
        </w:rPr>
        <w:t>Э</w:t>
      </w:r>
      <w:r w:rsidRPr="00431157">
        <w:rPr>
          <w:szCs w:val="28"/>
        </w:rPr>
        <w:t xml:space="preserve">К. </w:t>
      </w:r>
    </w:p>
    <w:p w:rsidR="00C0352C" w:rsidRPr="00431157" w:rsidRDefault="00C0352C" w:rsidP="00C0352C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431157">
        <w:rPr>
          <w:szCs w:val="28"/>
        </w:rPr>
        <w:t xml:space="preserve">Глубина проработки теоретического материала, степень изученности методических вопросов определяется руководителем ВКР. В качестве критериев оценки могут быть использованы обзор литературы по соответствующей предметной области, наличие сравнительного анализа </w:t>
      </w:r>
      <w:r w:rsidRPr="00431157">
        <w:rPr>
          <w:szCs w:val="28"/>
        </w:rPr>
        <w:lastRenderedPageBreak/>
        <w:t xml:space="preserve">методик и точек зрения авторов, наличие ссылок на литературные источники и материалы сети </w:t>
      </w:r>
      <w:proofErr w:type="spellStart"/>
      <w:r w:rsidRPr="00431157">
        <w:rPr>
          <w:szCs w:val="28"/>
        </w:rPr>
        <w:t>Internet</w:t>
      </w:r>
      <w:proofErr w:type="spellEnd"/>
      <w:r w:rsidRPr="00431157">
        <w:rPr>
          <w:szCs w:val="28"/>
        </w:rPr>
        <w:t xml:space="preserve">. </w:t>
      </w:r>
    </w:p>
    <w:p w:rsidR="00C0352C" w:rsidRPr="00431157" w:rsidRDefault="00C0352C" w:rsidP="00C0352C">
      <w:pPr>
        <w:autoSpaceDE w:val="0"/>
        <w:autoSpaceDN w:val="0"/>
        <w:adjustRightInd w:val="0"/>
        <w:spacing w:after="0"/>
        <w:ind w:firstLine="709"/>
        <w:jc w:val="both"/>
        <w:rPr>
          <w:szCs w:val="28"/>
        </w:rPr>
      </w:pPr>
      <w:r w:rsidRPr="00431157">
        <w:rPr>
          <w:szCs w:val="28"/>
        </w:rPr>
        <w:t xml:space="preserve">Таким образом, максимальное значение рейтинговой оценки за выполнение ВКР составляет 100 баллов. </w:t>
      </w:r>
    </w:p>
    <w:p w:rsidR="00C0352C" w:rsidRPr="00431157" w:rsidRDefault="00C0352C" w:rsidP="00C0352C">
      <w:pPr>
        <w:pStyle w:val="af0"/>
        <w:spacing w:line="276" w:lineRule="auto"/>
        <w:rPr>
          <w:szCs w:val="28"/>
        </w:rPr>
      </w:pPr>
      <w:proofErr w:type="spellStart"/>
      <w:r w:rsidRPr="00431157">
        <w:rPr>
          <w:szCs w:val="28"/>
        </w:rPr>
        <w:t>Балльно</w:t>
      </w:r>
      <w:proofErr w:type="spellEnd"/>
      <w:r w:rsidRPr="00431157">
        <w:rPr>
          <w:szCs w:val="28"/>
        </w:rPr>
        <w:t>-рейтинговая оценка за выполнение ВКР может быть переведена в пятибалльную шкалу оценки следующим образом:</w:t>
      </w:r>
    </w:p>
    <w:p w:rsidR="00C0352C" w:rsidRPr="00431157" w:rsidRDefault="00C0352C" w:rsidP="00C0352C">
      <w:pPr>
        <w:pStyle w:val="af0"/>
        <w:spacing w:line="276" w:lineRule="auto"/>
        <w:rPr>
          <w:szCs w:val="28"/>
        </w:rPr>
      </w:pPr>
      <w:r w:rsidRPr="00431157">
        <w:rPr>
          <w:szCs w:val="28"/>
        </w:rPr>
        <w:t>55–70 – «удовлетворительно»;</w:t>
      </w:r>
    </w:p>
    <w:p w:rsidR="00C0352C" w:rsidRPr="00431157" w:rsidRDefault="00C0352C" w:rsidP="00C0352C">
      <w:pPr>
        <w:pStyle w:val="af0"/>
        <w:spacing w:line="276" w:lineRule="auto"/>
        <w:rPr>
          <w:szCs w:val="28"/>
        </w:rPr>
      </w:pPr>
      <w:r w:rsidRPr="00431157">
        <w:rPr>
          <w:szCs w:val="28"/>
        </w:rPr>
        <w:t>71–85 – «хорошо»;</w:t>
      </w:r>
    </w:p>
    <w:p w:rsidR="00C0352C" w:rsidRPr="00431157" w:rsidRDefault="00C0352C" w:rsidP="00C0352C">
      <w:pPr>
        <w:pStyle w:val="af0"/>
        <w:spacing w:line="276" w:lineRule="auto"/>
        <w:rPr>
          <w:szCs w:val="28"/>
        </w:rPr>
      </w:pPr>
      <w:r w:rsidRPr="00431157">
        <w:rPr>
          <w:szCs w:val="28"/>
        </w:rPr>
        <w:t>86–100 – «отлично».</w:t>
      </w:r>
    </w:p>
    <w:p w:rsidR="00A633C2" w:rsidRPr="00A633C2" w:rsidRDefault="00BC2C93" w:rsidP="00BC2C93">
      <w:pPr>
        <w:pStyle w:val="af0"/>
        <w:spacing w:line="360" w:lineRule="auto"/>
        <w:ind w:firstLine="0"/>
        <w:rPr>
          <w:szCs w:val="28"/>
        </w:rPr>
      </w:pPr>
      <w:r w:rsidRPr="005855E4">
        <w:rPr>
          <w:i/>
          <w:szCs w:val="28"/>
        </w:rPr>
        <w:t>Фонд оценочных средств представлен в Приложении к программе ГИА</w:t>
      </w:r>
      <w:r>
        <w:rPr>
          <w:szCs w:val="28"/>
        </w:rPr>
        <w:t>.</w:t>
      </w:r>
    </w:p>
    <w:p w:rsidR="00C564C9" w:rsidRDefault="007A3C98" w:rsidP="00711A33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 w:rsidRPr="00696DAD">
        <w:rPr>
          <w:b/>
          <w:bCs/>
          <w:szCs w:val="28"/>
        </w:rPr>
        <w:t xml:space="preserve">8. Перечень литературы для подготовки к </w:t>
      </w:r>
      <w:r w:rsidR="00C564C9">
        <w:rPr>
          <w:b/>
          <w:bCs/>
          <w:szCs w:val="28"/>
        </w:rPr>
        <w:t xml:space="preserve">выполнению </w:t>
      </w:r>
    </w:p>
    <w:p w:rsidR="007A3C98" w:rsidRPr="00696DAD" w:rsidRDefault="00C564C9" w:rsidP="002A7220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>
        <w:rPr>
          <w:b/>
          <w:bCs/>
          <w:szCs w:val="28"/>
        </w:rPr>
        <w:t>выпускной квалификационной работы</w:t>
      </w:r>
    </w:p>
    <w:p w:rsidR="00C0352C" w:rsidRPr="00696DAD" w:rsidRDefault="00C0352C" w:rsidP="00C0352C">
      <w:pPr>
        <w:autoSpaceDE w:val="0"/>
        <w:autoSpaceDN w:val="0"/>
        <w:adjustRightInd w:val="0"/>
        <w:spacing w:after="0"/>
        <w:jc w:val="center"/>
        <w:rPr>
          <w:szCs w:val="28"/>
        </w:rPr>
      </w:pPr>
      <w:r w:rsidRPr="00696DAD">
        <w:rPr>
          <w:b/>
          <w:bCs/>
          <w:szCs w:val="28"/>
        </w:rPr>
        <w:t>8.1. Основная литература</w:t>
      </w:r>
    </w:p>
    <w:p w:rsidR="00C41C67" w:rsidRDefault="00C0352C" w:rsidP="00C41C6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lang w:eastAsia="ru-RU"/>
        </w:rPr>
      </w:pPr>
      <w:r w:rsidRPr="000553B4">
        <w:rPr>
          <w:lang w:eastAsia="ru-RU"/>
        </w:rPr>
        <w:t>1</w:t>
      </w:r>
      <w:r w:rsidR="00C41C67">
        <w:t xml:space="preserve">. </w:t>
      </w:r>
      <w:r w:rsidR="00C41C67">
        <w:rPr>
          <w:lang w:eastAsia="ru-RU"/>
        </w:rPr>
        <w:t xml:space="preserve">Егошина, И.Л. Методология научных исследований : учебное пособие / И.Л. Егошина ; Поволжский государственный технологический университет. - Йошкар-Ола : ПГТУ, 2018. - 148 с. - </w:t>
      </w:r>
      <w:proofErr w:type="spellStart"/>
      <w:r w:rsidR="00C41C67">
        <w:rPr>
          <w:lang w:eastAsia="ru-RU"/>
        </w:rPr>
        <w:t>Библиогр</w:t>
      </w:r>
      <w:proofErr w:type="spellEnd"/>
      <w:r w:rsidR="00C41C67">
        <w:rPr>
          <w:lang w:eastAsia="ru-RU"/>
        </w:rPr>
        <w:t>.: с. 133. - ISBN 978-5-8158-2005-0 ; То же [Электронный ресурс]. - URL: http://biblioclub.ru/index.php?page=book&amp;id=494307</w:t>
      </w:r>
    </w:p>
    <w:p w:rsidR="00C41C67" w:rsidRDefault="00C41C67" w:rsidP="00C41C6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lang w:eastAsia="ru-RU"/>
        </w:rPr>
      </w:pPr>
      <w:r>
        <w:rPr>
          <w:lang w:eastAsia="ru-RU"/>
        </w:rPr>
        <w:t>2.</w:t>
      </w:r>
      <w:r>
        <w:rPr>
          <w:lang w:eastAsia="ru-RU"/>
        </w:rPr>
        <w:tab/>
        <w:t xml:space="preserve">Шкляр, М.Ф. Основы научных исследований : учебное пособие / М.Ф. Шкляр. - 6-е изд. - Москва : Издательско-торговая корпорация «Дашков и К°», 2017. - 208 с. - (Учебные издания для бакалавров). - </w:t>
      </w:r>
      <w:proofErr w:type="spellStart"/>
      <w:r>
        <w:rPr>
          <w:lang w:eastAsia="ru-RU"/>
        </w:rPr>
        <w:t>Библиогр</w:t>
      </w:r>
      <w:proofErr w:type="spellEnd"/>
      <w:r>
        <w:rPr>
          <w:lang w:eastAsia="ru-RU"/>
        </w:rPr>
        <w:t xml:space="preserve">.: с. 195-196. - ISBN 978-5-394-02518-1 ; То же [Электронный ресурс]. - URL: http://biblioclub.ru/index.php?page=book&amp;id=450782 </w:t>
      </w:r>
    </w:p>
    <w:p w:rsidR="00C0352C" w:rsidRDefault="00C41C67" w:rsidP="00C41C67">
      <w:pPr>
        <w:autoSpaceDE w:val="0"/>
        <w:autoSpaceDN w:val="0"/>
        <w:adjustRightInd w:val="0"/>
        <w:spacing w:after="0" w:line="240" w:lineRule="auto"/>
        <w:ind w:firstLine="709"/>
        <w:jc w:val="both"/>
      </w:pPr>
      <w:r>
        <w:rPr>
          <w:lang w:eastAsia="ru-RU"/>
        </w:rPr>
        <w:t>3.</w:t>
      </w:r>
      <w:r>
        <w:rPr>
          <w:lang w:eastAsia="ru-RU"/>
        </w:rPr>
        <w:tab/>
        <w:t xml:space="preserve">Куценко, Е.И. Исследование деятельности предприятия : учебное пособие / Е.И. Куценко ; Министерство образования и науки Российской Федерации, Оренбургский Государственный Университет. - Оренбург : Оренбургский государственный университет, 2017. - 201 с. : табл., схем. - </w:t>
      </w:r>
      <w:proofErr w:type="spellStart"/>
      <w:r>
        <w:rPr>
          <w:lang w:eastAsia="ru-RU"/>
        </w:rPr>
        <w:t>Библиогр</w:t>
      </w:r>
      <w:proofErr w:type="spellEnd"/>
      <w:r>
        <w:rPr>
          <w:lang w:eastAsia="ru-RU"/>
        </w:rPr>
        <w:t>. в кн. - ISBN 978-5-7410-1741-8 ; То же [Электронный ресурс]. - URL: http://biblioclub.ru/index.php?page=book&amp;id=481777</w:t>
      </w:r>
    </w:p>
    <w:p w:rsidR="00C0352C" w:rsidRDefault="00C0352C" w:rsidP="00C0352C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</w:p>
    <w:p w:rsidR="00C0352C" w:rsidRPr="00696DAD" w:rsidRDefault="00C0352C" w:rsidP="00C0352C">
      <w:pPr>
        <w:autoSpaceDE w:val="0"/>
        <w:autoSpaceDN w:val="0"/>
        <w:adjustRightInd w:val="0"/>
        <w:spacing w:after="0"/>
        <w:jc w:val="center"/>
        <w:rPr>
          <w:b/>
          <w:bCs/>
          <w:szCs w:val="28"/>
        </w:rPr>
      </w:pPr>
      <w:r w:rsidRPr="00696DAD">
        <w:rPr>
          <w:b/>
          <w:bCs/>
          <w:szCs w:val="28"/>
        </w:rPr>
        <w:t>8.2. Дополнительная литература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r>
        <w:t xml:space="preserve">Афанасьев, В.Н. Статистическая методология в научных исследованиях : учебное пособие для аспирантов / В.Н. Афанасьев, Н.С. </w:t>
      </w:r>
      <w:proofErr w:type="spellStart"/>
      <w:r>
        <w:t>Еремеева</w:t>
      </w:r>
      <w:proofErr w:type="spellEnd"/>
      <w:r>
        <w:t xml:space="preserve">, Т.В. Лебедева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 : ОГУ, 2017. - 246 с. : ил. - </w:t>
      </w:r>
      <w:proofErr w:type="spellStart"/>
      <w:r>
        <w:t>Библиогр</w:t>
      </w:r>
      <w:proofErr w:type="spellEnd"/>
      <w:r>
        <w:t>. в кн. - ISBN 978-5-7410-1703-6 ; То же [Электронный ресурс]. - URL: http://biblioclub.ru/index.php?page=book&amp;id=485266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r>
        <w:t xml:space="preserve">Сидоренко, Г.А. Научно-исследовательская практика : учебное пособие / Г.А. Сидоренко, В.А. Федотов, П.В. Медведев ; Министерство образования </w:t>
      </w:r>
      <w:r>
        <w:lastRenderedPageBreak/>
        <w:t>и науки Российской Федерации, Оренбургский Государственный Университет. - Оренбург : ОГУ, 2017. - 99 с. : схем., табл., ил. - ISBN 978-5-7410-1667-1 ; То же [Электронный ресурс]. - URL: http://biblioclub.ru/index.php?page=book&amp;id=481810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proofErr w:type="spellStart"/>
      <w:r>
        <w:t>Афонин</w:t>
      </w:r>
      <w:proofErr w:type="spellEnd"/>
      <w:r>
        <w:t xml:space="preserve">, И.Д. Курс лекций по дисциплине «Организационные, правовые и финансовые аспекты научно-исследовательской работы» : учебное пособие / И.Д. </w:t>
      </w:r>
      <w:proofErr w:type="spellStart"/>
      <w:r>
        <w:t>Афонин</w:t>
      </w:r>
      <w:proofErr w:type="spellEnd"/>
      <w:r>
        <w:t xml:space="preserve"> ; Технологический университет. - Москва ; Берлин : </w:t>
      </w:r>
      <w:proofErr w:type="spellStart"/>
      <w:r>
        <w:t>Директ</w:t>
      </w:r>
      <w:proofErr w:type="spellEnd"/>
      <w:r>
        <w:t>-Медиа, 2019. - 128 с. - ISBN 978-5-4475-9998-0 ; То же [Электронный ресурс]. - URL: http://biblioclub.ru/index.php?page=book&amp;id=500237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r>
        <w:t xml:space="preserve">Салихов, В.А. Основы научных исследований : учебное пособие / В.А. Салихов. - 2-е изд., стер. - Москва ; Берлин : </w:t>
      </w:r>
      <w:proofErr w:type="spellStart"/>
      <w:r>
        <w:t>Директ</w:t>
      </w:r>
      <w:proofErr w:type="spellEnd"/>
      <w:r>
        <w:t xml:space="preserve">-Медиа, 2017. - 150 с. : ил., табл. - </w:t>
      </w:r>
      <w:proofErr w:type="spellStart"/>
      <w:r>
        <w:t>Библиогр</w:t>
      </w:r>
      <w:proofErr w:type="spellEnd"/>
      <w:r>
        <w:t>.: с. 134-135. - ISBN 978-5-4475-8786-4 ; То же [Электронный ресурс]. - URL: http://biblioclub.ru/index.php?page=book&amp;id=455511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r>
        <w:t xml:space="preserve">Яшин, Б.Л. Философия науки. Курс лекций : учебное пособие для магистрантов и аспирантов / Б.Л. Яшин. - Москва ; Берлин : </w:t>
      </w:r>
      <w:proofErr w:type="spellStart"/>
      <w:r>
        <w:t>Директ</w:t>
      </w:r>
      <w:proofErr w:type="spellEnd"/>
      <w:r>
        <w:t xml:space="preserve">-Медиа, 2017. - 340 с. : ил., табл. - </w:t>
      </w:r>
      <w:proofErr w:type="spellStart"/>
      <w:r>
        <w:t>Библиогр</w:t>
      </w:r>
      <w:proofErr w:type="spellEnd"/>
      <w:r>
        <w:t>. в кн. - ISBN 978-5-4475-9326-1 ; То же [Электронный ресурс]. - URL: http://biblioclub.ru/index.php?page=book&amp;id=480084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r>
        <w:t xml:space="preserve">Научно-исследовательская деятельность студентов в гуманитарном пространстве инновационного университета : монография / С.П. Фирсова, Т.В. Голикова, А.Н. Тарасова и др. ; под общ. ред. С.П. Фирсовой, Т.В. Голиковой ; Поволжский государственный технологический университет. - Йошкар-Ола : ПГТУ, 2017. - 216 с. - ISBN 978-5-8158-1787-6 ; То же [Электронный ресурс]. - URL: http://biblioclub.ru/index.php?page=book&amp;id=461568 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proofErr w:type="spellStart"/>
      <w:r>
        <w:t>Лапаева</w:t>
      </w:r>
      <w:proofErr w:type="spellEnd"/>
      <w:r>
        <w:t xml:space="preserve">, М.Г. Методология научных исследований : учебное пособие / М.Г. </w:t>
      </w:r>
      <w:proofErr w:type="spellStart"/>
      <w:r>
        <w:t>Лапаева</w:t>
      </w:r>
      <w:proofErr w:type="spellEnd"/>
      <w:r>
        <w:t xml:space="preserve">, С.П. </w:t>
      </w:r>
      <w:proofErr w:type="spellStart"/>
      <w:r>
        <w:t>Лапаев</w:t>
      </w:r>
      <w:proofErr w:type="spellEnd"/>
      <w: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 : ОГУ, 2017. - 249 с. : ил. - </w:t>
      </w:r>
      <w:proofErr w:type="spellStart"/>
      <w:r>
        <w:t>Библиогр</w:t>
      </w:r>
      <w:proofErr w:type="spellEnd"/>
      <w:r>
        <w:t xml:space="preserve">. в кн. - ISBN 978-5-7410-1791-3 ; То же [Электронный ресурс]. - URL: http://biblioclub.ru/index.php?page=book&amp;id=485476 </w:t>
      </w:r>
    </w:p>
    <w:p w:rsidR="00C41C67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r>
        <w:t xml:space="preserve">Медведев, П. Математическая обработка результатов исследования : учебное пособие / П. Медведев, В.А. Федотов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 : ОГУ, 2017. - 100 с. : ил. - </w:t>
      </w:r>
      <w:proofErr w:type="spellStart"/>
      <w:r>
        <w:t>Библиогр</w:t>
      </w:r>
      <w:proofErr w:type="spellEnd"/>
      <w:r>
        <w:t>.: с. 80-82. - ISBN 978-5-7410-1772-2 ; То же [Электронный ресурс]. - URL: http://biblioclub.ru/index.php?page=book&amp;id=485364</w:t>
      </w:r>
    </w:p>
    <w:p w:rsidR="0078678B" w:rsidRPr="00C0352C" w:rsidRDefault="00C41C67" w:rsidP="0094798D">
      <w:pPr>
        <w:widowControl w:val="0"/>
        <w:numPr>
          <w:ilvl w:val="0"/>
          <w:numId w:val="20"/>
        </w:numPr>
        <w:spacing w:after="0" w:line="240" w:lineRule="auto"/>
        <w:ind w:left="0" w:firstLine="357"/>
        <w:jc w:val="both"/>
      </w:pPr>
      <w:proofErr w:type="spellStart"/>
      <w:r>
        <w:t>Галеев</w:t>
      </w:r>
      <w:proofErr w:type="spellEnd"/>
      <w:r>
        <w:t xml:space="preserve">, С.Х. Основы научных исследований : учебное пособие / С.Х. </w:t>
      </w:r>
      <w:proofErr w:type="spellStart"/>
      <w:r>
        <w:t>Галеев</w:t>
      </w:r>
      <w:proofErr w:type="spellEnd"/>
      <w:r>
        <w:t xml:space="preserve"> ; Поволжский государственный технологический университет. - </w:t>
      </w:r>
      <w:r>
        <w:lastRenderedPageBreak/>
        <w:t xml:space="preserve">Йошкар-Ола : ПГТУ, 2018. - 132 с. : ил. - </w:t>
      </w:r>
      <w:proofErr w:type="spellStart"/>
      <w:r>
        <w:t>Библиогр.в</w:t>
      </w:r>
      <w:proofErr w:type="spellEnd"/>
      <w:r>
        <w:t xml:space="preserve"> кн. - ISBN 978-5-8158-1970-2 ; То же [Электронный ресурс]. - URL: http://biblioclub.ru/index.php?page=book&amp;id=486994</w:t>
      </w:r>
    </w:p>
    <w:sectPr w:rsidR="0078678B" w:rsidRPr="00C0352C" w:rsidSect="00610264">
      <w:footerReference w:type="default" r:id="rId11"/>
      <w:pgSz w:w="11906" w:h="16838"/>
      <w:pgMar w:top="1134" w:right="850" w:bottom="1134" w:left="1701" w:header="708" w:footer="0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2CD5" w:rsidRDefault="00142CD5" w:rsidP="00D93807">
      <w:pPr>
        <w:spacing w:after="0" w:line="240" w:lineRule="auto"/>
      </w:pPr>
      <w:r>
        <w:separator/>
      </w:r>
    </w:p>
  </w:endnote>
  <w:endnote w:type="continuationSeparator" w:id="0">
    <w:p w:rsidR="00142CD5" w:rsidRDefault="00142CD5" w:rsidP="00D938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08D7" w:rsidRDefault="004308D7">
    <w:pPr>
      <w:pStyle w:val="ae"/>
      <w:jc w:val="right"/>
      <w:rPr>
        <w:sz w:val="22"/>
      </w:rPr>
    </w:pPr>
  </w:p>
  <w:p w:rsidR="004308D7" w:rsidRPr="004308D7" w:rsidRDefault="004308D7">
    <w:pPr>
      <w:pStyle w:val="ae"/>
      <w:jc w:val="right"/>
      <w:rPr>
        <w:sz w:val="22"/>
      </w:rPr>
    </w:pPr>
    <w:r w:rsidRPr="004308D7">
      <w:rPr>
        <w:sz w:val="22"/>
      </w:rPr>
      <w:fldChar w:fldCharType="begin"/>
    </w:r>
    <w:r w:rsidRPr="004308D7">
      <w:rPr>
        <w:sz w:val="22"/>
      </w:rPr>
      <w:instrText xml:space="preserve"> PAGE   \* MERGEFORMAT </w:instrText>
    </w:r>
    <w:r w:rsidRPr="004308D7">
      <w:rPr>
        <w:sz w:val="22"/>
      </w:rPr>
      <w:fldChar w:fldCharType="separate"/>
    </w:r>
    <w:r w:rsidR="00102574">
      <w:rPr>
        <w:noProof/>
        <w:sz w:val="22"/>
      </w:rPr>
      <w:t>6</w:t>
    </w:r>
    <w:r w:rsidRPr="004308D7">
      <w:rPr>
        <w:sz w:val="22"/>
      </w:rPr>
      <w:fldChar w:fldCharType="end"/>
    </w:r>
  </w:p>
  <w:p w:rsidR="004308D7" w:rsidRDefault="004308D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2CD5" w:rsidRDefault="00142CD5" w:rsidP="00D93807">
      <w:pPr>
        <w:spacing w:after="0" w:line="240" w:lineRule="auto"/>
      </w:pPr>
      <w:r>
        <w:separator/>
      </w:r>
    </w:p>
  </w:footnote>
  <w:footnote w:type="continuationSeparator" w:id="0">
    <w:p w:rsidR="00142CD5" w:rsidRDefault="00142CD5" w:rsidP="00D938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BD4417"/>
    <w:multiLevelType w:val="multilevel"/>
    <w:tmpl w:val="144E3A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nsid w:val="072D75ED"/>
    <w:multiLevelType w:val="multilevel"/>
    <w:tmpl w:val="144E3A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>
    <w:nsid w:val="0B461F26"/>
    <w:multiLevelType w:val="hybridMultilevel"/>
    <w:tmpl w:val="12EAE3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A935E1"/>
    <w:multiLevelType w:val="hybridMultilevel"/>
    <w:tmpl w:val="80A4ADE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0763647"/>
    <w:multiLevelType w:val="hybridMultilevel"/>
    <w:tmpl w:val="1C46FFAC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0132C9"/>
    <w:multiLevelType w:val="hybridMultilevel"/>
    <w:tmpl w:val="FF82DE20"/>
    <w:lvl w:ilvl="0" w:tplc="3FAADCF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8EE7103"/>
    <w:multiLevelType w:val="hybridMultilevel"/>
    <w:tmpl w:val="8D2C7560"/>
    <w:lvl w:ilvl="0" w:tplc="00505692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34EF05D9"/>
    <w:multiLevelType w:val="hybridMultilevel"/>
    <w:tmpl w:val="6B922AC2"/>
    <w:lvl w:ilvl="0" w:tplc="CAE8A272">
      <w:numFmt w:val="bullet"/>
      <w:lvlText w:val="·"/>
      <w:lvlJc w:val="left"/>
      <w:pPr>
        <w:ind w:left="1069" w:hanging="360"/>
      </w:pPr>
      <w:rPr>
        <w:rFonts w:ascii="Times New Roman" w:eastAsia="Calibr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>
    <w:nsid w:val="35065431"/>
    <w:multiLevelType w:val="multilevel"/>
    <w:tmpl w:val="A146AD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9">
    <w:nsid w:val="37853967"/>
    <w:multiLevelType w:val="hybridMultilevel"/>
    <w:tmpl w:val="C63EEEC2"/>
    <w:lvl w:ilvl="0" w:tplc="1D965AF0">
      <w:start w:val="1"/>
      <w:numFmt w:val="decimal"/>
      <w:lvlText w:val="%1."/>
      <w:lvlJc w:val="left"/>
      <w:pPr>
        <w:ind w:left="21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3CC46433"/>
    <w:multiLevelType w:val="hybridMultilevel"/>
    <w:tmpl w:val="03F66A3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B10A81DC">
      <w:numFmt w:val="bullet"/>
      <w:lvlText w:val="·"/>
      <w:lvlJc w:val="left"/>
      <w:pPr>
        <w:ind w:left="2149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D0061A5"/>
    <w:multiLevelType w:val="hybridMultilevel"/>
    <w:tmpl w:val="A8A413E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0372E00"/>
    <w:multiLevelType w:val="multilevel"/>
    <w:tmpl w:val="A146AD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>
    <w:nsid w:val="478E462D"/>
    <w:multiLevelType w:val="hybridMultilevel"/>
    <w:tmpl w:val="E352610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C411A81"/>
    <w:multiLevelType w:val="hybridMultilevel"/>
    <w:tmpl w:val="E3420912"/>
    <w:lvl w:ilvl="0" w:tplc="EFA4FD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CC027A6"/>
    <w:multiLevelType w:val="hybridMultilevel"/>
    <w:tmpl w:val="76424D46"/>
    <w:lvl w:ilvl="0" w:tplc="00505692">
      <w:start w:val="1"/>
      <w:numFmt w:val="bullet"/>
      <w:lvlText w:val="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507D0BC9"/>
    <w:multiLevelType w:val="hybridMultilevel"/>
    <w:tmpl w:val="B754AB0C"/>
    <w:lvl w:ilvl="0" w:tplc="0419000F">
      <w:start w:val="1"/>
      <w:numFmt w:val="decimal"/>
      <w:lvlText w:val="%1."/>
      <w:lvlJc w:val="left"/>
      <w:pPr>
        <w:ind w:left="0" w:hanging="360"/>
      </w:p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7">
    <w:nsid w:val="6C845238"/>
    <w:multiLevelType w:val="hybridMultilevel"/>
    <w:tmpl w:val="EA4629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9FE487D"/>
    <w:multiLevelType w:val="hybridMultilevel"/>
    <w:tmpl w:val="601A61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A821696"/>
    <w:multiLevelType w:val="multilevel"/>
    <w:tmpl w:val="760E9AF6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hint="default"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ind w:left="21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6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2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4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6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2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48" w:hanging="2160"/>
      </w:pPr>
      <w:rPr>
        <w:rFonts w:hint="default"/>
      </w:rPr>
    </w:lvl>
  </w:abstractNum>
  <w:num w:numId="1">
    <w:abstractNumId w:val="1"/>
  </w:num>
  <w:num w:numId="2">
    <w:abstractNumId w:val="12"/>
  </w:num>
  <w:num w:numId="3">
    <w:abstractNumId w:val="8"/>
  </w:num>
  <w:num w:numId="4">
    <w:abstractNumId w:val="0"/>
  </w:num>
  <w:num w:numId="5">
    <w:abstractNumId w:val="10"/>
  </w:num>
  <w:num w:numId="6">
    <w:abstractNumId w:val="7"/>
  </w:num>
  <w:num w:numId="7">
    <w:abstractNumId w:val="13"/>
  </w:num>
  <w:num w:numId="8">
    <w:abstractNumId w:val="11"/>
  </w:num>
  <w:num w:numId="9">
    <w:abstractNumId w:val="18"/>
  </w:num>
  <w:num w:numId="10">
    <w:abstractNumId w:val="17"/>
  </w:num>
  <w:num w:numId="11">
    <w:abstractNumId w:val="19"/>
  </w:num>
  <w:num w:numId="12">
    <w:abstractNumId w:val="16"/>
  </w:num>
  <w:num w:numId="13">
    <w:abstractNumId w:val="4"/>
  </w:num>
  <w:num w:numId="14">
    <w:abstractNumId w:val="5"/>
  </w:num>
  <w:num w:numId="15">
    <w:abstractNumId w:val="2"/>
  </w:num>
  <w:num w:numId="16">
    <w:abstractNumId w:val="14"/>
  </w:num>
  <w:num w:numId="17">
    <w:abstractNumId w:val="6"/>
  </w:num>
  <w:num w:numId="18">
    <w:abstractNumId w:val="15"/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5CF4"/>
    <w:rsid w:val="00001F65"/>
    <w:rsid w:val="00005040"/>
    <w:rsid w:val="00005B5F"/>
    <w:rsid w:val="00020649"/>
    <w:rsid w:val="00023600"/>
    <w:rsid w:val="000476AE"/>
    <w:rsid w:val="00051CC7"/>
    <w:rsid w:val="0007297B"/>
    <w:rsid w:val="00085732"/>
    <w:rsid w:val="00087DA0"/>
    <w:rsid w:val="000B1033"/>
    <w:rsid w:val="000D6F2F"/>
    <w:rsid w:val="000D7427"/>
    <w:rsid w:val="000E2ED7"/>
    <w:rsid w:val="00102574"/>
    <w:rsid w:val="00132C09"/>
    <w:rsid w:val="00134B1D"/>
    <w:rsid w:val="00134DAC"/>
    <w:rsid w:val="00142CD5"/>
    <w:rsid w:val="00152F84"/>
    <w:rsid w:val="00173B11"/>
    <w:rsid w:val="00174EB1"/>
    <w:rsid w:val="001A3D40"/>
    <w:rsid w:val="001B0243"/>
    <w:rsid w:val="001B6B16"/>
    <w:rsid w:val="001C3689"/>
    <w:rsid w:val="001D2BF8"/>
    <w:rsid w:val="001E0454"/>
    <w:rsid w:val="00242375"/>
    <w:rsid w:val="00247E4D"/>
    <w:rsid w:val="00251DAE"/>
    <w:rsid w:val="00261B6F"/>
    <w:rsid w:val="00262D6E"/>
    <w:rsid w:val="00266D67"/>
    <w:rsid w:val="00271BEC"/>
    <w:rsid w:val="0028072F"/>
    <w:rsid w:val="002865DE"/>
    <w:rsid w:val="00293CDF"/>
    <w:rsid w:val="002A4C5E"/>
    <w:rsid w:val="002A7220"/>
    <w:rsid w:val="002B0C63"/>
    <w:rsid w:val="002B3C9E"/>
    <w:rsid w:val="002B5F32"/>
    <w:rsid w:val="002D2421"/>
    <w:rsid w:val="002E0740"/>
    <w:rsid w:val="002E33CA"/>
    <w:rsid w:val="00300B5E"/>
    <w:rsid w:val="00330318"/>
    <w:rsid w:val="00346061"/>
    <w:rsid w:val="00350ABF"/>
    <w:rsid w:val="00384B6B"/>
    <w:rsid w:val="00385674"/>
    <w:rsid w:val="00385D50"/>
    <w:rsid w:val="00387142"/>
    <w:rsid w:val="003926D7"/>
    <w:rsid w:val="003E0C9E"/>
    <w:rsid w:val="003E555A"/>
    <w:rsid w:val="00422A6F"/>
    <w:rsid w:val="00422CEB"/>
    <w:rsid w:val="004308D7"/>
    <w:rsid w:val="00431157"/>
    <w:rsid w:val="00432803"/>
    <w:rsid w:val="0044702D"/>
    <w:rsid w:val="004565AA"/>
    <w:rsid w:val="004642FC"/>
    <w:rsid w:val="00476058"/>
    <w:rsid w:val="004A2DC2"/>
    <w:rsid w:val="004A5A77"/>
    <w:rsid w:val="004D5966"/>
    <w:rsid w:val="004E31F9"/>
    <w:rsid w:val="004E44CA"/>
    <w:rsid w:val="004F4FF7"/>
    <w:rsid w:val="005037DD"/>
    <w:rsid w:val="00504849"/>
    <w:rsid w:val="005275A4"/>
    <w:rsid w:val="00541234"/>
    <w:rsid w:val="0057445A"/>
    <w:rsid w:val="0057607F"/>
    <w:rsid w:val="00585C9F"/>
    <w:rsid w:val="00587DAE"/>
    <w:rsid w:val="005939A9"/>
    <w:rsid w:val="005950B4"/>
    <w:rsid w:val="005C2C27"/>
    <w:rsid w:val="005D5D15"/>
    <w:rsid w:val="005F2E7F"/>
    <w:rsid w:val="00610264"/>
    <w:rsid w:val="00613332"/>
    <w:rsid w:val="0063441E"/>
    <w:rsid w:val="00651995"/>
    <w:rsid w:val="006605F2"/>
    <w:rsid w:val="0067226A"/>
    <w:rsid w:val="006806AB"/>
    <w:rsid w:val="00696DAD"/>
    <w:rsid w:val="006B6E61"/>
    <w:rsid w:val="006C2AA2"/>
    <w:rsid w:val="006C6B69"/>
    <w:rsid w:val="006D1A43"/>
    <w:rsid w:val="006D383A"/>
    <w:rsid w:val="006E0909"/>
    <w:rsid w:val="006E2A73"/>
    <w:rsid w:val="007079E7"/>
    <w:rsid w:val="00711A33"/>
    <w:rsid w:val="00712724"/>
    <w:rsid w:val="00724274"/>
    <w:rsid w:val="00724DB5"/>
    <w:rsid w:val="0072699B"/>
    <w:rsid w:val="00727DEB"/>
    <w:rsid w:val="007506B2"/>
    <w:rsid w:val="00760E1F"/>
    <w:rsid w:val="00766DAC"/>
    <w:rsid w:val="0078678B"/>
    <w:rsid w:val="00787B1D"/>
    <w:rsid w:val="007A3C98"/>
    <w:rsid w:val="007B5521"/>
    <w:rsid w:val="007C3CAB"/>
    <w:rsid w:val="007C3CE1"/>
    <w:rsid w:val="007C7520"/>
    <w:rsid w:val="007D3F91"/>
    <w:rsid w:val="007E5753"/>
    <w:rsid w:val="007F7D30"/>
    <w:rsid w:val="008014C7"/>
    <w:rsid w:val="00817BE1"/>
    <w:rsid w:val="00820001"/>
    <w:rsid w:val="008516A5"/>
    <w:rsid w:val="00854B32"/>
    <w:rsid w:val="00855F80"/>
    <w:rsid w:val="008619CB"/>
    <w:rsid w:val="0087513A"/>
    <w:rsid w:val="00884CC9"/>
    <w:rsid w:val="00895A75"/>
    <w:rsid w:val="00896ADE"/>
    <w:rsid w:val="008A2039"/>
    <w:rsid w:val="008A4FF8"/>
    <w:rsid w:val="008E50A4"/>
    <w:rsid w:val="00915DB1"/>
    <w:rsid w:val="00925CF4"/>
    <w:rsid w:val="009308CD"/>
    <w:rsid w:val="0094798D"/>
    <w:rsid w:val="0096153F"/>
    <w:rsid w:val="00965008"/>
    <w:rsid w:val="00991DEA"/>
    <w:rsid w:val="00997099"/>
    <w:rsid w:val="009A1492"/>
    <w:rsid w:val="009C6039"/>
    <w:rsid w:val="009C6142"/>
    <w:rsid w:val="009F2B78"/>
    <w:rsid w:val="00A02600"/>
    <w:rsid w:val="00A05FB8"/>
    <w:rsid w:val="00A25CEE"/>
    <w:rsid w:val="00A4746F"/>
    <w:rsid w:val="00A57AD4"/>
    <w:rsid w:val="00A633C2"/>
    <w:rsid w:val="00A67E5F"/>
    <w:rsid w:val="00A71538"/>
    <w:rsid w:val="00A73E7F"/>
    <w:rsid w:val="00A8073C"/>
    <w:rsid w:val="00A93EE2"/>
    <w:rsid w:val="00AA4E73"/>
    <w:rsid w:val="00AA669C"/>
    <w:rsid w:val="00AC6C39"/>
    <w:rsid w:val="00AD6926"/>
    <w:rsid w:val="00AF1130"/>
    <w:rsid w:val="00B033F3"/>
    <w:rsid w:val="00B34EC2"/>
    <w:rsid w:val="00B403FD"/>
    <w:rsid w:val="00B41AA6"/>
    <w:rsid w:val="00B90FD8"/>
    <w:rsid w:val="00BA6962"/>
    <w:rsid w:val="00BB4426"/>
    <w:rsid w:val="00BC2C93"/>
    <w:rsid w:val="00BC4741"/>
    <w:rsid w:val="00BD45D2"/>
    <w:rsid w:val="00BE49B9"/>
    <w:rsid w:val="00BE690C"/>
    <w:rsid w:val="00C0352C"/>
    <w:rsid w:val="00C07396"/>
    <w:rsid w:val="00C16DBB"/>
    <w:rsid w:val="00C41AE7"/>
    <w:rsid w:val="00C41C67"/>
    <w:rsid w:val="00C564C9"/>
    <w:rsid w:val="00C61964"/>
    <w:rsid w:val="00C61A92"/>
    <w:rsid w:val="00C63AB0"/>
    <w:rsid w:val="00C930F2"/>
    <w:rsid w:val="00CA22C7"/>
    <w:rsid w:val="00CA45C1"/>
    <w:rsid w:val="00CB14B6"/>
    <w:rsid w:val="00CB4596"/>
    <w:rsid w:val="00CD2D54"/>
    <w:rsid w:val="00CD7F79"/>
    <w:rsid w:val="00CE0E85"/>
    <w:rsid w:val="00CE4E0E"/>
    <w:rsid w:val="00CE5186"/>
    <w:rsid w:val="00CE7A48"/>
    <w:rsid w:val="00CF4F43"/>
    <w:rsid w:val="00CF5537"/>
    <w:rsid w:val="00D04A52"/>
    <w:rsid w:val="00D13090"/>
    <w:rsid w:val="00D16040"/>
    <w:rsid w:val="00D23A13"/>
    <w:rsid w:val="00D31A25"/>
    <w:rsid w:val="00D361D4"/>
    <w:rsid w:val="00D412AF"/>
    <w:rsid w:val="00D93807"/>
    <w:rsid w:val="00D93F77"/>
    <w:rsid w:val="00DB3329"/>
    <w:rsid w:val="00DB6073"/>
    <w:rsid w:val="00DC5D06"/>
    <w:rsid w:val="00DD54AD"/>
    <w:rsid w:val="00DE7A98"/>
    <w:rsid w:val="00E0282A"/>
    <w:rsid w:val="00E04E92"/>
    <w:rsid w:val="00E25D19"/>
    <w:rsid w:val="00E50857"/>
    <w:rsid w:val="00E57E46"/>
    <w:rsid w:val="00E65394"/>
    <w:rsid w:val="00E715BF"/>
    <w:rsid w:val="00EB2253"/>
    <w:rsid w:val="00EC4CC2"/>
    <w:rsid w:val="00F11FA4"/>
    <w:rsid w:val="00F37E2A"/>
    <w:rsid w:val="00F4445C"/>
    <w:rsid w:val="00F50417"/>
    <w:rsid w:val="00F657C8"/>
    <w:rsid w:val="00F832A2"/>
    <w:rsid w:val="00F9420B"/>
    <w:rsid w:val="00FC0992"/>
    <w:rsid w:val="00FC48FC"/>
    <w:rsid w:val="00FD13C3"/>
    <w:rsid w:val="00FF78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605F2"/>
    <w:pPr>
      <w:ind w:left="720"/>
      <w:contextualSpacing/>
    </w:pPr>
  </w:style>
  <w:style w:type="table" w:styleId="a5">
    <w:name w:val="Table Grid"/>
    <w:basedOn w:val="a1"/>
    <w:uiPriority w:val="59"/>
    <w:rsid w:val="007C3C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endnote text"/>
    <w:basedOn w:val="a"/>
    <w:link w:val="a7"/>
    <w:uiPriority w:val="99"/>
    <w:semiHidden/>
    <w:unhideWhenUsed/>
    <w:rsid w:val="00D93807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a7">
    <w:name w:val="Текст концевой сноски Знак"/>
    <w:link w:val="a6"/>
    <w:uiPriority w:val="99"/>
    <w:semiHidden/>
    <w:rsid w:val="00D93807"/>
    <w:rPr>
      <w:sz w:val="20"/>
      <w:szCs w:val="20"/>
    </w:rPr>
  </w:style>
  <w:style w:type="character" w:styleId="a8">
    <w:name w:val="endnote reference"/>
    <w:uiPriority w:val="99"/>
    <w:semiHidden/>
    <w:unhideWhenUsed/>
    <w:rsid w:val="00D93807"/>
    <w:rPr>
      <w:vertAlign w:val="superscript"/>
    </w:rPr>
  </w:style>
  <w:style w:type="paragraph" w:styleId="a9">
    <w:name w:val="footnote text"/>
    <w:basedOn w:val="a"/>
    <w:link w:val="aa"/>
    <w:uiPriority w:val="99"/>
    <w:semiHidden/>
    <w:unhideWhenUsed/>
    <w:rsid w:val="00D93807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aa">
    <w:name w:val="Текст сноски Знак"/>
    <w:link w:val="a9"/>
    <w:uiPriority w:val="99"/>
    <w:semiHidden/>
    <w:rsid w:val="00D93807"/>
    <w:rPr>
      <w:sz w:val="20"/>
      <w:szCs w:val="20"/>
    </w:rPr>
  </w:style>
  <w:style w:type="character" w:styleId="ab">
    <w:name w:val="footnote reference"/>
    <w:uiPriority w:val="99"/>
    <w:semiHidden/>
    <w:unhideWhenUsed/>
    <w:rsid w:val="00D93807"/>
    <w:rPr>
      <w:vertAlign w:val="superscript"/>
    </w:rPr>
  </w:style>
  <w:style w:type="paragraph" w:styleId="ac">
    <w:name w:val="header"/>
    <w:basedOn w:val="a"/>
    <w:link w:val="ad"/>
    <w:uiPriority w:val="99"/>
    <w:unhideWhenUsed/>
    <w:rsid w:val="004308D7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4308D7"/>
    <w:rPr>
      <w:sz w:val="28"/>
      <w:szCs w:val="22"/>
      <w:lang w:eastAsia="en-US"/>
    </w:rPr>
  </w:style>
  <w:style w:type="paragraph" w:styleId="ae">
    <w:name w:val="footer"/>
    <w:basedOn w:val="a"/>
    <w:link w:val="af"/>
    <w:uiPriority w:val="99"/>
    <w:unhideWhenUsed/>
    <w:rsid w:val="004308D7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4308D7"/>
    <w:rPr>
      <w:sz w:val="28"/>
      <w:szCs w:val="22"/>
      <w:lang w:eastAsia="en-US"/>
    </w:rPr>
  </w:style>
  <w:style w:type="paragraph" w:styleId="af0">
    <w:name w:val="Plain Text"/>
    <w:basedOn w:val="a"/>
    <w:link w:val="af1"/>
    <w:semiHidden/>
    <w:rsid w:val="00E0282A"/>
    <w:pPr>
      <w:spacing w:after="0" w:line="288" w:lineRule="auto"/>
      <w:ind w:firstLine="709"/>
      <w:jc w:val="both"/>
    </w:pPr>
    <w:rPr>
      <w:rFonts w:eastAsia="Times New Roman"/>
      <w:szCs w:val="20"/>
      <w:lang w:eastAsia="ru-RU"/>
    </w:rPr>
  </w:style>
  <w:style w:type="character" w:customStyle="1" w:styleId="af1">
    <w:name w:val="Текст Знак"/>
    <w:link w:val="af0"/>
    <w:semiHidden/>
    <w:rsid w:val="00E0282A"/>
    <w:rPr>
      <w:rFonts w:eastAsia="Times New Roman"/>
      <w:sz w:val="28"/>
    </w:rPr>
  </w:style>
  <w:style w:type="paragraph" w:styleId="af2">
    <w:name w:val="Balloon Text"/>
    <w:basedOn w:val="a"/>
    <w:link w:val="af3"/>
    <w:uiPriority w:val="99"/>
    <w:semiHidden/>
    <w:unhideWhenUsed/>
    <w:rsid w:val="00384B6B"/>
    <w:pPr>
      <w:spacing w:after="0" w:line="240" w:lineRule="auto"/>
    </w:pPr>
    <w:rPr>
      <w:rFonts w:ascii="Arial" w:hAnsi="Arial" w:cs="Arial"/>
      <w:sz w:val="16"/>
      <w:szCs w:val="16"/>
    </w:rPr>
  </w:style>
  <w:style w:type="character" w:customStyle="1" w:styleId="af3">
    <w:name w:val="Текст выноски Знак"/>
    <w:link w:val="af2"/>
    <w:uiPriority w:val="99"/>
    <w:semiHidden/>
    <w:rsid w:val="00384B6B"/>
    <w:rPr>
      <w:rFonts w:ascii="Arial" w:hAnsi="Arial" w:cs="Arial"/>
      <w:sz w:val="16"/>
      <w:szCs w:val="16"/>
      <w:lang w:eastAsia="en-US"/>
    </w:rPr>
  </w:style>
  <w:style w:type="paragraph" w:styleId="af4">
    <w:name w:val="Normal (Web)"/>
    <w:basedOn w:val="a"/>
    <w:uiPriority w:val="99"/>
    <w:unhideWhenUsed/>
    <w:rsid w:val="00EC4CC2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a4">
    <w:name w:val="Абзац списка Знак"/>
    <w:link w:val="a3"/>
    <w:uiPriority w:val="34"/>
    <w:locked/>
    <w:rsid w:val="00A02600"/>
    <w:rPr>
      <w:sz w:val="28"/>
      <w:szCs w:val="22"/>
      <w:lang w:eastAsia="en-US"/>
    </w:rPr>
  </w:style>
  <w:style w:type="paragraph" w:customStyle="1" w:styleId="ConsPlusNormal">
    <w:name w:val="ConsPlusNormal"/>
    <w:rsid w:val="00A02600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605F2"/>
    <w:pPr>
      <w:ind w:left="720"/>
      <w:contextualSpacing/>
    </w:pPr>
  </w:style>
  <w:style w:type="table" w:styleId="a5">
    <w:name w:val="Table Grid"/>
    <w:basedOn w:val="a1"/>
    <w:uiPriority w:val="59"/>
    <w:rsid w:val="007C3CA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endnote text"/>
    <w:basedOn w:val="a"/>
    <w:link w:val="a7"/>
    <w:uiPriority w:val="99"/>
    <w:semiHidden/>
    <w:unhideWhenUsed/>
    <w:rsid w:val="00D93807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a7">
    <w:name w:val="Текст концевой сноски Знак"/>
    <w:link w:val="a6"/>
    <w:uiPriority w:val="99"/>
    <w:semiHidden/>
    <w:rsid w:val="00D93807"/>
    <w:rPr>
      <w:sz w:val="20"/>
      <w:szCs w:val="20"/>
    </w:rPr>
  </w:style>
  <w:style w:type="character" w:styleId="a8">
    <w:name w:val="endnote reference"/>
    <w:uiPriority w:val="99"/>
    <w:semiHidden/>
    <w:unhideWhenUsed/>
    <w:rsid w:val="00D93807"/>
    <w:rPr>
      <w:vertAlign w:val="superscript"/>
    </w:rPr>
  </w:style>
  <w:style w:type="paragraph" w:styleId="a9">
    <w:name w:val="footnote text"/>
    <w:basedOn w:val="a"/>
    <w:link w:val="aa"/>
    <w:uiPriority w:val="99"/>
    <w:semiHidden/>
    <w:unhideWhenUsed/>
    <w:rsid w:val="00D93807"/>
    <w:pPr>
      <w:spacing w:after="0" w:line="240" w:lineRule="auto"/>
    </w:pPr>
    <w:rPr>
      <w:sz w:val="20"/>
      <w:szCs w:val="20"/>
      <w:lang w:val="x-none" w:eastAsia="x-none"/>
    </w:rPr>
  </w:style>
  <w:style w:type="character" w:customStyle="1" w:styleId="aa">
    <w:name w:val="Текст сноски Знак"/>
    <w:link w:val="a9"/>
    <w:uiPriority w:val="99"/>
    <w:semiHidden/>
    <w:rsid w:val="00D93807"/>
    <w:rPr>
      <w:sz w:val="20"/>
      <w:szCs w:val="20"/>
    </w:rPr>
  </w:style>
  <w:style w:type="character" w:styleId="ab">
    <w:name w:val="footnote reference"/>
    <w:uiPriority w:val="99"/>
    <w:semiHidden/>
    <w:unhideWhenUsed/>
    <w:rsid w:val="00D93807"/>
    <w:rPr>
      <w:vertAlign w:val="superscript"/>
    </w:rPr>
  </w:style>
  <w:style w:type="paragraph" w:styleId="ac">
    <w:name w:val="header"/>
    <w:basedOn w:val="a"/>
    <w:link w:val="ad"/>
    <w:uiPriority w:val="99"/>
    <w:unhideWhenUsed/>
    <w:rsid w:val="004308D7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4308D7"/>
    <w:rPr>
      <w:sz w:val="28"/>
      <w:szCs w:val="22"/>
      <w:lang w:eastAsia="en-US"/>
    </w:rPr>
  </w:style>
  <w:style w:type="paragraph" w:styleId="ae">
    <w:name w:val="footer"/>
    <w:basedOn w:val="a"/>
    <w:link w:val="af"/>
    <w:uiPriority w:val="99"/>
    <w:unhideWhenUsed/>
    <w:rsid w:val="004308D7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4308D7"/>
    <w:rPr>
      <w:sz w:val="28"/>
      <w:szCs w:val="22"/>
      <w:lang w:eastAsia="en-US"/>
    </w:rPr>
  </w:style>
  <w:style w:type="paragraph" w:styleId="af0">
    <w:name w:val="Plain Text"/>
    <w:basedOn w:val="a"/>
    <w:link w:val="af1"/>
    <w:semiHidden/>
    <w:rsid w:val="00E0282A"/>
    <w:pPr>
      <w:spacing w:after="0" w:line="288" w:lineRule="auto"/>
      <w:ind w:firstLine="709"/>
      <w:jc w:val="both"/>
    </w:pPr>
    <w:rPr>
      <w:rFonts w:eastAsia="Times New Roman"/>
      <w:szCs w:val="20"/>
      <w:lang w:eastAsia="ru-RU"/>
    </w:rPr>
  </w:style>
  <w:style w:type="character" w:customStyle="1" w:styleId="af1">
    <w:name w:val="Текст Знак"/>
    <w:link w:val="af0"/>
    <w:semiHidden/>
    <w:rsid w:val="00E0282A"/>
    <w:rPr>
      <w:rFonts w:eastAsia="Times New Roman"/>
      <w:sz w:val="28"/>
    </w:rPr>
  </w:style>
  <w:style w:type="paragraph" w:styleId="af2">
    <w:name w:val="Balloon Text"/>
    <w:basedOn w:val="a"/>
    <w:link w:val="af3"/>
    <w:uiPriority w:val="99"/>
    <w:semiHidden/>
    <w:unhideWhenUsed/>
    <w:rsid w:val="00384B6B"/>
    <w:pPr>
      <w:spacing w:after="0" w:line="240" w:lineRule="auto"/>
    </w:pPr>
    <w:rPr>
      <w:rFonts w:ascii="Arial" w:hAnsi="Arial" w:cs="Arial"/>
      <w:sz w:val="16"/>
      <w:szCs w:val="16"/>
    </w:rPr>
  </w:style>
  <w:style w:type="character" w:customStyle="1" w:styleId="af3">
    <w:name w:val="Текст выноски Знак"/>
    <w:link w:val="af2"/>
    <w:uiPriority w:val="99"/>
    <w:semiHidden/>
    <w:rsid w:val="00384B6B"/>
    <w:rPr>
      <w:rFonts w:ascii="Arial" w:hAnsi="Arial" w:cs="Arial"/>
      <w:sz w:val="16"/>
      <w:szCs w:val="16"/>
      <w:lang w:eastAsia="en-US"/>
    </w:rPr>
  </w:style>
  <w:style w:type="paragraph" w:styleId="af4">
    <w:name w:val="Normal (Web)"/>
    <w:basedOn w:val="a"/>
    <w:uiPriority w:val="99"/>
    <w:unhideWhenUsed/>
    <w:rsid w:val="00EC4CC2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a4">
    <w:name w:val="Абзац списка Знак"/>
    <w:link w:val="a3"/>
    <w:uiPriority w:val="34"/>
    <w:locked/>
    <w:rsid w:val="00A02600"/>
    <w:rPr>
      <w:sz w:val="28"/>
      <w:szCs w:val="22"/>
      <w:lang w:eastAsia="en-US"/>
    </w:rPr>
  </w:style>
  <w:style w:type="paragraph" w:customStyle="1" w:styleId="ConsPlusNormal">
    <w:name w:val="ConsPlusNormal"/>
    <w:rsid w:val="00A02600"/>
    <w:pPr>
      <w:widowControl w:val="0"/>
      <w:autoSpaceDE w:val="0"/>
      <w:autoSpaceDN w:val="0"/>
      <w:adjustRightInd w:val="0"/>
    </w:pPr>
    <w:rPr>
      <w:rFonts w:ascii="Arial" w:eastAsia="Times New Roman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258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9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1F4309-F7B3-40C8-9B63-88C1DF7DC1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29</Pages>
  <Words>7246</Words>
  <Characters>41308</Characters>
  <Application>Microsoft Office Word</Application>
  <DocSecurity>0</DocSecurity>
  <Lines>344</Lines>
  <Paragraphs>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48458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Пономарев</dc:creator>
  <cp:lastModifiedBy>user</cp:lastModifiedBy>
  <cp:revision>4</cp:revision>
  <cp:lastPrinted>2017-02-28T11:00:00Z</cp:lastPrinted>
  <dcterms:created xsi:type="dcterms:W3CDTF">2019-08-26T14:26:00Z</dcterms:created>
  <dcterms:modified xsi:type="dcterms:W3CDTF">2019-08-30T15:09:00Z</dcterms:modified>
</cp:coreProperties>
</file>