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DB597C" w:rsidRDefault="00CF3C5F" w:rsidP="00CF3C5F">
      <w:pPr>
        <w:spacing w:after="0" w:line="240" w:lineRule="auto"/>
        <w:ind w:hanging="851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6930496" cy="9806152"/>
            <wp:effectExtent l="0" t="0" r="3810" b="5080"/>
            <wp:docPr id="1" name="Рисунок 1" descr="F:\Сканированные листы Д-18\КМ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8\КМ1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496" cy="9806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CF3C5F" w:rsidP="00CF3C5F">
      <w:pPr>
        <w:spacing w:after="0" w:line="240" w:lineRule="auto"/>
        <w:ind w:hanging="993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94483" cy="10038182"/>
            <wp:effectExtent l="0" t="0" r="0" b="1270"/>
            <wp:docPr id="2" name="Рисунок 2" descr="F:\Сканированные листы Д-18\КМ13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8\КМ13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408" cy="1003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="00901AB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901AB1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 w:rsidR="00901AB1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 w:rsidR="00901AB1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  <w:r w:rsidR="00A4553E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423F7A">
        <w:rPr>
          <w:rFonts w:ascii="Times New Roman" w:eastAsia="Times New Roman" w:hAnsi="Times New Roman"/>
          <w:sz w:val="24"/>
          <w:szCs w:val="24"/>
          <w:lang w:eastAsia="ru-RU"/>
        </w:rPr>
        <w:t>Основы проектирования ДПИ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423F7A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423F7A"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4553E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423F7A">
        <w:rPr>
          <w:rFonts w:ascii="Times New Roman" w:eastAsia="Times New Roman" w:hAnsi="Times New Roman"/>
          <w:sz w:val="24"/>
          <w:szCs w:val="24"/>
          <w:lang w:eastAsia="ru-RU"/>
        </w:rPr>
        <w:t>Основы проектной графики»………</w:t>
      </w:r>
      <w:r w:rsidR="00423F7A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4553E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:rsidR="00DB597C" w:rsidRPr="00DB597C" w:rsidRDefault="00423F7A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дизайн-проектирования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4553E">
        <w:rPr>
          <w:rFonts w:ascii="Times New Roman" w:eastAsia="Times New Roman" w:hAnsi="Times New Roman"/>
          <w:sz w:val="24"/>
          <w:szCs w:val="24"/>
          <w:lang w:eastAsia="ru-RU"/>
        </w:rPr>
        <w:t>19</w:t>
      </w:r>
    </w:p>
    <w:p w:rsidR="00DB597C" w:rsidRPr="00E9607D" w:rsidRDefault="00E9607D" w:rsidP="00E9607D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07D">
        <w:rPr>
          <w:rFonts w:ascii="Times New Roman" w:eastAsia="Times New Roman" w:hAnsi="Times New Roman"/>
          <w:sz w:val="24"/>
          <w:szCs w:val="24"/>
          <w:lang w:eastAsia="ru-RU"/>
        </w:rPr>
        <w:t>Итоговая аттестация по модулю…………………………………………………………23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105DD9" w:rsidRPr="00642274" w:rsidRDefault="00105DD9" w:rsidP="00105DD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«Основы проектной подготовки»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рекомендован для направления подготовки 44.03.04  «Профессиональное обучение (по отраслям)», профиль  «</w:t>
      </w:r>
      <w:r w:rsidR="004221C1"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 w:rsidR="004221C1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4C4FBC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курса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>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8421D" w:rsidRPr="004570F3" w:rsidRDefault="0048421D" w:rsidP="0048421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4570F3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4570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оздать условия для вхождения в </w:t>
      </w:r>
      <w:r w:rsidRPr="004570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профессиональн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о-педагогическую </w:t>
      </w:r>
      <w:r w:rsidRPr="004570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сферу выбранного направления, связанного с обучением декоративно-пр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икладному искусству и дизайну. Условиями являются практические навыки работы в различных графических техниках, освоение на практике ручной графики, принципов разработки дизайн-проекта и объектов ДПИ.</w:t>
      </w:r>
    </w:p>
    <w:p w:rsidR="0048421D" w:rsidRPr="004570F3" w:rsidRDefault="0048421D" w:rsidP="0048421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4570F3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4570F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48421D" w:rsidRPr="004570F3" w:rsidRDefault="0048421D" w:rsidP="0048421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>1.</w:t>
      </w:r>
      <w:r>
        <w:rPr>
          <w:rFonts w:ascii="Times New Roman" w:hAnsi="Times New Roman"/>
          <w:color w:val="000000" w:themeColor="text1"/>
          <w:sz w:val="24"/>
          <w:szCs w:val="24"/>
        </w:rPr>
        <w:t>Сформировать навыки сбора и анализа информации для решения задач и проблем в проблем в профессионально-педагогической деятельности.</w:t>
      </w:r>
    </w:p>
    <w:p w:rsidR="0048421D" w:rsidRPr="004570F3" w:rsidRDefault="0048421D" w:rsidP="0048421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>2.Создать условия для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применения на практике основ проектирования ДПИ и внутренней предметно-пространственной среды зданий.</w:t>
      </w:r>
    </w:p>
    <w:p w:rsidR="0048421D" w:rsidRDefault="0048421D" w:rsidP="0048421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3.Сформировать </w:t>
      </w:r>
      <w:r>
        <w:rPr>
          <w:rFonts w:ascii="Times New Roman" w:hAnsi="Times New Roman"/>
          <w:color w:val="000000" w:themeColor="text1"/>
          <w:sz w:val="24"/>
          <w:szCs w:val="24"/>
        </w:rPr>
        <w:t>необходимые</w:t>
      </w: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 про</w:t>
      </w:r>
      <w:r>
        <w:rPr>
          <w:rFonts w:ascii="Times New Roman" w:hAnsi="Times New Roman"/>
          <w:color w:val="000000" w:themeColor="text1"/>
          <w:sz w:val="24"/>
          <w:szCs w:val="24"/>
        </w:rPr>
        <w:t>фессиональные умения по разработке проектов в области ДПИ и дизайна.</w:t>
      </w:r>
    </w:p>
    <w:p w:rsidR="0048421D" w:rsidRPr="004570F3" w:rsidRDefault="0048421D" w:rsidP="0048421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 Сформировать у обучающихся профессиональный понятийный аппарат.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2246"/>
        <w:gridCol w:w="2209"/>
        <w:gridCol w:w="2326"/>
        <w:gridCol w:w="2241"/>
      </w:tblGrid>
      <w:tr w:rsidR="00E222AB" w:rsidRPr="00DB597C" w:rsidTr="00E56AEF">
        <w:tc>
          <w:tcPr>
            <w:tcW w:w="831" w:type="dxa"/>
            <w:shd w:val="clear" w:color="auto" w:fill="auto"/>
          </w:tcPr>
          <w:p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46" w:type="dxa"/>
            <w:shd w:val="clear" w:color="auto" w:fill="auto"/>
          </w:tcPr>
          <w:p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09" w:type="dxa"/>
            <w:shd w:val="clear" w:color="auto" w:fill="auto"/>
          </w:tcPr>
          <w:p w:rsidR="00E222AB" w:rsidRDefault="00E222AB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41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63E38" w:rsidRPr="00DB597C" w:rsidTr="001C464E">
        <w:trPr>
          <w:trHeight w:val="3681"/>
        </w:trPr>
        <w:tc>
          <w:tcPr>
            <w:tcW w:w="831" w:type="dxa"/>
            <w:shd w:val="clear" w:color="auto" w:fill="auto"/>
          </w:tcPr>
          <w:p w:rsidR="00C63E38" w:rsidRPr="00105DD9" w:rsidRDefault="00C63E38" w:rsidP="00105D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="00105DD9"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6" w:type="dxa"/>
            <w:shd w:val="clear" w:color="auto" w:fill="auto"/>
          </w:tcPr>
          <w:p w:rsidR="00C63E38" w:rsidRPr="00105DD9" w:rsidRDefault="00591BAC" w:rsidP="00C63E3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педагогической деятельности</w:t>
            </w:r>
          </w:p>
        </w:tc>
        <w:tc>
          <w:tcPr>
            <w:tcW w:w="2209" w:type="dxa"/>
            <w:shd w:val="clear" w:color="auto" w:fill="auto"/>
          </w:tcPr>
          <w:p w:rsidR="006A2813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ПК-28 – </w:t>
            </w:r>
            <w:r w:rsidR="002D03A8" w:rsidRPr="002D03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готовностью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      </w:r>
          </w:p>
          <w:p w:rsidR="006A2813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ПК-29 – </w:t>
            </w:r>
            <w:r w:rsidR="002D03A8" w:rsidRPr="002D03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готовностью к </w:t>
            </w:r>
            <w:r w:rsidR="002D03A8" w:rsidRPr="002D03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адаптации, корректировке и использованию технологий в профессионально-педагогической  деятельности</w:t>
            </w:r>
          </w:p>
          <w:p w:rsidR="006A2813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ОК-5 –</w:t>
            </w:r>
            <w:r w:rsidRPr="006A2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способностью работать в команде, толерантно воспринимая социальные, этнические, конфессиональные и культурные различия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A2813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 –</w:t>
            </w:r>
            <w:r w:rsidRPr="006A2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способностью к когнитивной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A2813" w:rsidRDefault="006A2813" w:rsidP="006A2813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ОПК-9 –</w:t>
            </w:r>
            <w:r w:rsidRPr="006A2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готовностью анализировать информацию для решения проблем, возникающих в профессионально-педагогической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A2813" w:rsidRPr="006A2813" w:rsidRDefault="006A2813" w:rsidP="001C464E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ОПК-10 –</w:t>
            </w:r>
            <w:r w:rsidRPr="006A2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владением системой эвристических методов и приемов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63E38" w:rsidRPr="00DB597C" w:rsidRDefault="00C63E38" w:rsidP="001C4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C63E38" w:rsidRPr="005C3C5E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C63E38" w:rsidRPr="005C3C5E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C63E38" w:rsidRPr="005C3C5E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C63E38" w:rsidRPr="005C3C5E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C63E38" w:rsidRPr="005C3C5E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лекции;</w:t>
            </w:r>
          </w:p>
          <w:p w:rsidR="00C63E38" w:rsidRPr="005C3C5E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:rsidR="00C63E38" w:rsidRPr="005C3C5E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практические занятия;</w:t>
            </w:r>
          </w:p>
          <w:p w:rsidR="00AD63EF" w:rsidRPr="00AD63EF" w:rsidRDefault="00AD63EF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самостоятельные работы;</w:t>
            </w:r>
          </w:p>
          <w:p w:rsidR="00C63E38" w:rsidRPr="00AD63EF" w:rsidRDefault="00C63E38" w:rsidP="00C63E38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63EF">
              <w:rPr>
                <w:rFonts w:ascii="Times New Roman" w:hAnsi="Times New Roman"/>
                <w:sz w:val="24"/>
                <w:szCs w:val="24"/>
              </w:rPr>
              <w:t>использование компьютерных технологий – мультимедийные лекции.</w:t>
            </w:r>
          </w:p>
        </w:tc>
        <w:tc>
          <w:tcPr>
            <w:tcW w:w="2241" w:type="dxa"/>
          </w:tcPr>
          <w:p w:rsidR="00C813D0" w:rsidRPr="00A4379B" w:rsidRDefault="00A4379B" w:rsidP="00C813D0">
            <w:pPr>
              <w:tabs>
                <w:tab w:val="left" w:pos="393"/>
              </w:tabs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4379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lastRenderedPageBreak/>
              <w:t>-Собеседование</w:t>
            </w:r>
          </w:p>
          <w:p w:rsidR="00C813D0" w:rsidRPr="00C813D0" w:rsidRDefault="00C813D0" w:rsidP="00C813D0">
            <w:pPr>
              <w:tabs>
                <w:tab w:val="left" w:pos="3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-Просмотр и анализ творческих работ</w:t>
            </w:r>
          </w:p>
          <w:p w:rsidR="00C63E38" w:rsidRPr="00DB597C" w:rsidRDefault="00C813D0" w:rsidP="00C813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-Просмотр и анализ контрольного творческого задания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4379B" w:rsidRDefault="00C35A5F" w:rsidP="00C35A5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 w:rsidR="00A4379B">
        <w:rPr>
          <w:rFonts w:ascii="Times New Roman" w:hAnsi="Times New Roman"/>
          <w:i/>
          <w:sz w:val="24"/>
        </w:rPr>
        <w:t xml:space="preserve"> 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</w:p>
    <w:p w:rsidR="00C35A5F" w:rsidRDefault="00C35A5F" w:rsidP="00C35A5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A4379B">
        <w:rPr>
          <w:rFonts w:ascii="Times New Roman" w:hAnsi="Times New Roman"/>
          <w:i/>
          <w:sz w:val="24"/>
        </w:rPr>
        <w:t xml:space="preserve"> 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</w:p>
    <w:p w:rsidR="00C35A5F" w:rsidRPr="00953C8D" w:rsidRDefault="00C35A5F" w:rsidP="00C35A5F">
      <w:pPr>
        <w:pStyle w:val="af5"/>
        <w:spacing w:line="360" w:lineRule="auto"/>
        <w:jc w:val="both"/>
        <w:rPr>
          <w:b/>
          <w:spacing w:val="-8"/>
          <w:sz w:val="20"/>
          <w:szCs w:val="20"/>
        </w:rPr>
      </w:pPr>
      <w:r>
        <w:rPr>
          <w:rFonts w:ascii="Times New Roman" w:hAnsi="Times New Roman"/>
          <w:sz w:val="24"/>
        </w:rPr>
        <w:t>Абдуллина Марина Александровна, доцент кафедры ДПИ и дизайна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44387" w:rsidRPr="00C35A5F" w:rsidRDefault="00644387" w:rsidP="00C35A5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A5F">
        <w:rPr>
          <w:rFonts w:ascii="Times New Roman" w:hAnsi="Times New Roman"/>
          <w:sz w:val="24"/>
          <w:szCs w:val="24"/>
        </w:rPr>
        <w:t>Модулю предшествуют модули «Предпроектная подготовка», «Творческая предметная подготовка», «Компьютерная подготовка». Данный модуль является предшествующим для основных профессиональных модулей по</w:t>
      </w:r>
      <w:r w:rsidR="00A4379B">
        <w:rPr>
          <w:rFonts w:ascii="Times New Roman" w:hAnsi="Times New Roman"/>
          <w:sz w:val="24"/>
          <w:szCs w:val="24"/>
        </w:rPr>
        <w:t xml:space="preserve"> </w:t>
      </w:r>
      <w:r w:rsidRPr="00C35A5F">
        <w:rPr>
          <w:rFonts w:ascii="Times New Roman" w:hAnsi="Times New Roman"/>
          <w:sz w:val="24"/>
          <w:szCs w:val="24"/>
        </w:rPr>
        <w:t xml:space="preserve">направлению подготовки </w:t>
      </w:r>
      <w:r w:rsidRPr="00C35A5F">
        <w:rPr>
          <w:rFonts w:ascii="Times New Roman" w:hAnsi="Times New Roman"/>
          <w:sz w:val="24"/>
          <w:szCs w:val="24"/>
        </w:rPr>
        <w:lastRenderedPageBreak/>
        <w:t>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644387" w:rsidRDefault="0056686C" w:rsidP="00901AB1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>
        <w:rPr>
          <w:rFonts w:ascii="Times New Roman" w:hAnsi="Times New Roman"/>
          <w:color w:val="000000" w:themeColor="text1"/>
          <w:shd w:val="clear" w:color="auto" w:fill="FFFFFF"/>
        </w:rPr>
        <w:t>ОК-6 – способность к самоорганизации и самообразованию;</w:t>
      </w:r>
    </w:p>
    <w:p w:rsidR="00901AB1" w:rsidRDefault="00901AB1" w:rsidP="00901AB1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>
        <w:rPr>
          <w:rFonts w:ascii="Times New Roman" w:hAnsi="Times New Roman"/>
          <w:color w:val="000000" w:themeColor="text1"/>
          <w:shd w:val="clear" w:color="auto" w:fill="FFFFFF"/>
        </w:rPr>
        <w:t>ОК-9 – готовность к формированию у обучающихся способность к профессиональному самовоспитанию;</w:t>
      </w:r>
    </w:p>
    <w:p w:rsidR="0056686C" w:rsidRDefault="00901AB1" w:rsidP="00901AB1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>
        <w:rPr>
          <w:rFonts w:ascii="Times New Roman" w:hAnsi="Times New Roman"/>
          <w:color w:val="000000" w:themeColor="text1"/>
          <w:shd w:val="clear" w:color="auto" w:fill="FFFFFF"/>
        </w:rPr>
        <w:t>ОПК-5 – способность самостоятельно работать на компьютере (элементарные навыки).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DB597C" w:rsidTr="0064438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644387" w:rsidRPr="00DB597C" w:rsidTr="0064438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DB597C" w:rsidRDefault="00644387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644387" w:rsidRDefault="0039499F" w:rsidP="00644387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  <w:r w:rsidR="002B3524">
              <w:rPr>
                <w:rFonts w:ascii="Times New Roman" w:hAnsi="Times New Roman"/>
              </w:rPr>
              <w:t>/7 з.е.</w:t>
            </w:r>
          </w:p>
        </w:tc>
      </w:tr>
      <w:tr w:rsidR="00644387" w:rsidRPr="00DB597C" w:rsidTr="0064438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DB597C" w:rsidRDefault="00644387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644387" w:rsidRDefault="001C464E" w:rsidP="005147F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147F1">
              <w:rPr>
                <w:rFonts w:ascii="Times New Roman" w:hAnsi="Times New Roman"/>
              </w:rPr>
              <w:t>1</w:t>
            </w:r>
            <w:r w:rsidR="00AE00BE"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</w:rPr>
              <w:t>5</w:t>
            </w:r>
            <w:r w:rsidR="00AE00BE">
              <w:rPr>
                <w:rFonts w:ascii="Times New Roman" w:hAnsi="Times New Roman"/>
              </w:rPr>
              <w:t>,</w:t>
            </w:r>
            <w:r w:rsidR="005147F1">
              <w:rPr>
                <w:rFonts w:ascii="Times New Roman" w:hAnsi="Times New Roman"/>
              </w:rPr>
              <w:t>7</w:t>
            </w:r>
            <w:r w:rsidR="00AE00BE">
              <w:rPr>
                <w:rFonts w:ascii="Times New Roman" w:hAnsi="Times New Roman"/>
              </w:rPr>
              <w:t>з.е.</w:t>
            </w:r>
          </w:p>
        </w:tc>
      </w:tr>
      <w:tr w:rsidR="00644387" w:rsidRPr="00DB597C" w:rsidTr="0064438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DB597C" w:rsidRDefault="00644387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4387" w:rsidRPr="00644387" w:rsidRDefault="005147F1" w:rsidP="005147F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AE00BE">
              <w:rPr>
                <w:rFonts w:ascii="Times New Roman" w:hAnsi="Times New Roman"/>
              </w:rPr>
              <w:t>/ 1,</w:t>
            </w:r>
            <w:r>
              <w:rPr>
                <w:rFonts w:ascii="Times New Roman" w:hAnsi="Times New Roman"/>
              </w:rPr>
              <w:t>5</w:t>
            </w:r>
            <w:r w:rsidR="00AE00BE">
              <w:rPr>
                <w:rFonts w:ascii="Times New Roman" w:hAnsi="Times New Roman"/>
              </w:rPr>
              <w:t>з.е.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07146B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44387" w:rsidRPr="00644387" w:rsidRDefault="00644387" w:rsidP="00644387">
      <w:pPr>
        <w:shd w:val="clear" w:color="auto" w:fill="FFFFFF"/>
        <w:tabs>
          <w:tab w:val="left" w:pos="814"/>
        </w:tabs>
        <w:ind w:left="1069"/>
        <w:jc w:val="center"/>
        <w:rPr>
          <w:rFonts w:ascii="Times New Roman" w:hAnsi="Times New Roman"/>
          <w:b/>
          <w:caps/>
          <w:sz w:val="24"/>
          <w:szCs w:val="24"/>
        </w:rPr>
      </w:pPr>
      <w:r w:rsidRPr="00644387">
        <w:rPr>
          <w:rFonts w:ascii="Times New Roman" w:hAnsi="Times New Roman"/>
          <w:b/>
          <w:caps/>
          <w:sz w:val="24"/>
          <w:szCs w:val="24"/>
        </w:rPr>
        <w:t>«</w:t>
      </w:r>
      <w:r w:rsidRPr="00644387">
        <w:rPr>
          <w:rFonts w:ascii="Times New Roman" w:hAnsi="Times New Roman"/>
          <w:b/>
          <w:bCs/>
          <w:sz w:val="24"/>
          <w:szCs w:val="24"/>
        </w:rPr>
        <w:t>ОСНОВЫ ПРОЕКТНОЙ ПОДГОТОВКИ</w:t>
      </w:r>
      <w:r w:rsidRPr="00644387">
        <w:rPr>
          <w:rFonts w:ascii="Times New Roman" w:hAnsi="Times New Roman"/>
          <w:b/>
          <w:caps/>
          <w:sz w:val="24"/>
          <w:szCs w:val="24"/>
        </w:rPr>
        <w:t>»</w:t>
      </w:r>
    </w:p>
    <w:p w:rsidR="00552E3F" w:rsidRPr="00DB597C" w:rsidRDefault="00552E3F" w:rsidP="00552E3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3533"/>
        <w:gridCol w:w="878"/>
        <w:gridCol w:w="1527"/>
        <w:gridCol w:w="1424"/>
        <w:gridCol w:w="1295"/>
        <w:gridCol w:w="1167"/>
        <w:gridCol w:w="1167"/>
        <w:gridCol w:w="1295"/>
        <w:gridCol w:w="1620"/>
      </w:tblGrid>
      <w:tr w:rsidR="00552E3F" w:rsidRPr="00DB597C" w:rsidTr="00552E3F">
        <w:trPr>
          <w:trHeight w:val="302"/>
        </w:trPr>
        <w:tc>
          <w:tcPr>
            <w:tcW w:w="879" w:type="dxa"/>
            <w:vMerge w:val="restart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33" w:type="dxa"/>
            <w:vMerge w:val="restart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291" w:type="dxa"/>
            <w:gridSpan w:val="5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67" w:type="dxa"/>
            <w:vMerge w:val="restart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95" w:type="dxa"/>
            <w:vMerge w:val="restart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552E3F" w:rsidRPr="00DB597C" w:rsidTr="00552E3F">
        <w:tc>
          <w:tcPr>
            <w:tcW w:w="879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Merge w:val="restart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1" w:type="dxa"/>
            <w:gridSpan w:val="2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95" w:type="dxa"/>
            <w:vMerge w:val="restart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67" w:type="dxa"/>
            <w:vMerge w:val="restart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552E3F" w:rsidRPr="00DB597C" w:rsidTr="00552E3F">
        <w:tc>
          <w:tcPr>
            <w:tcW w:w="879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95" w:type="dxa"/>
            <w:vMerge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shd w:val="clear" w:color="auto" w:fill="auto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552E3F" w:rsidRPr="00DB597C" w:rsidTr="00552E3F">
        <w:tc>
          <w:tcPr>
            <w:tcW w:w="14785" w:type="dxa"/>
            <w:gridSpan w:val="10"/>
            <w:shd w:val="clear" w:color="auto" w:fill="auto"/>
            <w:vAlign w:val="center"/>
          </w:tcPr>
          <w:p w:rsidR="00552E3F" w:rsidRPr="00DB597C" w:rsidRDefault="00552E3F" w:rsidP="00552E3F">
            <w:pPr>
              <w:numPr>
                <w:ilvl w:val="0"/>
                <w:numId w:val="37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552E3F" w:rsidRPr="00DB597C" w:rsidTr="00552E3F">
        <w:tc>
          <w:tcPr>
            <w:tcW w:w="879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44387">
              <w:rPr>
                <w:rFonts w:ascii="Times New Roman" w:hAnsi="Times New Roman"/>
                <w:caps/>
              </w:rPr>
              <w:t>К.М.13.01</w:t>
            </w: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644387" w:rsidRDefault="00552E3F" w:rsidP="00552E3F">
            <w:pPr>
              <w:textAlignment w:val="baseline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Основы проектирования ДПИ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108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72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18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18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Эк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44387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DB597C" w:rsidRDefault="00552E3F" w:rsidP="00230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552E3F" w:rsidRPr="00DB597C" w:rsidTr="00552E3F">
        <w:tc>
          <w:tcPr>
            <w:tcW w:w="879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44387">
              <w:rPr>
                <w:rFonts w:ascii="Times New Roman" w:hAnsi="Times New Roman"/>
                <w:caps/>
              </w:rPr>
              <w:t>К.М.13.02</w:t>
            </w: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644387" w:rsidRDefault="00552E3F" w:rsidP="00552E3F">
            <w:pPr>
              <w:textAlignment w:val="baseline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Основы проектной графики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72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36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12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24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За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44387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DB597C" w:rsidRDefault="00552E3F" w:rsidP="00230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552E3F" w:rsidRPr="00DB597C" w:rsidTr="00552E3F">
        <w:trPr>
          <w:trHeight w:val="96"/>
        </w:trPr>
        <w:tc>
          <w:tcPr>
            <w:tcW w:w="879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aps/>
              </w:rPr>
            </w:pPr>
            <w:r w:rsidRPr="00644387">
              <w:rPr>
                <w:rFonts w:ascii="Times New Roman" w:hAnsi="Times New Roman"/>
                <w:caps/>
              </w:rPr>
              <w:t>К.М. 13.03</w:t>
            </w: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644387" w:rsidRDefault="00552E3F" w:rsidP="00552E3F">
            <w:pPr>
              <w:spacing w:after="0"/>
              <w:textAlignment w:val="baseline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Основы дизайн-проектирования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spacing w:after="0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72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644387" w:rsidRDefault="00DE4199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644387" w:rsidRDefault="00DE4199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644387" w:rsidRDefault="00DE4199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44387">
              <w:rPr>
                <w:rFonts w:ascii="Times New Roman" w:hAnsi="Times New Roman"/>
              </w:rPr>
              <w:t>Эк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644387" w:rsidRDefault="00552E3F" w:rsidP="00552E3F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caps/>
              </w:rPr>
            </w:pPr>
            <w:r w:rsidRPr="00644387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DB597C" w:rsidRDefault="00552E3F" w:rsidP="00230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552E3F" w:rsidRPr="00DB597C" w:rsidTr="00552E3F">
        <w:tc>
          <w:tcPr>
            <w:tcW w:w="14785" w:type="dxa"/>
            <w:gridSpan w:val="10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552E3F" w:rsidRPr="00DB597C" w:rsidTr="00552E3F">
        <w:tc>
          <w:tcPr>
            <w:tcW w:w="879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DB597C" w:rsidRDefault="00862223" w:rsidP="00552E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DB597C" w:rsidRDefault="00552E3F" w:rsidP="00552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52E3F" w:rsidRPr="00DB597C" w:rsidTr="00552E3F">
        <w:tc>
          <w:tcPr>
            <w:tcW w:w="14785" w:type="dxa"/>
            <w:gridSpan w:val="10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552E3F" w:rsidRPr="00DB597C" w:rsidTr="00552E3F">
        <w:tc>
          <w:tcPr>
            <w:tcW w:w="879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DB597C" w:rsidRDefault="00862223" w:rsidP="00552E3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DB597C" w:rsidRDefault="00552E3F" w:rsidP="00552E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2E3F" w:rsidRPr="00DB597C" w:rsidTr="00552E3F">
        <w:tc>
          <w:tcPr>
            <w:tcW w:w="14785" w:type="dxa"/>
            <w:gridSpan w:val="10"/>
            <w:shd w:val="clear" w:color="auto" w:fill="auto"/>
            <w:vAlign w:val="center"/>
          </w:tcPr>
          <w:p w:rsidR="00552E3F" w:rsidRPr="00DB597C" w:rsidRDefault="00552E3F" w:rsidP="00552E3F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552E3F" w:rsidRPr="00862223" w:rsidTr="00EB0BB1">
        <w:trPr>
          <w:trHeight w:val="409"/>
        </w:trPr>
        <w:tc>
          <w:tcPr>
            <w:tcW w:w="879" w:type="dxa"/>
            <w:shd w:val="clear" w:color="auto" w:fill="auto"/>
            <w:vAlign w:val="center"/>
          </w:tcPr>
          <w:p w:rsidR="00552E3F" w:rsidRPr="00EB0BB1" w:rsidRDefault="00862223" w:rsidP="00EB0BB1">
            <w:pPr>
              <w:ind w:left="-142" w:right="-4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62223">
              <w:rPr>
                <w:rFonts w:ascii="Times New Roman" w:hAnsi="Times New Roman"/>
                <w:color w:val="000000"/>
              </w:rPr>
              <w:t>К.М.13.04(К)</w:t>
            </w:r>
          </w:p>
        </w:tc>
        <w:tc>
          <w:tcPr>
            <w:tcW w:w="3533" w:type="dxa"/>
            <w:shd w:val="clear" w:color="auto" w:fill="auto"/>
            <w:vAlign w:val="center"/>
          </w:tcPr>
          <w:p w:rsidR="00552E3F" w:rsidRPr="00862223" w:rsidRDefault="00862223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622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552E3F" w:rsidRPr="00862223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552E3F" w:rsidRPr="00862223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52E3F" w:rsidRPr="00862223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862223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862223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552E3F" w:rsidRPr="00862223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552E3F" w:rsidRPr="00862223" w:rsidRDefault="00552E3F" w:rsidP="00552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52E3F" w:rsidRPr="00862223" w:rsidRDefault="00EB0BB1" w:rsidP="00230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 ОР.1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 ОР.1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2308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</w:tbl>
    <w:p w:rsidR="00DB597C" w:rsidRPr="00DB597C" w:rsidRDefault="00DB597C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FF1482" w:rsidRDefault="00FF1482" w:rsidP="00FF148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Лабораторные работы студенты проводят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специализированном кабинете.</w:t>
      </w:r>
    </w:p>
    <w:p w:rsidR="00FF1482" w:rsidRDefault="00FF1482" w:rsidP="00FF148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курса предусмотрены графические работы, выполняемые в рамках лабораторной и самостоятельной работы.</w:t>
      </w:r>
    </w:p>
    <w:p w:rsidR="00FF1482" w:rsidRPr="008B1E67" w:rsidRDefault="00FF1482" w:rsidP="00FF148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Начинать изучение модуля следует с одновременного изучения дисциплин «Основы проектной графики» и «Основы проектирования ДПИ». После окончания дисциплины «Основы проектной графики» рекомендуется освоение дисциплины «Основы дизайн-проектирования».</w:t>
      </w:r>
      <w:r w:rsidR="00A45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Такой порядок способствует более логичному переходу от технических основ</w:t>
      </w:r>
      <w:r w:rsidR="00A437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45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осуществления проектной деятельности непосредственно к дизайн-проектированию.</w:t>
      </w:r>
    </w:p>
    <w:p w:rsidR="00DB597C" w:rsidRPr="00DB597C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FF36AC" w:rsidRPr="00DB597C" w:rsidRDefault="00FF36AC" w:rsidP="00FF36A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36AC" w:rsidRPr="00F847D4" w:rsidRDefault="00FF36AC" w:rsidP="00FF36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FF36AC" w:rsidRPr="00F847D4" w:rsidRDefault="00FF36AC" w:rsidP="00FF36A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ПРОЕКТИРОВАНИЯ</w:t>
      </w: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ДПИ»</w:t>
      </w:r>
    </w:p>
    <w:p w:rsidR="008918E2" w:rsidRDefault="008918E2" w:rsidP="008918E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918E2" w:rsidRDefault="008918E2" w:rsidP="008918E2">
      <w:pPr>
        <w:pStyle w:val="aa"/>
        <w:spacing w:before="0" w:beforeAutospacing="0" w:after="0" w:afterAutospacing="0" w:line="360" w:lineRule="auto"/>
        <w:ind w:left="162" w:right="162" w:firstLine="324"/>
        <w:jc w:val="both"/>
        <w:rPr>
          <w:color w:val="000000"/>
        </w:rPr>
      </w:pPr>
      <w:r>
        <w:rPr>
          <w:color w:val="000000"/>
        </w:rPr>
        <w:t xml:space="preserve">   Проектирование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8918E2" w:rsidRDefault="008918E2" w:rsidP="008918E2">
      <w:pPr>
        <w:pStyle w:val="aa"/>
        <w:spacing w:before="0" w:beforeAutospacing="0" w:after="0" w:afterAutospacing="0" w:line="360" w:lineRule="auto"/>
        <w:ind w:left="162" w:right="162" w:firstLine="324"/>
        <w:jc w:val="both"/>
        <w:rPr>
          <w:color w:val="000000"/>
        </w:rPr>
      </w:pPr>
      <w:r>
        <w:rPr>
          <w:color w:val="000000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>
        <w:rPr>
          <w:color w:val="000000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>
        <w:rPr>
          <w:color w:val="000000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8918E2" w:rsidRDefault="008918E2" w:rsidP="008918E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Составление плана; </w:t>
      </w:r>
    </w:p>
    <w:p w:rsidR="008918E2" w:rsidRDefault="008918E2" w:rsidP="008918E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Сбор информации;</w:t>
      </w:r>
    </w:p>
    <w:p w:rsidR="008918E2" w:rsidRDefault="008918E2" w:rsidP="008918E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Анализ (разработка программы требований к изделию); </w:t>
      </w:r>
    </w:p>
    <w:p w:rsidR="008918E2" w:rsidRDefault="008918E2" w:rsidP="008918E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Синтез (разработка проектного замысла);</w:t>
      </w:r>
    </w:p>
    <w:p w:rsidR="008918E2" w:rsidRDefault="008918E2" w:rsidP="008918E2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Разработка проекта в материале (конструирование); </w:t>
      </w:r>
    </w:p>
    <w:p w:rsidR="008918E2" w:rsidRDefault="008918E2" w:rsidP="008918E2">
      <w:pPr>
        <w:pStyle w:val="af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Передача информации о проекте.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8918E2" w:rsidRDefault="008918E2" w:rsidP="008918E2">
      <w:pPr>
        <w:spacing w:after="0" w:line="36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8918E2" w:rsidRDefault="008918E2" w:rsidP="008918E2">
      <w:pPr>
        <w:spacing w:after="0" w:line="36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Процесс изучения дисциплины направлен на изучение следующих компетенций:</w:t>
      </w:r>
    </w:p>
    <w:p w:rsidR="008918E2" w:rsidRDefault="008918E2" w:rsidP="008918E2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ОК-5 – способность работать в команде, толерантно воспринимая социальные, этнические, конфессиональные и культурные различия</w:t>
      </w:r>
    </w:p>
    <w:p w:rsidR="008918E2" w:rsidRDefault="008918E2" w:rsidP="008918E2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ОПК-6 – способность к когнитивной деятельности</w:t>
      </w:r>
    </w:p>
    <w:p w:rsidR="008918E2" w:rsidRDefault="008918E2" w:rsidP="008918E2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ОПК-9 – готовность анализировать информацию для решения проблем, возникающих в профессионально-педагогической деятельности</w:t>
      </w:r>
    </w:p>
    <w:p w:rsidR="008918E2" w:rsidRDefault="008918E2" w:rsidP="008918E2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ОПК-10 – владение системой эвристических методов и приемов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ПК-29 -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 к адаптации, корректировке и использованию технологий в профессионально-технологической деятельности.</w:t>
      </w:r>
    </w:p>
    <w:p w:rsidR="008918E2" w:rsidRDefault="008918E2" w:rsidP="008918E2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918E2" w:rsidRDefault="008918E2" w:rsidP="008918E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«Основы проектирования ДПИ» относится к базовой части комплексного модуля «Основы проектной подготовки», изучается на 3 курсе, в 6 семестре, промежуточная аттестация – экзамен.</w:t>
      </w:r>
    </w:p>
    <w:p w:rsidR="008918E2" w:rsidRDefault="008918E2" w:rsidP="008918E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модулям: «Пропедевтическая подготовка» (в частности дисциплины: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Шрифтовая графика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«Декоративная композиция», «Орнамент»), «Предпроектная подготовка» (дисциплина «Материаловедение в ДПИ и дизайне».</w:t>
      </w:r>
    </w:p>
    <w:p w:rsidR="008918E2" w:rsidRDefault="008918E2" w:rsidP="008918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«Художественная лепка», «Батик», «Художественная роспись».</w:t>
      </w:r>
    </w:p>
    <w:p w:rsidR="008918E2" w:rsidRDefault="008918E2" w:rsidP="008918E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A4379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918E2" w:rsidRDefault="008918E2" w:rsidP="008918E2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обеспечить обучающимся условия для изучения средств художественной выразительности отдельных видов ДПИ;</w:t>
      </w:r>
    </w:p>
    <w:p w:rsidR="008918E2" w:rsidRDefault="008918E2" w:rsidP="008918E2">
      <w:pPr>
        <w:spacing w:after="0" w:line="360" w:lineRule="auto"/>
        <w:ind w:left="-120"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- обеспечить обучающимся условия для изучения технологических особенностей отдельных видов ДПИ;</w:t>
      </w:r>
    </w:p>
    <w:p w:rsidR="008918E2" w:rsidRDefault="008918E2" w:rsidP="008918E2">
      <w:pPr>
        <w:spacing w:after="0" w:line="360" w:lineRule="auto"/>
        <w:ind w:left="-120" w:right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- обеспечить возможность развития образного мышления у обучающихся; </w:t>
      </w:r>
    </w:p>
    <w:p w:rsidR="008918E2" w:rsidRDefault="008918E2" w:rsidP="008918E2">
      <w:pPr>
        <w:spacing w:after="0" w:line="360" w:lineRule="auto"/>
        <w:ind w:left="-120" w:right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- способствовать формированию у обучающихся  творческого подхода в проектировании бытовых и декоративных изделий ДПИ; 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обеспечить условия для усвоения обучающимися знаний практических приемов проектирования художественных изделий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- обеспечить условия для усвоения обучающимися специфики профессионального воплощения проекта изделий в материале;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- способствовать приобретению обучающимися знаний по основам проектной графики.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8"/>
        <w:gridCol w:w="2421"/>
        <w:gridCol w:w="1514"/>
        <w:gridCol w:w="1909"/>
        <w:gridCol w:w="1531"/>
        <w:gridCol w:w="1531"/>
      </w:tblGrid>
      <w:tr w:rsidR="008918E2" w:rsidTr="008918E2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918E2" w:rsidTr="008918E2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18E2" w:rsidRDefault="00591BA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знания и умения в проектировании изделий декоративно-прикладного искусства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ОК-5; </w:t>
            </w:r>
          </w:p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ОПК-6;</w:t>
            </w:r>
          </w:p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ОПК-9; </w:t>
            </w:r>
          </w:p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ОПК- 10,</w:t>
            </w:r>
          </w:p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18E2" w:rsidRPr="00A4379B" w:rsidRDefault="00A4379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4379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8918E2" w:rsidRDefault="008918E2" w:rsidP="00891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45"/>
        <w:gridCol w:w="851"/>
        <w:gridCol w:w="850"/>
        <w:gridCol w:w="1418"/>
        <w:gridCol w:w="1237"/>
        <w:gridCol w:w="853"/>
      </w:tblGrid>
      <w:tr w:rsidR="008918E2" w:rsidTr="008918E2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918E2" w:rsidTr="008918E2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18E2" w:rsidRDefault="008918E2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18E2" w:rsidTr="008918E2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Раздел1. Возникновение 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развития ДПИ. Проектирование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1.1 Основные виды ДПИ, особенности их технологий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 Проектирование.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 и приемы проектирования изделий ДПИ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 Выполнение имитации фактур основных видов декоративно-прикладного искусства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Орнамент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Орнамент в ДПИ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 Орнамент в текстиле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 Выполнение копий орнамента в текстиле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Выполнение проектов на заданную тему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Выполнение орнамента в круге, квадрате или полосе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 w:rsidP="00A4379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 Выполнение проекта </w:t>
            </w:r>
            <w:r w:rsidRPr="00A4379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текстильного изделия с </w:t>
            </w:r>
            <w:r w:rsidR="00A4379B" w:rsidRPr="00A4379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авторским декором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918E2" w:rsidTr="008918E2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 Выполнение проекта художественно-утилитарного изделия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918E2" w:rsidTr="008918E2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18E2" w:rsidRDefault="008918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9F9F7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918E2" w:rsidRDefault="008918E2" w:rsidP="008918E2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изучении дисциплины «Основы проектирования ДПИ» рекомендуется применение развивающих технологий, проектных технологий, интерактивных методов обучения.</w:t>
      </w:r>
    </w:p>
    <w:p w:rsidR="008918E2" w:rsidRDefault="008918E2" w:rsidP="008918E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591BA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3E6236" w:rsidRPr="00C660C2" w:rsidRDefault="003E6236" w:rsidP="003E62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660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3E6236" w:rsidRPr="00C660C2" w:rsidTr="0048421D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E6236" w:rsidRPr="00C660C2" w:rsidTr="0048421D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E6236" w:rsidRPr="00C660C2" w:rsidRDefault="003E6236" w:rsidP="0048421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813D0" w:rsidRPr="00C660C2" w:rsidTr="0048421D">
        <w:trPr>
          <w:trHeight w:val="137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C813D0" w:rsidRDefault="00C813D0" w:rsidP="0041460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813D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813D0" w:rsidRPr="00A4379B" w:rsidRDefault="00A4379B" w:rsidP="004146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4379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</w:tr>
      <w:tr w:rsidR="00C813D0" w:rsidRPr="00C660C2" w:rsidTr="0048421D">
        <w:trPr>
          <w:trHeight w:val="178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C813D0" w:rsidRDefault="00C813D0" w:rsidP="004146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813D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813D0" w:rsidRPr="00A4379B" w:rsidRDefault="00C813D0" w:rsidP="004146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13D0" w:rsidRPr="00C660C2" w:rsidTr="0048421D">
        <w:trPr>
          <w:trHeight w:val="215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C813D0" w:rsidRDefault="00C813D0" w:rsidP="00A4379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81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КСР </w:t>
            </w:r>
            <w:r w:rsidRPr="00C813D0">
              <w:rPr>
                <w:rFonts w:ascii="Times New Roman" w:eastAsia="Times New Roman" w:hAnsi="Times New Roman"/>
                <w:lang w:eastAsia="ru-RU"/>
              </w:rPr>
              <w:t>«</w:t>
            </w:r>
            <w:r w:rsidRPr="00A4379B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Проект текстильного изделия с </w:t>
            </w:r>
            <w:r w:rsidR="00A4379B" w:rsidRPr="00A4379B">
              <w:rPr>
                <w:rFonts w:ascii="Times New Roman" w:eastAsia="Times New Roman" w:hAnsi="Times New Roman"/>
                <w:color w:val="FF0000"/>
                <w:lang w:eastAsia="ru-RU"/>
              </w:rPr>
              <w:t>авторским декором</w:t>
            </w:r>
            <w:r w:rsidRPr="00C813D0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A4379B" w:rsidRDefault="00A4379B" w:rsidP="004146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4379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C813D0" w:rsidRPr="00C660C2" w:rsidTr="0048421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13D0" w:rsidRPr="00591BAC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91B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813D0" w:rsidRPr="00C660C2" w:rsidTr="0048421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13D0" w:rsidRPr="00C660C2" w:rsidRDefault="00C813D0" w:rsidP="004842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918E2" w:rsidRDefault="008918E2" w:rsidP="00891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C1319" w:rsidRPr="00C660C2" w:rsidRDefault="001C1319" w:rsidP="001C1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660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660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720D5" w:rsidRPr="002B3CCF" w:rsidRDefault="00B720D5" w:rsidP="00B720D5">
      <w:pPr>
        <w:pStyle w:val="a4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3CCF">
        <w:rPr>
          <w:rFonts w:ascii="Times New Roman" w:eastAsia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12" w:history="1">
        <w:r w:rsidRPr="002B3CCF">
          <w:rPr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B720D5" w:rsidRPr="002B3CCF" w:rsidRDefault="00B720D5" w:rsidP="00B720D5">
      <w:pPr>
        <w:pStyle w:val="a4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3CCF">
        <w:rPr>
          <w:rFonts w:ascii="Times New Roman" w:hAnsi="Times New Roman"/>
          <w:color w:val="000000" w:themeColor="text1"/>
          <w:sz w:val="24"/>
          <w:szCs w:val="24"/>
        </w:rPr>
        <w:t>Иовлев, В.И. Архитектурное проектирование: формирование простр</w:t>
      </w:r>
      <w:r>
        <w:rPr>
          <w:rFonts w:ascii="Times New Roman" w:hAnsi="Times New Roman"/>
          <w:color w:val="000000" w:themeColor="text1"/>
          <w:sz w:val="24"/>
          <w:szCs w:val="24"/>
        </w:rPr>
        <w:t>анства : учебник / В.И. Иовлев</w:t>
      </w:r>
      <w:r w:rsidRPr="002B3CCF">
        <w:rPr>
          <w:rFonts w:ascii="Times New Roman" w:hAnsi="Times New Roman"/>
          <w:color w:val="000000" w:themeColor="text1"/>
          <w:sz w:val="24"/>
          <w:szCs w:val="24"/>
        </w:rPr>
        <w:t>. - Екатеринбург :Архитектон, 2016. - 233 с. : ил. - Библиогр.: с. 206-210 - ISBN 978-5-7408-0176-6 ; То же [Электронный ресурс]. - URL: </w:t>
      </w:r>
      <w:hyperlink r:id="rId13" w:history="1">
        <w:r w:rsidRPr="002B3CCF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http://biblioclub.ru/index.php?page=book&amp;id=455446</w:t>
        </w:r>
      </w:hyperlink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B720D5" w:rsidRPr="00C660C2" w:rsidRDefault="00B720D5" w:rsidP="00B72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720D5" w:rsidRPr="00C660C2" w:rsidRDefault="00B720D5" w:rsidP="00B72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660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720D5" w:rsidRPr="005F6958" w:rsidRDefault="00B720D5" w:rsidP="00B720D5">
      <w:pPr>
        <w:pStyle w:val="a4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/>
          <w:color w:val="548DD4" w:themeColor="text2" w:themeTint="99"/>
          <w:sz w:val="24"/>
          <w:szCs w:val="24"/>
        </w:rPr>
      </w:pPr>
      <w:r w:rsidRPr="002B3CCF">
        <w:rPr>
          <w:rFonts w:ascii="Times New Roman" w:hAnsi="Times New Roman"/>
          <w:color w:val="000000" w:themeColor="text1"/>
          <w:sz w:val="24"/>
          <w:szCs w:val="24"/>
        </w:rPr>
        <w:t>Алексеев, А.Г. Проектирование: предметный дизайн : учебное наглядное пособие / А.Г. Алексеев. - Кемерово : Кемеровский государственный институт культуры, 2017. - 95 с. : ил. - ISBN 978-5-8154-0405-2 ; То же [Электронный ресурс]. - URL</w:t>
      </w:r>
      <w:r w:rsidRPr="002B3CCF">
        <w:rPr>
          <w:rFonts w:ascii="Times New Roman" w:hAnsi="Times New Roman"/>
          <w:color w:val="548DD4" w:themeColor="text2" w:themeTint="99"/>
          <w:sz w:val="24"/>
          <w:szCs w:val="24"/>
        </w:rPr>
        <w:t>: </w:t>
      </w:r>
      <w:hyperlink r:id="rId14" w:history="1">
        <w:r w:rsidRPr="002B3CCF">
          <w:rPr>
            <w:rStyle w:val="af6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http://biblioclub.ru/index.php?page=book&amp;id=487646</w:t>
        </w:r>
      </w:hyperlink>
      <w:r w:rsidRPr="002B3CCF">
        <w:rPr>
          <w:rFonts w:ascii="Times New Roman" w:hAnsi="Times New Roman"/>
          <w:color w:val="548DD4" w:themeColor="text2" w:themeTint="99"/>
          <w:sz w:val="24"/>
          <w:szCs w:val="24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B720D5" w:rsidRPr="005F6958" w:rsidRDefault="00B720D5" w:rsidP="00B720D5">
      <w:pPr>
        <w:pStyle w:val="a4"/>
        <w:numPr>
          <w:ilvl w:val="0"/>
          <w:numId w:val="48"/>
        </w:numPr>
        <w:spacing w:after="0" w:line="360" w:lineRule="auto"/>
        <w:ind w:left="0" w:firstLine="709"/>
        <w:jc w:val="both"/>
        <w:rPr>
          <w:rStyle w:val="af6"/>
          <w:rFonts w:ascii="Times New Roman" w:hAnsi="Times New Roman" w:cs="Times New Roman"/>
          <w:color w:val="454545"/>
          <w:sz w:val="24"/>
          <w:szCs w:val="24"/>
        </w:rPr>
      </w:pPr>
      <w:r w:rsidRPr="005F6958">
        <w:rPr>
          <w:rFonts w:ascii="Times New Roman" w:hAnsi="Times New Roman"/>
          <w:color w:val="000000" w:themeColor="text1"/>
          <w:sz w:val="24"/>
          <w:szCs w:val="24"/>
        </w:rPr>
        <w:t>Букач, Л.А. Материаловедение и технология ручной вышивки : учебное пособие / Л.А. Букач, М.А. Ровнейко. - Минск : РИПО, 2015. - 328 с. : ил. - Библиогр.: с. 302-303 - ISBN 978-985-503-541-2 ; То же [Электронный ресурс]. - URL: </w:t>
      </w:r>
      <w:hyperlink r:id="rId15" w:history="1">
        <w:r w:rsidRPr="005F6958">
          <w:rPr>
            <w:rStyle w:val="af6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http://biblioclub.ru/index.php?page=book&amp;id=463277</w:t>
        </w:r>
      </w:hyperlink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B720D5" w:rsidRPr="002B3CCF" w:rsidRDefault="00B720D5" w:rsidP="00B720D5">
      <w:pPr>
        <w:pStyle w:val="a4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C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Васильченко, А.А. Традиции ажурного пуховязания и узелкового плетения в дизайне объектов предметно-пространственной среды : учебное пособие / А.А. Васильченко. - Оренбург : ОГУ, 2015. - 121 с. : ил. - Библиогр.: с. 52-55 - ISBN 978-5-7410-1201-7 ; То же [Электронный ресурс]. - URL: </w:t>
      </w:r>
      <w:hyperlink r:id="rId16" w:history="1">
        <w:r w:rsidRPr="002B3CCF">
          <w:rPr>
            <w:rFonts w:ascii="Times New Roman" w:eastAsia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http://biblioclub.ru/index.php?page=book&amp;id=439097</w:t>
        </w:r>
      </w:hyperlink>
      <w:r w:rsidRPr="002B3C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B720D5" w:rsidRPr="002B3CCF" w:rsidRDefault="00B720D5" w:rsidP="00B720D5">
      <w:pPr>
        <w:pStyle w:val="a4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B3C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 : учебное пособие / Т.А. Рыбинская. - Таганрог : Издательство Южного федерального университета, 2016. - 166 с. : ил. - Библиогр. в кн. - ISBN 978-5-9275-2300-9 ; То же [Электронный ресурс]. - URL: </w:t>
      </w:r>
      <w:hyperlink r:id="rId17" w:history="1">
        <w:r w:rsidRPr="002B3CCF">
          <w:rPr>
            <w:rFonts w:ascii="Times New Roman" w:eastAsia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http://biblioclub.ru/index.php?page=book&amp;id=493292</w:t>
        </w:r>
      </w:hyperlink>
      <w:r w:rsidRPr="002B3CCF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B720D5" w:rsidRPr="005F6958" w:rsidRDefault="00B720D5" w:rsidP="00B720D5">
      <w:pPr>
        <w:pStyle w:val="a4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6958">
        <w:rPr>
          <w:rFonts w:ascii="Times New Roman" w:hAnsi="Times New Roman" w:cs="Times New Roman"/>
          <w:color w:val="000000" w:themeColor="text1"/>
          <w:sz w:val="24"/>
          <w:szCs w:val="24"/>
        </w:rPr>
        <w:t>Сабило, Н.И. Орнаментальная текстильная композиция. Основы построения : учебное пособие / Н.И. Сабило. - Самара : Самарский государственный архитектурно-строительный университет, 2008. - 70 с. - ISBN 978-5-9585-0277-6 ; То же [Электронный ресурс]. - URL: </w:t>
      </w:r>
      <w:hyperlink r:id="rId18" w:history="1">
        <w:r w:rsidRPr="005F6958">
          <w:rPr>
            <w:rStyle w:val="af6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http://biblioclub.ru/index.php?page=book&amp;id=143497</w:t>
        </w:r>
      </w:hyperlink>
      <w:r w:rsidRPr="005F6958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B720D5" w:rsidRPr="002B3CCF" w:rsidRDefault="00B720D5" w:rsidP="00B720D5">
      <w:pPr>
        <w:pStyle w:val="a4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3CCF">
        <w:rPr>
          <w:rFonts w:ascii="Times New Roman" w:hAnsi="Times New Roman" w:cs="Times New Roman"/>
          <w:color w:val="000000" w:themeColor="text1"/>
          <w:sz w:val="24"/>
          <w:szCs w:val="24"/>
        </w:rPr>
        <w:t>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19" w:history="1">
        <w:r w:rsidRPr="002B3CCF">
          <w:rPr>
            <w:rStyle w:val="af6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http://biblioclub.ru/index.php?page=book&amp;id=435841</w:t>
        </w:r>
      </w:hyperlink>
      <w:r w:rsidRPr="002B3CC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918E2" w:rsidRDefault="008918E2" w:rsidP="008918E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6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918E2" w:rsidRDefault="008918E2" w:rsidP="008918E2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Оболенская О. Н. История декоративно-прикладного искусства: Учеб.-метод. пособие / Нижегор. гос. пед. ун-т; Авт. - сост. : О. Н. Оболенская. - Н. Новгород, 2009. - 61 с.   </w:t>
      </w:r>
    </w:p>
    <w:p w:rsidR="008918E2" w:rsidRDefault="008918E2" w:rsidP="00891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918E2" w:rsidRDefault="008918E2" w:rsidP="00891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8918E2" w:rsidRDefault="008918E2" w:rsidP="008918E2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20" w:history="1">
        <w:r>
          <w:rPr>
            <w:rStyle w:val="af6"/>
            <w:rFonts w:ascii="Times New Roman" w:hAnsi="Times New Roman" w:cs="Times New Roman"/>
            <w:sz w:val="24"/>
            <w:szCs w:val="24"/>
          </w:rPr>
          <w:t>http://www.dizayne.ru/txt/4proek0107.shtml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 - Заглавие с экрана.</w:t>
      </w:r>
    </w:p>
    <w:p w:rsidR="008918E2" w:rsidRDefault="008918E2" w:rsidP="008918E2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Максяшин, А. С. Теория и методология проектирования художественных изделий [Электронный ресурс] : Учебное пособие / А. С. Максяшин. – Екатеринбург : РГППУ, 2015. – Режим доступа:  </w:t>
      </w:r>
      <w:hyperlink r:id="rId21" w:history="1">
        <w:r>
          <w:rPr>
            <w:rStyle w:val="af6"/>
            <w:rFonts w:ascii="Times New Roman" w:hAnsi="Times New Roman" w:cs="Times New Roman"/>
            <w:sz w:val="24"/>
            <w:szCs w:val="24"/>
          </w:rPr>
          <w:t>http://elar.rsvpu.ru/bitstream/123456789/10993/1/978-5-8050-0583-2_2016.pdf</w:t>
        </w:r>
      </w:hyperlink>
      <w:r>
        <w:rPr>
          <w:rFonts w:ascii="Times New Roman" w:hAnsi="Times New Roman" w:cs="Times New Roman"/>
          <w:sz w:val="24"/>
          <w:szCs w:val="24"/>
        </w:rPr>
        <w:t>. - Заглавие с экрана.</w:t>
      </w:r>
    </w:p>
    <w:p w:rsidR="008918E2" w:rsidRDefault="008918E2" w:rsidP="008918E2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StudFils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[Электронный ресурс]. – Режим доступа: </w:t>
      </w:r>
      <w:hyperlink r:id="rId22" w:history="1"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https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://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studfiles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.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net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/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preview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/2146449/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val="en-US" w:eastAsia="ru-RU"/>
          </w:rPr>
          <w:t>page</w:t>
        </w:r>
        <w:r>
          <w:rPr>
            <w:rStyle w:val="af6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:29/</w:t>
        </w:r>
      </w:hyperlink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– Заглавие с экрана. 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918E2" w:rsidRDefault="008918E2" w:rsidP="008918E2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Средства обеспечения освоения дисциплины: аудио-фильмы, видеофильмы  альбомы по декоративно-прикладному искусству, наглядные пособия.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918E2" w:rsidRDefault="008918E2" w:rsidP="008918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18E2" w:rsidRDefault="008918E2" w:rsidP="008918E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проектирования ДПИ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918E2" w:rsidRDefault="008918E2" w:rsidP="008918E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8918E2" w:rsidRDefault="00EB2492" w:rsidP="00891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3" w:history="1">
        <w:r w:rsidR="008918E2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8918E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8918E2" w:rsidRDefault="00EB2492" w:rsidP="00891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4" w:history="1">
        <w:r w:rsidR="008918E2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8918E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0A7FC3" w:rsidRDefault="000A7FC3" w:rsidP="000A7FC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661C4" w:rsidRPr="00DB597C" w:rsidRDefault="00B661C4" w:rsidP="00B661C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51720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661C4" w:rsidRDefault="00B661C4" w:rsidP="00B661C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ОСНОВЫ ПРОЕКТНОЙ ГРАФИКИ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C4C23" w:rsidRDefault="00442123" w:rsidP="005822E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«Основы проектной графики» создаёт условия для владения обучающимися технологиями ручной проектной графики. Так же создаётся целостное понимание общих для сферы дизайн-проектирования подходов к оформлению проектной документации и чтению чертежей.</w:t>
      </w:r>
    </w:p>
    <w:p w:rsidR="00B578EF" w:rsidRPr="00B578EF" w:rsidRDefault="00B578EF" w:rsidP="005822E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8B75D2" w:rsidRDefault="00E2081C" w:rsidP="00E2081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ПК-29 – </w:t>
      </w:r>
      <w:r w:rsidRPr="002D03A8">
        <w:rPr>
          <w:rFonts w:ascii="Times New Roman" w:eastAsia="Times New Roman" w:hAnsi="Times New Roman"/>
          <w:sz w:val="24"/>
          <w:szCs w:val="24"/>
          <w:lang w:eastAsia="ru-RU"/>
        </w:rPr>
        <w:t>готовностью к адаптации, корректировке и использованию технологий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профессионально-педагогической</w:t>
      </w:r>
      <w:r w:rsidRPr="002D03A8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75D2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ОК-5 –</w:t>
      </w:r>
      <w:r w:rsidRPr="006A2813">
        <w:rPr>
          <w:rFonts w:ascii="Times New Roman" w:eastAsia="Times New Roman" w:hAnsi="Times New Roman"/>
          <w:sz w:val="24"/>
          <w:szCs w:val="24"/>
          <w:lang w:eastAsia="ru-RU"/>
        </w:rPr>
        <w:t>способностью работать в команде, толерантно воспринимая социальные, этнические, конфессиональные и культурные различия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75D2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ОПК-6 –</w:t>
      </w:r>
      <w:r w:rsidRPr="006A2813">
        <w:rPr>
          <w:rFonts w:ascii="Times New Roman" w:eastAsia="Times New Roman" w:hAnsi="Times New Roman"/>
          <w:sz w:val="24"/>
          <w:szCs w:val="24"/>
          <w:lang w:eastAsia="ru-RU"/>
        </w:rPr>
        <w:t>способностью к когнитивной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75D2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ОПК-9 –</w:t>
      </w:r>
      <w:r w:rsidRPr="006A2813">
        <w:rPr>
          <w:rFonts w:ascii="Times New Roman" w:eastAsia="Times New Roman" w:hAnsi="Times New Roman"/>
          <w:sz w:val="24"/>
          <w:szCs w:val="24"/>
          <w:lang w:eastAsia="ru-RU"/>
        </w:rPr>
        <w:t>готовностью анализировать информацию для решения проблем, возникающих в профессионально-педагогической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75D2" w:rsidRPr="006A2813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ОПК-10 –</w:t>
      </w:r>
      <w:r w:rsidRPr="006A2813">
        <w:rPr>
          <w:rFonts w:ascii="Times New Roman" w:eastAsia="Times New Roman" w:hAnsi="Times New Roman"/>
          <w:sz w:val="24"/>
          <w:szCs w:val="24"/>
          <w:lang w:eastAsia="ru-RU"/>
        </w:rPr>
        <w:t>владением системой эвристических методов и приемов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C4C23" w:rsidRPr="00DB597C" w:rsidRDefault="005C4C2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578EF" w:rsidRDefault="00B578EF" w:rsidP="00B57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8EF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Основы проектной графики</w:t>
      </w:r>
      <w:r w:rsidRPr="00B578EF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sz w:val="24"/>
          <w:szCs w:val="24"/>
        </w:rPr>
        <w:t>Основы проектной подготовки</w:t>
      </w:r>
      <w:r w:rsidRPr="00B578EF">
        <w:rPr>
          <w:rFonts w:ascii="Times New Roman" w:hAnsi="Times New Roman"/>
          <w:sz w:val="24"/>
          <w:szCs w:val="24"/>
        </w:rPr>
        <w:t xml:space="preserve">». </w:t>
      </w:r>
    </w:p>
    <w:p w:rsidR="00B578EF" w:rsidRPr="00B578EF" w:rsidRDefault="00B578EF" w:rsidP="00B57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8EF">
        <w:rPr>
          <w:rFonts w:ascii="Times New Roman" w:hAnsi="Times New Roman"/>
          <w:sz w:val="24"/>
          <w:szCs w:val="24"/>
        </w:rPr>
        <w:t>Дисциплины, на которых базируется данная дисциплина, относятся к модулям: «</w:t>
      </w:r>
      <w:r w:rsidR="001259D1">
        <w:rPr>
          <w:rFonts w:ascii="Times New Roman" w:hAnsi="Times New Roman"/>
          <w:sz w:val="24"/>
          <w:szCs w:val="24"/>
        </w:rPr>
        <w:t>Пропедевтическая основная подготовка</w:t>
      </w:r>
      <w:r w:rsidRPr="00B578EF">
        <w:rPr>
          <w:rFonts w:ascii="Times New Roman" w:hAnsi="Times New Roman"/>
          <w:sz w:val="24"/>
          <w:szCs w:val="24"/>
        </w:rPr>
        <w:t>» (в частности, дисциплины:</w:t>
      </w:r>
      <w:r w:rsidR="00A4379B">
        <w:rPr>
          <w:rFonts w:ascii="Times New Roman" w:hAnsi="Times New Roman"/>
          <w:sz w:val="24"/>
          <w:szCs w:val="24"/>
        </w:rPr>
        <w:t xml:space="preserve"> </w:t>
      </w:r>
      <w:r w:rsidRPr="00B578EF">
        <w:rPr>
          <w:rFonts w:ascii="Times New Roman" w:hAnsi="Times New Roman"/>
          <w:sz w:val="24"/>
          <w:szCs w:val="24"/>
        </w:rPr>
        <w:t>«</w:t>
      </w:r>
      <w:r w:rsidR="001259D1">
        <w:rPr>
          <w:rFonts w:ascii="Times New Roman" w:hAnsi="Times New Roman"/>
          <w:sz w:val="24"/>
          <w:szCs w:val="24"/>
        </w:rPr>
        <w:t>Шрифтовая композиция</w:t>
      </w:r>
      <w:r w:rsidRPr="00B578EF">
        <w:rPr>
          <w:rFonts w:ascii="Times New Roman" w:hAnsi="Times New Roman"/>
          <w:sz w:val="24"/>
          <w:szCs w:val="24"/>
        </w:rPr>
        <w:t xml:space="preserve">», </w:t>
      </w:r>
      <w:r w:rsidR="001259D1">
        <w:rPr>
          <w:rFonts w:ascii="Times New Roman" w:hAnsi="Times New Roman"/>
          <w:sz w:val="24"/>
          <w:szCs w:val="24"/>
        </w:rPr>
        <w:t>«Декоративная композиция»), «Предметная подготовка» (</w:t>
      </w:r>
      <w:r w:rsidRPr="00B578EF">
        <w:rPr>
          <w:rFonts w:ascii="Times New Roman" w:hAnsi="Times New Roman"/>
          <w:sz w:val="24"/>
          <w:szCs w:val="24"/>
        </w:rPr>
        <w:t>«</w:t>
      </w:r>
      <w:r w:rsidR="001259D1">
        <w:rPr>
          <w:rFonts w:ascii="Times New Roman" w:hAnsi="Times New Roman"/>
          <w:sz w:val="24"/>
          <w:szCs w:val="24"/>
        </w:rPr>
        <w:t>Основы черчения и начертательной геометрии», «Материаловедение в ДПИ и дизайне</w:t>
      </w:r>
      <w:r w:rsidRPr="00B578EF">
        <w:rPr>
          <w:rFonts w:ascii="Times New Roman" w:hAnsi="Times New Roman"/>
          <w:sz w:val="24"/>
          <w:szCs w:val="24"/>
        </w:rPr>
        <w:t>»</w:t>
      </w:r>
      <w:r w:rsidR="001259D1">
        <w:rPr>
          <w:rFonts w:ascii="Times New Roman" w:hAnsi="Times New Roman"/>
          <w:sz w:val="24"/>
          <w:szCs w:val="24"/>
        </w:rPr>
        <w:t>)</w:t>
      </w:r>
      <w:r w:rsidRPr="00B578EF">
        <w:rPr>
          <w:rFonts w:ascii="Times New Roman" w:hAnsi="Times New Roman"/>
          <w:sz w:val="24"/>
          <w:szCs w:val="24"/>
        </w:rPr>
        <w:t>, «</w:t>
      </w:r>
      <w:r w:rsidR="00D8547A">
        <w:rPr>
          <w:rFonts w:ascii="Times New Roman" w:hAnsi="Times New Roman"/>
          <w:sz w:val="24"/>
          <w:szCs w:val="24"/>
        </w:rPr>
        <w:t>Творческая предметная подготовка</w:t>
      </w:r>
      <w:r w:rsidRPr="00B578EF">
        <w:rPr>
          <w:rFonts w:ascii="Times New Roman" w:hAnsi="Times New Roman"/>
          <w:sz w:val="24"/>
          <w:szCs w:val="24"/>
        </w:rPr>
        <w:t>»</w:t>
      </w:r>
      <w:r w:rsidR="00D8547A">
        <w:rPr>
          <w:rFonts w:ascii="Times New Roman" w:hAnsi="Times New Roman"/>
          <w:sz w:val="24"/>
          <w:szCs w:val="24"/>
        </w:rPr>
        <w:t xml:space="preserve"> («Основы академического рисунка», «Основы академической живописи»).</w:t>
      </w:r>
    </w:p>
    <w:p w:rsidR="00B578EF" w:rsidRPr="00B578EF" w:rsidRDefault="00B578EF" w:rsidP="00B57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B578EF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A3170E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A4379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3170E" w:rsidRPr="00A3170E">
        <w:rPr>
          <w:rFonts w:ascii="Times New Roman" w:hAnsi="Times New Roman"/>
          <w:color w:val="000000"/>
          <w:sz w:val="24"/>
          <w:szCs w:val="24"/>
        </w:rPr>
        <w:t>формирование у студентов начальных знаний, умений и навыков для осуществления проектно-художественной деятельно</w:t>
      </w:r>
      <w:r w:rsidR="00734DA7">
        <w:rPr>
          <w:rFonts w:ascii="Times New Roman" w:hAnsi="Times New Roman"/>
          <w:color w:val="000000"/>
          <w:sz w:val="24"/>
          <w:szCs w:val="24"/>
        </w:rPr>
        <w:t>сти в области дизайна интерьера с помощью требований и особенностей проектной графики.</w:t>
      </w:r>
    </w:p>
    <w:p w:rsidR="00734DA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B597C" w:rsidRDefault="00734DA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у студентов навыки по работе в различных графических техниках;</w:t>
      </w:r>
    </w:p>
    <w:p w:rsidR="00734DA7" w:rsidRPr="00734DA7" w:rsidRDefault="00734DA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- овладеть требованиями проектной графики для создания проектной документации в области дизайн-проектирования интерьеров.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531"/>
      </w:tblGrid>
      <w:tr w:rsidR="00A81EA5" w:rsidRPr="00DB597C" w:rsidTr="00A81EA5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81EA5" w:rsidRPr="00DB597C" w:rsidTr="00A81EA5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5D6F8B" w:rsidRDefault="00374346" w:rsidP="005D6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5D6F8B" w:rsidRDefault="00591BAC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2308BD" w:rsidRDefault="00374346" w:rsidP="00230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2308B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2</w:t>
            </w:r>
            <w:r w:rsidR="002308B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5D6F8B" w:rsidRDefault="00734DA7" w:rsidP="0042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426E7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Демонстрирует </w:t>
            </w:r>
            <w:r w:rsidR="00426E7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навыки </w:t>
            </w:r>
            <w:r w:rsidRPr="00426E7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выполнения проектов средствами проектной графики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7CBF" w:rsidRDefault="00D37CBF" w:rsidP="00D37C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</w:t>
            </w:r>
            <w:r w:rsidR="00E208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D37CBF" w:rsidRDefault="00D37CBF" w:rsidP="00D37C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ОК-5 </w:t>
            </w:r>
          </w:p>
          <w:p w:rsidR="00D37CBF" w:rsidRDefault="00D37CBF" w:rsidP="00D37CBF">
            <w:pPr>
              <w:autoSpaceDE w:val="0"/>
              <w:autoSpaceDN w:val="0"/>
              <w:adjustRightInd w:val="0"/>
              <w:spacing w:after="0" w:line="360" w:lineRule="auto"/>
              <w:ind w:firstLine="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</w:p>
          <w:p w:rsidR="00D37CBF" w:rsidRDefault="00D37CBF" w:rsidP="00D37C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ОПК-9</w:t>
            </w:r>
          </w:p>
          <w:p w:rsidR="00D37CBF" w:rsidRPr="006A2813" w:rsidRDefault="00D37CBF" w:rsidP="00D37CBF">
            <w:pPr>
              <w:autoSpaceDE w:val="0"/>
              <w:autoSpaceDN w:val="0"/>
              <w:adjustRightInd w:val="0"/>
              <w:spacing w:after="0" w:line="360" w:lineRule="auto"/>
              <w:ind w:firstLine="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ОПК-10</w:t>
            </w:r>
          </w:p>
          <w:p w:rsidR="00A81EA5" w:rsidRPr="00DB597C" w:rsidRDefault="00A81EA5" w:rsidP="00B253B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C813D0" w:rsidRDefault="00C813D0" w:rsidP="00C813D0">
            <w:pPr>
              <w:tabs>
                <w:tab w:val="left" w:pos="3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3D0">
              <w:rPr>
                <w:rFonts w:ascii="Times New Roman" w:hAnsi="Times New Roman"/>
                <w:sz w:val="24"/>
                <w:szCs w:val="24"/>
              </w:rPr>
              <w:t>-Просмотр и анализ творческих работ</w:t>
            </w:r>
          </w:p>
          <w:p w:rsidR="00A81EA5" w:rsidRPr="00DB597C" w:rsidRDefault="00C813D0" w:rsidP="00C81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813D0">
              <w:rPr>
                <w:rFonts w:ascii="Times New Roman" w:eastAsia="Times New Roman" w:hAnsi="Times New Roman"/>
                <w:lang w:eastAsia="ru-RU"/>
              </w:rPr>
              <w:t>-</w:t>
            </w:r>
            <w:r w:rsidRPr="00C81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контрольного творческого задания</w:t>
            </w: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1701"/>
        <w:gridCol w:w="1418"/>
        <w:gridCol w:w="1237"/>
        <w:gridCol w:w="853"/>
      </w:tblGrid>
      <w:tr w:rsidR="00A329B6" w:rsidRPr="00DB597C" w:rsidTr="00644387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:rsidTr="00644387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82F92" w:rsidRPr="00DB597C" w:rsidTr="00470ED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DB597C" w:rsidRDefault="00382F9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2F92" w:rsidRPr="00DB597C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2F92" w:rsidRPr="00DB597C" w:rsidRDefault="00382F9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DB597C" w:rsidRDefault="00382F9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DB597C" w:rsidRDefault="00382F9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82F92" w:rsidRPr="00DB597C" w:rsidTr="00470ED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6905A8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6905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6905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Графические технологии проектирования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</w:tr>
      <w:tr w:rsidR="00382F92" w:rsidRPr="00DB597C" w:rsidTr="00470ED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6905A8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6905A8">
              <w:rPr>
                <w:rFonts w:ascii="Times New Roman" w:hAnsi="Times New Roman"/>
                <w:color w:val="000000"/>
                <w:sz w:val="24"/>
                <w:szCs w:val="24"/>
              </w:rPr>
              <w:t>Линейная  графика в проектировании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426E7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82F92" w:rsidRPr="00DB597C" w:rsidTr="00470ED4">
        <w:trPr>
          <w:trHeight w:val="3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82F92" w:rsidRPr="006905A8" w:rsidRDefault="00382F92" w:rsidP="00690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905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6905A8">
              <w:rPr>
                <w:rFonts w:ascii="Times New Roman" w:hAnsi="Times New Roman"/>
                <w:color w:val="000000"/>
                <w:sz w:val="24"/>
                <w:szCs w:val="24"/>
              </w:rPr>
              <w:t>Тональная графика в проектировании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426E7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382F92" w:rsidRPr="00DB597C" w:rsidTr="00470ED4">
        <w:trPr>
          <w:trHeight w:val="284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6905A8" w:rsidRDefault="00382F92" w:rsidP="00690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905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6905A8">
              <w:rPr>
                <w:rFonts w:ascii="Times New Roman" w:hAnsi="Times New Roman"/>
                <w:color w:val="000000"/>
                <w:sz w:val="24"/>
                <w:szCs w:val="24"/>
              </w:rPr>
              <w:t>Цветная графика в проектировании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426E7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382F92" w:rsidRPr="00DB597C" w:rsidTr="00470ED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382F92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382F9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 Графическое воплощение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382F92" w:rsidRPr="00DB597C" w:rsidTr="00470ED4">
        <w:trPr>
          <w:trHeight w:val="28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82F92" w:rsidRPr="00DB597C" w:rsidRDefault="00382F92" w:rsidP="00690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2.1. Компоновка чертежей на формате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382F92" w:rsidRPr="00DB597C" w:rsidTr="00470ED4">
        <w:trPr>
          <w:trHeight w:val="213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DB597C" w:rsidRDefault="00382F92" w:rsidP="00690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2.2. Выполнение элементов проекта средствами проектной графики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</w:tr>
      <w:tr w:rsidR="00382F92" w:rsidRPr="00DB597C" w:rsidTr="00470ED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DB597C" w:rsidRDefault="00382F92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2F92" w:rsidRPr="00FA6E4B" w:rsidRDefault="000C56B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E4B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813D0" w:rsidRDefault="00C813D0" w:rsidP="00C813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813D0" w:rsidRPr="00C813D0" w:rsidRDefault="00C813D0" w:rsidP="00C813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13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C813D0" w:rsidRPr="00104B30" w:rsidRDefault="00C813D0" w:rsidP="00C813D0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13D0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«Основы проектной графики» рекомендуется применение развивающих технологий, проектных технологий, интерактивных методов обучения.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3E6236" w:rsidRPr="00DB597C" w:rsidRDefault="003E6236" w:rsidP="003E62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3E6236" w:rsidRPr="00DB597C" w:rsidTr="0048421D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E6236" w:rsidRPr="00C978C4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E6236" w:rsidRPr="00DB597C" w:rsidTr="0048421D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E6236" w:rsidRPr="00DB597C" w:rsidTr="0048421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Линейная графика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E6236" w:rsidRPr="00DB597C" w:rsidTr="0048421D">
        <w:trPr>
          <w:trHeight w:val="31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Тональная графика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E6236" w:rsidRPr="00DB597C" w:rsidTr="0048421D">
        <w:trPr>
          <w:trHeight w:val="101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Цветная графика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E6236" w:rsidRPr="00DB597C" w:rsidTr="0048421D">
        <w:trPr>
          <w:trHeight w:val="224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5D6F8B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F847D4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236" w:rsidRPr="00DB597C" w:rsidTr="0048421D">
        <w:trPr>
          <w:trHeight w:val="277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Воспроизведение существующего проекта средствами проектной графики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C813D0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контрольного творческого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E6236" w:rsidRPr="00DB597C" w:rsidTr="0048421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236" w:rsidRPr="00DB597C" w:rsidTr="0048421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965E9" w:rsidRPr="00D15510" w:rsidRDefault="000965E9" w:rsidP="00096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155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1551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E612A" w:rsidRPr="00D15510" w:rsidRDefault="00EE612A" w:rsidP="00EE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D15510">
        <w:rPr>
          <w:rFonts w:ascii="Open Sans" w:hAnsi="Open Sans"/>
          <w:color w:val="000000" w:themeColor="text1"/>
          <w:sz w:val="24"/>
          <w:szCs w:val="24"/>
        </w:rPr>
        <w:t>1. Меркулова, М.Е. Архитектурное проектирование: архитектурная графика : учебно-методическое пособие / М.Е. Меркулова, Л.А. Касаткина ; Министерство образования и науки Российской Федерации, Сибирский Федеральный университет. - Красноярск : СФУ, 2016. - 184 с. : ил. - Библиогр.: с. 122 - 124 - ISBN 978-5-7638-3507-6 ; То же [Электронный ресурс]. - URL: </w:t>
      </w:r>
      <w:hyperlink r:id="rId25" w:history="1">
        <w:r w:rsidRPr="00D15510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http://biblioclub.ru/index.php?page=book&amp;id=497294</w:t>
        </w:r>
      </w:hyperlink>
      <w:r w:rsidRPr="00D15510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EE612A" w:rsidRPr="00D15510" w:rsidRDefault="00EE612A" w:rsidP="00EE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15510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D15510">
        <w:rPr>
          <w:rFonts w:ascii="Open Sans" w:hAnsi="Open Sans"/>
          <w:color w:val="000000" w:themeColor="text1"/>
          <w:sz w:val="24"/>
          <w:szCs w:val="24"/>
        </w:rPr>
        <w:t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60 - ISBN 978-5-8158-1485-1 ; То же [Электронный ресурс]. - URL: </w:t>
      </w:r>
      <w:hyperlink r:id="rId26" w:history="1">
        <w:r w:rsidRPr="00D15510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http://biblioclub.ru/index.php?page=book&amp;id=437107</w:t>
        </w:r>
      </w:hyperlink>
      <w:r w:rsidRPr="00D15510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EE612A" w:rsidRPr="00D15510" w:rsidRDefault="00EE612A" w:rsidP="00EE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E612A" w:rsidRDefault="00EE612A" w:rsidP="00EE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E612A" w:rsidRPr="00D15510" w:rsidRDefault="00EE612A" w:rsidP="00EE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D15510">
        <w:rPr>
          <w:rFonts w:ascii="Open Sans" w:hAnsi="Open Sans"/>
          <w:color w:val="000000" w:themeColor="text1"/>
          <w:sz w:val="24"/>
          <w:szCs w:val="24"/>
        </w:rPr>
        <w:t>1. 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27" w:history="1">
        <w:r w:rsidRPr="00D15510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http://biblioclub.ru/index.php?page=book&amp;id=234837</w:t>
        </w:r>
      </w:hyperlink>
      <w:r w:rsidRPr="00D15510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EE612A" w:rsidRPr="00D15510" w:rsidRDefault="00EE612A" w:rsidP="00EE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D15510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28" w:history="1">
        <w:r w:rsidRPr="00D15510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D15510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EE612A" w:rsidRPr="00BA03A8" w:rsidRDefault="00EE612A" w:rsidP="00EE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A03A8">
        <w:rPr>
          <w:rFonts w:ascii="Times New Roman" w:hAnsi="Times New Roman"/>
          <w:color w:val="000000" w:themeColor="text1"/>
          <w:sz w:val="24"/>
          <w:szCs w:val="24"/>
        </w:rPr>
        <w:t>3. Муртазина, Л.А. Курс лекций по дисциплине «Графика и стандарты в курсовом и дипломном проектировании» : учебное пособие / Л.А. Муртазина. - Оренбург : ОГУ, 2017. - 288 с. : ил. - Библиогр.: с. 241 - ISBN 978-5-7410-1902-3 ; То же [Электронный ресурс]. - URL: </w:t>
      </w:r>
      <w:hyperlink r:id="rId29" w:history="1">
        <w:r w:rsidRPr="00BA03A8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http://biblioclub.ru/index.php?page=book&amp;id=485481</w:t>
        </w:r>
      </w:hyperlink>
      <w:r w:rsidRPr="00BA03A8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D15510">
        <w:rPr>
          <w:rFonts w:ascii="Open Sans" w:hAnsi="Open Sans"/>
          <w:color w:val="000000" w:themeColor="text1"/>
          <w:sz w:val="24"/>
          <w:szCs w:val="24"/>
        </w:rPr>
        <w:t>Дата обращения: 06.05.2017</w:t>
      </w:r>
      <w:r w:rsidRPr="00BA03A8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C606C" w:rsidRPr="00BC606C" w:rsidRDefault="00BC606C" w:rsidP="00BC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06C">
        <w:rPr>
          <w:rFonts w:ascii="Times New Roman" w:hAnsi="Times New Roman"/>
          <w:sz w:val="24"/>
          <w:szCs w:val="24"/>
        </w:rPr>
        <w:t xml:space="preserve">1. Жданова, Н. С. Перспектива: учеб.пособие для студ. учреждений сред. проф. образования / Н. С. Жданова. – М.: Гуманитар. изд. центр ВЛАДОС, 2004. – 224 с.: ил. </w:t>
      </w:r>
    </w:p>
    <w:p w:rsidR="00BC606C" w:rsidRPr="00BC606C" w:rsidRDefault="00BC606C" w:rsidP="00BC6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06C">
        <w:rPr>
          <w:rFonts w:ascii="Times New Roman" w:hAnsi="Times New Roman"/>
          <w:sz w:val="24"/>
          <w:szCs w:val="24"/>
        </w:rPr>
        <w:t xml:space="preserve">2. Логвиненко, Г. М. Декоративная композиция: учеб.пособие для студентов вузов, обучающихся по специальности «Изобразительное искусство» / Г. М. Логвиненко. – М.: Гуманитар. изд. центр ВЛАДОС, 2006. – 144 с.: ил. – (Изобразительное искусство). </w:t>
      </w:r>
    </w:p>
    <w:p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B597C" w:rsidRPr="00F6543A" w:rsidRDefault="00F6543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543A">
        <w:rPr>
          <w:rFonts w:ascii="Times New Roman" w:eastAsia="Times New Roman" w:hAnsi="Times New Roman"/>
          <w:bCs/>
          <w:sz w:val="24"/>
          <w:szCs w:val="24"/>
          <w:lang w:eastAsia="ru-RU"/>
        </w:rPr>
        <w:t>1. Типология проектной графики // Студопедия [Электронный ресурс]. Режим доступа: https://studopedia.ru/3_38471_tipologiya-proektnoy-grafiki.html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F6543A">
        <w:rPr>
          <w:rFonts w:ascii="Times New Roman" w:eastAsia="Times New Roman" w:hAnsi="Times New Roman"/>
          <w:bCs/>
          <w:sz w:val="24"/>
          <w:szCs w:val="24"/>
          <w:lang w:eastAsia="ru-RU"/>
        </w:rPr>
        <w:t>ата обращения: 12.03.2016)</w:t>
      </w:r>
    </w:p>
    <w:p w:rsidR="00BC606C" w:rsidRPr="00DB597C" w:rsidRDefault="00BC606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063E3" w:rsidRPr="00D53C11" w:rsidRDefault="009063E3" w:rsidP="009063E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C11"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лабораторной работы (ручной проектной графики), </w:t>
      </w:r>
      <w:r w:rsidRPr="00D53C11">
        <w:rPr>
          <w:rFonts w:ascii="Times New Roman" w:hAnsi="Times New Roman"/>
          <w:sz w:val="24"/>
          <w:szCs w:val="24"/>
        </w:rPr>
        <w:lastRenderedPageBreak/>
        <w:t>размещения учебных планшетов размером 55</w:t>
      </w:r>
      <w:r w:rsidRPr="00D53C11">
        <w:rPr>
          <w:rFonts w:ascii="Times New Roman" w:hAnsi="Times New Roman"/>
          <w:sz w:val="24"/>
          <w:szCs w:val="24"/>
          <w:lang w:val="en-US"/>
        </w:rPr>
        <w:t>x</w:t>
      </w:r>
      <w:r w:rsidRPr="00D53C11">
        <w:rPr>
          <w:rFonts w:ascii="Times New Roman" w:hAnsi="Times New Roman"/>
          <w:sz w:val="24"/>
          <w:szCs w:val="24"/>
        </w:rPr>
        <w:t xml:space="preserve">75 см для каждого студента, столом для преподавателя и консультаций, достаточным естественным освещением. </w:t>
      </w:r>
    </w:p>
    <w:p w:rsidR="009063E3" w:rsidRPr="004538D7" w:rsidRDefault="009063E3" w:rsidP="009063E3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D53C11">
        <w:rPr>
          <w:rFonts w:ascii="Times New Roman" w:hAnsi="Times New Roman"/>
          <w:sz w:val="24"/>
          <w:szCs w:val="24"/>
        </w:rPr>
        <w:t>Для проведения лекционных занятий необходима лекционная аудитория, оборудованная столом преподавателя (или кафедрой), ноутбуком, монитором для демонстрацийиллюстраций к лекциям (или телевизором, или мультимедийным проектором).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E14D8" w:rsidRPr="008E14D8" w:rsidRDefault="008E14D8" w:rsidP="008E14D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505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FE6505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проектной графики</w:t>
      </w:r>
      <w:r w:rsidRPr="00FE65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может использоваться просмотрщик графики 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>“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ACDSee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”,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MicrosoftPowerPoint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интернет-браузеры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просмотра </w:t>
      </w:r>
      <w:r w:rsidR="000E53B3">
        <w:rPr>
          <w:rFonts w:ascii="Times New Roman" w:eastAsia="Times New Roman" w:hAnsi="Times New Roman"/>
          <w:bCs/>
          <w:sz w:val="24"/>
          <w:szCs w:val="24"/>
          <w:lang w:eastAsia="ru-RU"/>
        </w:rPr>
        <w:t>рекомендуемых электронных ресурсов, а так же примеров проектной графики.</w:t>
      </w:r>
    </w:p>
    <w:p w:rsidR="000A7FC3" w:rsidRDefault="000A7FC3" w:rsidP="000A7FC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B661C4" w:rsidRPr="004E0356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B597C" w:rsidRPr="00C35A5F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B578E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ОСНОВЫ ДИЗАЙН-ПРОЕКТИРОВАНИЯ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3170E" w:rsidRPr="00DB597C" w:rsidRDefault="00A3170E" w:rsidP="00A3170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E718D" w:rsidRDefault="00DC63A7" w:rsidP="002E718D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«Основы дизайн проектирования» является начальной дисциплиной в профессиональном звене дисциплин – «Основы дизайн-проектирования»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</w:t>
      </w:r>
    </w:p>
    <w:p w:rsidR="002E718D" w:rsidRPr="00B578EF" w:rsidRDefault="002E718D" w:rsidP="002E718D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BB4672" w:rsidRDefault="00BB4672" w:rsidP="00BB467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ПК-28 – </w:t>
      </w:r>
      <w:r w:rsidRPr="002D03A8">
        <w:rPr>
          <w:rFonts w:ascii="Times New Roman" w:eastAsia="Times New Roman" w:hAnsi="Times New Roman"/>
          <w:sz w:val="24"/>
          <w:szCs w:val="24"/>
          <w:lang w:eastAsia="ru-RU"/>
        </w:rPr>
        <w:t>готовностью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75D2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ОК-5 –</w:t>
      </w:r>
      <w:r w:rsidRPr="006A2813">
        <w:rPr>
          <w:rFonts w:ascii="Times New Roman" w:eastAsia="Times New Roman" w:hAnsi="Times New Roman"/>
          <w:sz w:val="24"/>
          <w:szCs w:val="24"/>
          <w:lang w:eastAsia="ru-RU"/>
        </w:rPr>
        <w:t>способностью работать в команде, толерантно воспринимая социальные, этнические, конфессиональные и культурные различия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75D2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ОПК-6 –</w:t>
      </w:r>
      <w:r w:rsidRPr="006A2813">
        <w:rPr>
          <w:rFonts w:ascii="Times New Roman" w:eastAsia="Times New Roman" w:hAnsi="Times New Roman"/>
          <w:sz w:val="24"/>
          <w:szCs w:val="24"/>
          <w:lang w:eastAsia="ru-RU"/>
        </w:rPr>
        <w:t>способностью к когнитивной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75D2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ОПК-9 –</w:t>
      </w:r>
      <w:r w:rsidRPr="006A2813">
        <w:rPr>
          <w:rFonts w:ascii="Times New Roman" w:eastAsia="Times New Roman" w:hAnsi="Times New Roman"/>
          <w:sz w:val="24"/>
          <w:szCs w:val="24"/>
          <w:lang w:eastAsia="ru-RU"/>
        </w:rPr>
        <w:t>готовностью анализировать информацию для решения проблем, возникающих в профессионально-педагогической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75D2" w:rsidRPr="006A2813" w:rsidRDefault="008B75D2" w:rsidP="008B75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ОПК-10 –</w:t>
      </w:r>
      <w:r w:rsidRPr="006A2813">
        <w:rPr>
          <w:rFonts w:ascii="Times New Roman" w:eastAsia="Times New Roman" w:hAnsi="Times New Roman"/>
          <w:sz w:val="24"/>
          <w:szCs w:val="24"/>
          <w:lang w:eastAsia="ru-RU"/>
        </w:rPr>
        <w:t>владением системой эвристических методов и приемов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3170E" w:rsidRPr="00DB597C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170E" w:rsidRPr="00DB597C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E718D" w:rsidRPr="00B578EF" w:rsidRDefault="002E718D" w:rsidP="002E71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8EF">
        <w:rPr>
          <w:rFonts w:ascii="Times New Roman" w:hAnsi="Times New Roman"/>
          <w:sz w:val="24"/>
          <w:szCs w:val="24"/>
        </w:rPr>
        <w:t>Дисциплины, на которых базируется данная дисциплина, относятся к модулям: «</w:t>
      </w:r>
      <w:r>
        <w:rPr>
          <w:rFonts w:ascii="Times New Roman" w:hAnsi="Times New Roman"/>
          <w:sz w:val="24"/>
          <w:szCs w:val="24"/>
        </w:rPr>
        <w:t>Пропедевтическая основная подготовка</w:t>
      </w:r>
      <w:r w:rsidRPr="00B578EF">
        <w:rPr>
          <w:rFonts w:ascii="Times New Roman" w:hAnsi="Times New Roman"/>
          <w:sz w:val="24"/>
          <w:szCs w:val="24"/>
        </w:rPr>
        <w:t>» (в частности, дисциплины:«</w:t>
      </w:r>
      <w:r>
        <w:rPr>
          <w:rFonts w:ascii="Times New Roman" w:hAnsi="Times New Roman"/>
          <w:sz w:val="24"/>
          <w:szCs w:val="24"/>
        </w:rPr>
        <w:t>Шрифтовая композиция</w:t>
      </w:r>
      <w:r w:rsidRPr="00B578EF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«Декоративная композиция»), «Предметная подготовка» (</w:t>
      </w:r>
      <w:r w:rsidRPr="00B578E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Основы черчения и начертательной геометрии», «Материаловедение в ДПИ и дизайне</w:t>
      </w:r>
      <w:r w:rsidRPr="00B578E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)</w:t>
      </w:r>
      <w:r w:rsidRPr="00B578EF">
        <w:rPr>
          <w:rFonts w:ascii="Times New Roman" w:hAnsi="Times New Roman"/>
          <w:sz w:val="24"/>
          <w:szCs w:val="24"/>
        </w:rPr>
        <w:t>, «</w:t>
      </w:r>
      <w:r>
        <w:rPr>
          <w:rFonts w:ascii="Times New Roman" w:hAnsi="Times New Roman"/>
          <w:sz w:val="24"/>
          <w:szCs w:val="24"/>
        </w:rPr>
        <w:t>Творческая предметная подготовка</w:t>
      </w:r>
      <w:r w:rsidRPr="00B578E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(«Основы академического рисунка», «Основы академической живописи»).</w:t>
      </w:r>
    </w:p>
    <w:p w:rsidR="00A3170E" w:rsidRPr="00DB597C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170E" w:rsidRPr="00DB597C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3170E" w:rsidRPr="00A3170E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A3170E">
        <w:rPr>
          <w:rFonts w:ascii="Times New Roman" w:hAnsi="Times New Roman"/>
          <w:color w:val="000000"/>
          <w:sz w:val="24"/>
          <w:szCs w:val="24"/>
        </w:rPr>
        <w:t>формирование у студентов начальных знаний, умений и навыков для осуществления проектно-художественной деятельности в области дизайна интерьера.</w:t>
      </w:r>
    </w:p>
    <w:p w:rsidR="00A3170E" w:rsidRPr="00C63E38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3170E" w:rsidRPr="00C35A5F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>- дать знания о структуре и содержании дизайн-проекта;</w:t>
      </w:r>
    </w:p>
    <w:p w:rsidR="00A3170E" w:rsidRPr="00C35A5F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>- сформировать представления об основных положениях дизайн–проектирования предметно-пространственной среды;</w:t>
      </w:r>
    </w:p>
    <w:p w:rsidR="00A3170E" w:rsidRPr="00C35A5F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>- сформировать умение производить общий анализ объектов дизайн-проектирования;</w:t>
      </w:r>
    </w:p>
    <w:p w:rsidR="00A3170E" w:rsidRPr="00C35A5F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lastRenderedPageBreak/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(ручная подача);</w:t>
      </w:r>
    </w:p>
    <w:p w:rsidR="00A3170E" w:rsidRPr="00A3170E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среды.</w:t>
      </w:r>
    </w:p>
    <w:p w:rsidR="00A3170E" w:rsidRPr="00DB597C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170E" w:rsidRPr="00DB597C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531"/>
      </w:tblGrid>
      <w:tr w:rsidR="00A3170E" w:rsidRPr="00DB597C" w:rsidTr="00470ED4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170E" w:rsidRPr="00A81EA5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170E" w:rsidRPr="00A81EA5" w:rsidRDefault="00A3170E" w:rsidP="00470E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170E" w:rsidRPr="00A81EA5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170E" w:rsidRPr="00A81EA5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170E" w:rsidRPr="00A81EA5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170E" w:rsidRPr="00A81EA5" w:rsidRDefault="00A3170E" w:rsidP="00470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74346" w:rsidRPr="00DB597C" w:rsidTr="00BB4672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4346" w:rsidRPr="002E5663" w:rsidRDefault="00374346" w:rsidP="002E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2E5663"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4346" w:rsidRPr="002E5663" w:rsidRDefault="00591BAC" w:rsidP="0037434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начальные знания и умения по конструированию и проектированию учебно-технологической среды с использованием современных технологий; умения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346" w:rsidRPr="002308BD" w:rsidRDefault="00374346" w:rsidP="00230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2E5663"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2308B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CC70BB"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 w:rsidR="002308B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4346" w:rsidRPr="002E5663" w:rsidRDefault="00374346" w:rsidP="00111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Демонстрирует </w:t>
            </w:r>
            <w:r w:rsidR="00111B76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базовые </w:t>
            </w:r>
            <w:r w:rsidR="00CC70BB"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умения выполнения </w:t>
            </w:r>
            <w:r w:rsidR="00111B76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дизайн-</w:t>
            </w:r>
            <w:r w:rsidR="00CC70BB"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проектов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5804" w:rsidRPr="00BB4672" w:rsidRDefault="00BB4672" w:rsidP="000858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672">
              <w:rPr>
                <w:rFonts w:ascii="Times New Roman" w:hAnsi="Times New Roman"/>
                <w:bCs/>
                <w:sz w:val="24"/>
                <w:szCs w:val="24"/>
              </w:rPr>
              <w:t>ПК-28</w:t>
            </w:r>
          </w:p>
          <w:p w:rsidR="00BB4672" w:rsidRPr="00BB4672" w:rsidRDefault="00BB4672" w:rsidP="000858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672">
              <w:rPr>
                <w:rFonts w:ascii="Times New Roman" w:hAnsi="Times New Roman"/>
                <w:bCs/>
                <w:sz w:val="24"/>
                <w:szCs w:val="24"/>
              </w:rPr>
              <w:t>ОК-5</w:t>
            </w:r>
          </w:p>
          <w:p w:rsidR="00BB4672" w:rsidRPr="00BB4672" w:rsidRDefault="00BB4672" w:rsidP="000858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672">
              <w:rPr>
                <w:rFonts w:ascii="Times New Roman" w:hAnsi="Times New Roman"/>
                <w:bCs/>
                <w:sz w:val="24"/>
                <w:szCs w:val="24"/>
              </w:rPr>
              <w:t>ОПК-6</w:t>
            </w:r>
          </w:p>
          <w:p w:rsidR="00BB4672" w:rsidRPr="00BB4672" w:rsidRDefault="00BB4672" w:rsidP="000858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672">
              <w:rPr>
                <w:rFonts w:ascii="Times New Roman" w:hAnsi="Times New Roman"/>
                <w:bCs/>
                <w:sz w:val="24"/>
                <w:szCs w:val="24"/>
              </w:rPr>
              <w:t>ОПК-9</w:t>
            </w:r>
          </w:p>
          <w:p w:rsidR="00BB4672" w:rsidRPr="00BB4672" w:rsidRDefault="00BB4672" w:rsidP="000858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672">
              <w:rPr>
                <w:rFonts w:ascii="Times New Roman" w:hAnsi="Times New Roman"/>
                <w:bCs/>
                <w:sz w:val="24"/>
                <w:szCs w:val="24"/>
              </w:rPr>
              <w:t>ОПК-10</w:t>
            </w:r>
          </w:p>
          <w:p w:rsidR="00374346" w:rsidRPr="00ED27E2" w:rsidRDefault="00374346" w:rsidP="00B25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3D0" w:rsidRPr="00C813D0" w:rsidRDefault="00C813D0" w:rsidP="00C813D0">
            <w:pPr>
              <w:tabs>
                <w:tab w:val="left" w:pos="4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  <w:p w:rsidR="00374346" w:rsidRPr="00DB597C" w:rsidRDefault="00C813D0" w:rsidP="00C81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81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-Просмотр и анализ контрольного творческого задания</w:t>
            </w: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</w:tbl>
    <w:p w:rsidR="00A3170E" w:rsidRDefault="00A3170E" w:rsidP="00A317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0F68" w:rsidRPr="00DB597C" w:rsidRDefault="00A20F68" w:rsidP="00A317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A3170E" w:rsidRPr="00DB597C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3170E" w:rsidRPr="00DB597C" w:rsidRDefault="00A3170E" w:rsidP="00A317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298" w:type="pct"/>
        <w:tblLayout w:type="fixed"/>
        <w:tblLook w:val="0000" w:firstRow="0" w:lastRow="0" w:firstColumn="0" w:lastColumn="0" w:noHBand="0" w:noVBand="0"/>
      </w:tblPr>
      <w:tblGrid>
        <w:gridCol w:w="5509"/>
        <w:gridCol w:w="1160"/>
        <w:gridCol w:w="1305"/>
        <w:gridCol w:w="724"/>
        <w:gridCol w:w="593"/>
        <w:gridCol w:w="277"/>
        <w:gridCol w:w="873"/>
      </w:tblGrid>
      <w:tr w:rsidR="00901154" w:rsidRPr="00DB597C" w:rsidTr="00901154">
        <w:trPr>
          <w:trHeight w:val="203"/>
        </w:trPr>
        <w:tc>
          <w:tcPr>
            <w:tcW w:w="5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01154" w:rsidRPr="00DB597C" w:rsidTr="00901154">
        <w:trPr>
          <w:trHeight w:val="533"/>
        </w:trPr>
        <w:tc>
          <w:tcPr>
            <w:tcW w:w="538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1154" w:rsidRPr="00DB597C" w:rsidRDefault="00901154" w:rsidP="009011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01154" w:rsidRPr="00DB597C" w:rsidTr="00901154">
        <w:trPr>
          <w:trHeight w:val="1"/>
        </w:trPr>
        <w:tc>
          <w:tcPr>
            <w:tcW w:w="53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01154" w:rsidRPr="00DB597C" w:rsidTr="00901154">
        <w:trPr>
          <w:trHeight w:val="1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1769C2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769C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</w:t>
            </w:r>
            <w:r w:rsidRPr="001769C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. Особенности проектирования жилых помещений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62</w:t>
            </w:r>
          </w:p>
        </w:tc>
      </w:tr>
      <w:tr w:rsidR="00901154" w:rsidRPr="00DB597C" w:rsidTr="00901154">
        <w:trPr>
          <w:trHeight w:val="430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1.1. Требования к дизайн-проектированию жилых помещений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901154" w:rsidRPr="00DB597C" w:rsidTr="00901154">
        <w:trPr>
          <w:trHeight w:val="224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Функциональное зонирование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901154" w:rsidRPr="00DB597C" w:rsidTr="00901154">
        <w:trPr>
          <w:trHeight w:val="262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1.3. Художественное решение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901154" w:rsidRPr="00DB597C" w:rsidTr="00901154">
        <w:trPr>
          <w:trHeight w:val="215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Тема 1.4. Разработка дизайн-проекта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</w:tr>
      <w:tr w:rsidR="00901154" w:rsidRPr="00DB597C" w:rsidTr="00901154">
        <w:trPr>
          <w:trHeight w:val="168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FD77F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A31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проектирования и архитектуры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901154" w:rsidRPr="00DB597C" w:rsidTr="00901154">
        <w:trPr>
          <w:trHeight w:val="1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A3170E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lang w:eastAsia="ru-RU"/>
              </w:rPr>
              <w:t>.1</w:t>
            </w:r>
            <w:r w:rsidRPr="00A3170E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A3170E">
              <w:rPr>
                <w:rFonts w:ascii="Times New Roman" w:hAnsi="Times New Roman"/>
                <w:color w:val="000000"/>
              </w:rPr>
              <w:t>Модульная система, унификация, типизация стандартизация в строительстве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01154" w:rsidRPr="00DB597C" w:rsidTr="00901154">
        <w:trPr>
          <w:trHeight w:val="692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A3170E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Pr="00A3170E">
              <w:rPr>
                <w:rFonts w:ascii="Times New Roman" w:hAnsi="Times New Roman"/>
                <w:color w:val="000000"/>
              </w:rPr>
              <w:t>Функциональные основы определения состава, размеров помещений и связей между ними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01154" w:rsidRPr="00DB597C" w:rsidTr="00901154">
        <w:trPr>
          <w:trHeight w:val="261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2.3. </w:t>
            </w:r>
            <w:r w:rsidRPr="00A3170E">
              <w:rPr>
                <w:rFonts w:ascii="Times New Roman" w:hAnsi="Times New Roman"/>
                <w:color w:val="000000"/>
              </w:rPr>
              <w:t>Объемно-планировочное решения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01154" w:rsidRPr="00DB597C" w:rsidTr="00901154">
        <w:trPr>
          <w:trHeight w:val="211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2.4. </w:t>
            </w:r>
            <w:r w:rsidRPr="00A3170E">
              <w:rPr>
                <w:rFonts w:ascii="Times New Roman" w:hAnsi="Times New Roman"/>
                <w:color w:val="000000"/>
              </w:rPr>
              <w:t>Технико-экономические показатели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01154" w:rsidRPr="00DB597C" w:rsidTr="00901154">
        <w:trPr>
          <w:trHeight w:val="224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2.5. </w:t>
            </w:r>
            <w:r w:rsidRPr="001769C2">
              <w:rPr>
                <w:rFonts w:ascii="Times New Roman" w:hAnsi="Times New Roman"/>
                <w:color w:val="000000"/>
              </w:rPr>
              <w:t>Состав проекта и требования к его выполнению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01154" w:rsidRPr="00DB597C" w:rsidTr="00901154">
        <w:trPr>
          <w:trHeight w:val="357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DB597C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1154" w:rsidRPr="00355195" w:rsidRDefault="0040657D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12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1154" w:rsidRPr="00355195" w:rsidRDefault="00901154" w:rsidP="0090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A3170E" w:rsidRPr="00DB597C" w:rsidRDefault="00A3170E" w:rsidP="00A3170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A7FC3" w:rsidRPr="00F847D4" w:rsidRDefault="000A7FC3" w:rsidP="000A7F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A7FC3" w:rsidRPr="00EF586C" w:rsidRDefault="000A7FC3" w:rsidP="000A7FC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«Основы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дизайн-проектирования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3E7789" w:rsidRPr="00DB597C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3E6236" w:rsidRPr="00DB597C" w:rsidRDefault="003E6236" w:rsidP="003E62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3E6236" w:rsidRPr="00DB597C" w:rsidTr="0048421D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E6236" w:rsidRPr="00C978C4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E6236" w:rsidRPr="00DB597C" w:rsidTr="0048421D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E6236" w:rsidRPr="00DB597C" w:rsidTr="0048421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A51EE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3E6236" w:rsidRPr="00DB597C" w:rsidTr="0048421D">
        <w:trPr>
          <w:trHeight w:val="413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A51EE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3E6236" w:rsidRPr="00DB597C" w:rsidTr="0048421D">
        <w:trPr>
          <w:trHeight w:val="318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A51EE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3E6236" w:rsidRPr="00DB597C" w:rsidTr="0048421D">
        <w:trPr>
          <w:trHeight w:val="90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0965E9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3E6236" w:rsidRPr="00DB597C" w:rsidTr="0048421D">
        <w:trPr>
          <w:trHeight w:val="18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2E5663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Pr="00733CAD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0"/>
                <w:rFonts w:eastAsia="Calibri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236" w:rsidRPr="00DB597C" w:rsidTr="0048421D">
        <w:trPr>
          <w:trHeight w:val="18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дизайн-проекта(компоновка)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733CAD" w:rsidRDefault="00C813D0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0"/>
                <w:rFonts w:eastAsia="Calibri"/>
                <w:sz w:val="24"/>
              </w:rPr>
            </w:pPr>
            <w:r w:rsidRPr="00C813D0">
              <w:rPr>
                <w:rFonts w:ascii="Times New Roman" w:hAnsi="Times New Roman"/>
                <w:sz w:val="24"/>
                <w:szCs w:val="24"/>
              </w:rPr>
              <w:t>Просмотр и анализ контрольного творческого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132025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236" w:rsidRPr="00DB597C" w:rsidTr="0048421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E6236" w:rsidRPr="00DB597C" w:rsidTr="0048421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6236" w:rsidRPr="00DB597C" w:rsidRDefault="003E6236" w:rsidP="004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E7789" w:rsidRPr="00DB597C" w:rsidRDefault="003E7789" w:rsidP="003E7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7789" w:rsidRPr="00DB597C" w:rsidRDefault="003E7789" w:rsidP="003E77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7789" w:rsidRPr="00DB597C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571CD" w:rsidRDefault="00B571CD" w:rsidP="00B571CD">
      <w:pPr>
        <w:pStyle w:val="msonormalmailrucssattributepostfix"/>
        <w:shd w:val="clear" w:color="auto" w:fill="FFFFFF"/>
        <w:spacing w:after="0" w:afterAutospacing="0" w:line="338" w:lineRule="atLeast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b"/>
          <w:color w:val="000000"/>
          <w:sz w:val="28"/>
          <w:szCs w:val="28"/>
        </w:rPr>
        <w:t>7.1. Основная литература</w:t>
      </w:r>
    </w:p>
    <w:p w:rsidR="00EE612A" w:rsidRPr="000E0C50" w:rsidRDefault="00EE612A" w:rsidP="00EE61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30" w:tgtFrame="_blank" w:history="1">
        <w:r w:rsidRPr="000E0C50">
          <w:rPr>
            <w:rStyle w:val="af6"/>
            <w:color w:val="000000" w:themeColor="text1"/>
          </w:rPr>
          <w:t>http://biblioclub.ru/index.php?page=book&amp;id=455446</w:t>
        </w:r>
      </w:hyperlink>
      <w:r w:rsidRPr="000E0C50">
        <w:rPr>
          <w:color w:val="000000" w:themeColor="text1"/>
        </w:rPr>
        <w:t>  (Дата обращения: 25.03.2017).</w:t>
      </w:r>
    </w:p>
    <w:p w:rsidR="00EE612A" w:rsidRPr="000E0C50" w:rsidRDefault="00EE612A" w:rsidP="00EE61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2. Седова, Л.И. Основы композиционного моделирования в архитектурном проектировании : учебное пособие / Л.И. Седова.- Екатеринбург :УралГАХА, 2013. - 133 с. : ил. - То же [Электронный ресурс]. - URL: </w:t>
      </w:r>
      <w:hyperlink r:id="rId31" w:tgtFrame="_blank" w:history="1">
        <w:r w:rsidRPr="000E0C50">
          <w:rPr>
            <w:rStyle w:val="af6"/>
            <w:color w:val="000000" w:themeColor="text1"/>
          </w:rPr>
          <w:t>http://biblioclub.ru/index.php?page=book&amp;id=436737</w:t>
        </w:r>
      </w:hyperlink>
      <w:r w:rsidRPr="000E0C50">
        <w:rPr>
          <w:color w:val="000000" w:themeColor="text1"/>
        </w:rPr>
        <w:t>  (Дата обращения: 25.03.2017).</w:t>
      </w:r>
    </w:p>
    <w:p w:rsidR="00EE612A" w:rsidRPr="000E0C50" w:rsidRDefault="00EE612A" w:rsidP="00EE61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 </w:t>
      </w:r>
      <w:r w:rsidRPr="000E0C50">
        <w:rPr>
          <w:rStyle w:val="ab"/>
          <w:color w:val="000000" w:themeColor="text1"/>
        </w:rPr>
        <w:t>7.2. Дополнительная литература</w:t>
      </w:r>
    </w:p>
    <w:p w:rsidR="00EE612A" w:rsidRPr="000E0C50" w:rsidRDefault="00EE612A" w:rsidP="00EE61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lastRenderedPageBreak/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32" w:tgtFrame="_blank" w:history="1">
        <w:r w:rsidRPr="000E0C50">
          <w:rPr>
            <w:rStyle w:val="af6"/>
            <w:color w:val="000000" w:themeColor="text1"/>
          </w:rPr>
          <w:t>http://biblioclub.ru/index.php?page=book&amp;id=434820</w:t>
        </w:r>
      </w:hyperlink>
      <w:r w:rsidRPr="000E0C50">
        <w:rPr>
          <w:color w:val="000000" w:themeColor="text1"/>
        </w:rPr>
        <w:t> (02.04.2017).</w:t>
      </w:r>
    </w:p>
    <w:p w:rsidR="00EE612A" w:rsidRPr="000E0C50" w:rsidRDefault="00EE612A" w:rsidP="00EE61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2. Меренков, А.В. Структура общественного здания : учебное пособие / А.В. Меренков, Ю.С. Янковская. - Екатеринбург :Архитектон, 2012. - 128 с. - ISBN 978-5-7408-0152-0 ; То же [Электронный ресурс]. - URL: </w:t>
      </w:r>
      <w:hyperlink r:id="rId33" w:tgtFrame="_blank" w:history="1">
        <w:r w:rsidRPr="000E0C50">
          <w:rPr>
            <w:rStyle w:val="af6"/>
            <w:color w:val="000000" w:themeColor="text1"/>
          </w:rPr>
          <w:t>http://biblioclub.ru/index.php?page=book&amp;id=222101</w:t>
        </w:r>
      </w:hyperlink>
      <w:r w:rsidRPr="000E0C50">
        <w:rPr>
          <w:color w:val="000000" w:themeColor="text1"/>
        </w:rPr>
        <w:t> (02.04.2019).</w:t>
      </w:r>
    </w:p>
    <w:p w:rsidR="00EE612A" w:rsidRPr="000E0C50" w:rsidRDefault="00EE612A" w:rsidP="00EE61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34" w:tgtFrame="_blank" w:history="1">
        <w:r w:rsidRPr="000E0C50">
          <w:rPr>
            <w:rStyle w:val="af6"/>
            <w:color w:val="000000" w:themeColor="text1"/>
          </w:rPr>
          <w:t>http://biblioclub.ru/index.php?page=book&amp;id=463344</w:t>
        </w:r>
      </w:hyperlink>
      <w:r w:rsidRPr="000E0C50">
        <w:rPr>
          <w:color w:val="000000" w:themeColor="text1"/>
        </w:rPr>
        <w:t> (02.04.2017).</w:t>
      </w:r>
    </w:p>
    <w:p w:rsidR="00EE612A" w:rsidRPr="000E0C50" w:rsidRDefault="00EE612A" w:rsidP="00EE61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35" w:tgtFrame="_blank" w:history="1">
        <w:r w:rsidRPr="000E0C50">
          <w:rPr>
            <w:rStyle w:val="af6"/>
            <w:color w:val="000000" w:themeColor="text1"/>
          </w:rPr>
          <w:t>http://biblioclub.ru/index.php?page=book&amp;id=498317</w:t>
        </w:r>
      </w:hyperlink>
      <w:r w:rsidRPr="000E0C50">
        <w:rPr>
          <w:color w:val="000000" w:themeColor="text1"/>
        </w:rPr>
        <w:t> (02.04.2017).</w:t>
      </w:r>
    </w:p>
    <w:p w:rsidR="00EE612A" w:rsidRPr="000E0C50" w:rsidRDefault="00EE612A" w:rsidP="00EE61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5. 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36" w:tgtFrame="_blank" w:history="1">
        <w:r w:rsidRPr="000E0C50">
          <w:rPr>
            <w:rStyle w:val="af6"/>
            <w:color w:val="000000" w:themeColor="text1"/>
          </w:rPr>
          <w:t>http://biblioclub.ru/index.php?page=book&amp;id=277049</w:t>
        </w:r>
      </w:hyperlink>
      <w:r w:rsidRPr="000E0C50">
        <w:rPr>
          <w:color w:val="000000" w:themeColor="text1"/>
        </w:rPr>
        <w:t> (02.04.2017).</w:t>
      </w:r>
    </w:p>
    <w:p w:rsidR="00B571CD" w:rsidRPr="000E0C50" w:rsidRDefault="00B571CD" w:rsidP="00B571CD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ресурс]. - URL: </w:t>
      </w:r>
      <w:hyperlink r:id="rId37" w:tgtFrame="_blank" w:history="1">
        <w:r w:rsidRPr="000E0C50">
          <w:rPr>
            <w:rStyle w:val="af6"/>
            <w:color w:val="000000" w:themeColor="text1"/>
          </w:rPr>
          <w:t>http://biblioclub.ru/index.php?page=book&amp;id=277049</w:t>
        </w:r>
      </w:hyperlink>
      <w:r w:rsidRPr="000E0C50">
        <w:rPr>
          <w:color w:val="000000" w:themeColor="text1"/>
        </w:rPr>
        <w:t> (02.04.2017).</w:t>
      </w:r>
    </w:p>
    <w:p w:rsidR="003E7789" w:rsidRDefault="003E7789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37A48" w:rsidRPr="00953AFC" w:rsidRDefault="00D37A48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</w:t>
      </w:r>
      <w:r w:rsidR="00953AFC"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 w:rsidR="00953AFC">
        <w:rPr>
          <w:rFonts w:ascii="Times New Roman" w:hAnsi="Times New Roman"/>
          <w:color w:val="000000" w:themeColor="text1"/>
          <w:sz w:val="24"/>
          <w:szCs w:val="24"/>
        </w:rPr>
        <w:t>Н. Ф. Бабина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53AFC">
        <w:rPr>
          <w:rFonts w:ascii="Times New Roman" w:hAnsi="Times New Roman"/>
          <w:color w:val="000000" w:themeColor="text1"/>
          <w:sz w:val="24"/>
          <w:szCs w:val="24"/>
        </w:rPr>
        <w:t>--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М., Берлин: Директ-Медиа, 2015</w:t>
      </w:r>
      <w:r w:rsidR="00953AFC">
        <w:rPr>
          <w:rFonts w:ascii="Times New Roman" w:hAnsi="Times New Roman"/>
          <w:color w:val="000000" w:themeColor="text1"/>
          <w:sz w:val="24"/>
          <w:szCs w:val="24"/>
        </w:rPr>
        <w:t>. – 77 с.</w:t>
      </w:r>
    </w:p>
    <w:p w:rsidR="00D37A48" w:rsidRPr="00953AFC" w:rsidRDefault="00953AFC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37A48" w:rsidRPr="00953AFC">
        <w:rPr>
          <w:rFonts w:ascii="Times New Roman" w:hAnsi="Times New Roman"/>
          <w:color w:val="000000" w:themeColor="text1"/>
          <w:sz w:val="24"/>
          <w:szCs w:val="24"/>
        </w:rPr>
        <w:t>. Минервин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  <w:r w:rsidR="00D37A48"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Дизайн. Илл</w:t>
      </w:r>
      <w:r>
        <w:rPr>
          <w:rFonts w:ascii="Times New Roman" w:hAnsi="Times New Roman"/>
          <w:color w:val="000000" w:themeColor="text1"/>
          <w:sz w:val="24"/>
          <w:szCs w:val="24"/>
        </w:rPr>
        <w:t>юстрированный словарь-справочни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/ </w:t>
      </w:r>
      <w:r>
        <w:rPr>
          <w:rFonts w:ascii="Times New Roman" w:hAnsi="Times New Roman"/>
          <w:color w:val="000000" w:themeColor="text1"/>
          <w:sz w:val="24"/>
          <w:szCs w:val="24"/>
        </w:rPr>
        <w:t>Б. Минервин, В. Шимко, А. Ефимов и др</w:t>
      </w:r>
      <w:r w:rsidR="00D37A48"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D37A48" w:rsidRPr="00953AFC">
        <w:rPr>
          <w:rFonts w:ascii="Times New Roman" w:hAnsi="Times New Roman"/>
          <w:color w:val="000000" w:themeColor="text1"/>
          <w:sz w:val="24"/>
          <w:szCs w:val="24"/>
        </w:rPr>
        <w:t>Архитектура</w:t>
      </w: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37A48" w:rsidRPr="00953AFC">
        <w:rPr>
          <w:rFonts w:ascii="Times New Roman" w:hAnsi="Times New Roman"/>
          <w:color w:val="000000" w:themeColor="text1"/>
          <w:sz w:val="24"/>
          <w:szCs w:val="24"/>
        </w:rPr>
        <w:t>С, 2004</w:t>
      </w:r>
      <w:r>
        <w:rPr>
          <w:rFonts w:ascii="Times New Roman" w:hAnsi="Times New Roman"/>
          <w:color w:val="000000" w:themeColor="text1"/>
          <w:sz w:val="24"/>
          <w:szCs w:val="24"/>
        </w:rPr>
        <w:t>. – 288 с.</w:t>
      </w:r>
    </w:p>
    <w:p w:rsidR="00D37A48" w:rsidRPr="00953AFC" w:rsidRDefault="00953AFC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D37A48" w:rsidRPr="00953AFC">
        <w:rPr>
          <w:rFonts w:ascii="Times New Roman" w:hAnsi="Times New Roman"/>
          <w:color w:val="000000" w:themeColor="text1"/>
          <w:sz w:val="24"/>
          <w:szCs w:val="24"/>
        </w:rPr>
        <w:t>. Арх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итектурное проектирование жилых </w:t>
      </w:r>
      <w:r w:rsidR="00D37A48" w:rsidRPr="00953AFC">
        <w:rPr>
          <w:rFonts w:ascii="Times New Roman" w:hAnsi="Times New Roman"/>
          <w:color w:val="000000" w:themeColor="text1"/>
          <w:sz w:val="24"/>
          <w:szCs w:val="24"/>
        </w:rPr>
        <w:t>зданий: учеб.пособие по напр.630100 "Архитектура": допущено УМО по образованию в области архитектуры. М</w:t>
      </w:r>
      <w:r w:rsidR="00BC019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37A48" w:rsidRPr="00953AFC">
        <w:rPr>
          <w:rFonts w:ascii="Times New Roman" w:hAnsi="Times New Roman"/>
          <w:color w:val="000000" w:themeColor="text1"/>
          <w:sz w:val="24"/>
          <w:szCs w:val="24"/>
        </w:rPr>
        <w:t>: Архитектура-С, 2014</w:t>
      </w:r>
      <w:r w:rsidR="00BC01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E7789" w:rsidRDefault="003E7789" w:rsidP="003E7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B22F3" w:rsidRPr="00BC0190" w:rsidRDefault="000B22F3" w:rsidP="00BC0190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019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1. </w:t>
      </w:r>
      <w:r w:rsidR="00BC0190" w:rsidRPr="00BC0190">
        <w:rPr>
          <w:rFonts w:ascii="MyrPro" w:hAnsi="MyrPro"/>
          <w:color w:val="000000"/>
          <w:sz w:val="24"/>
          <w:szCs w:val="24"/>
        </w:rPr>
        <w:t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</w:t>
      </w:r>
      <w:r w:rsidR="00BC0190" w:rsidRPr="00BC0190">
        <w:rPr>
          <w:rFonts w:ascii="MyrPro" w:hAnsi="MyrPro"/>
          <w:sz w:val="24"/>
          <w:szCs w:val="24"/>
        </w:rPr>
        <w:t>http://biblioclub.ru/index.php?page=book&amp;id=438388</w:t>
      </w:r>
      <w:r w:rsidR="00BC0190" w:rsidRPr="00BC0190">
        <w:rPr>
          <w:rFonts w:ascii="MyrPro" w:hAnsi="MyrPro"/>
          <w:color w:val="000000"/>
          <w:sz w:val="24"/>
          <w:szCs w:val="24"/>
        </w:rPr>
        <w:t> (Дата обращения: 02.04.2016).</w:t>
      </w:r>
    </w:p>
    <w:p w:rsidR="000B22F3" w:rsidRPr="00E02BC1" w:rsidRDefault="000B22F3" w:rsidP="00E02BC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02BC1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E02BC1" w:rsidRPr="00E02BC1">
        <w:rPr>
          <w:rFonts w:ascii="Times New Roman" w:hAnsi="Times New Roman"/>
          <w:color w:val="000000"/>
          <w:sz w:val="24"/>
          <w:szCs w:val="24"/>
        </w:rPr>
        <w:t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</w:t>
      </w:r>
      <w:r w:rsidR="00E02BC1" w:rsidRPr="00E02BC1">
        <w:rPr>
          <w:rFonts w:ascii="Times New Roman" w:hAnsi="Times New Roman"/>
          <w:sz w:val="24"/>
          <w:szCs w:val="24"/>
        </w:rPr>
        <w:t>http://biblioclub.ru/index.php?page=book&amp;id=437107</w:t>
      </w:r>
      <w:r w:rsidR="00E02BC1" w:rsidRPr="00E02BC1">
        <w:rPr>
          <w:rFonts w:ascii="Times New Roman" w:hAnsi="Times New Roman"/>
          <w:color w:val="000000"/>
          <w:sz w:val="24"/>
          <w:szCs w:val="24"/>
        </w:rPr>
        <w:t> (</w:t>
      </w:r>
      <w:r w:rsidR="00E02BC1"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="00E02BC1" w:rsidRPr="00E02BC1">
        <w:rPr>
          <w:rFonts w:ascii="Times New Roman" w:hAnsi="Times New Roman"/>
          <w:color w:val="000000"/>
          <w:sz w:val="24"/>
          <w:szCs w:val="24"/>
        </w:rPr>
        <w:t>02.04.201</w:t>
      </w:r>
      <w:r w:rsidR="00E02BC1">
        <w:rPr>
          <w:rFonts w:ascii="Times New Roman" w:hAnsi="Times New Roman"/>
          <w:color w:val="000000"/>
          <w:sz w:val="24"/>
          <w:szCs w:val="24"/>
        </w:rPr>
        <w:t>6</w:t>
      </w:r>
      <w:r w:rsidR="00E02BC1" w:rsidRPr="00E02BC1">
        <w:rPr>
          <w:rFonts w:ascii="Times New Roman" w:hAnsi="Times New Roman"/>
          <w:color w:val="000000"/>
          <w:sz w:val="24"/>
          <w:szCs w:val="24"/>
        </w:rPr>
        <w:t>)</w:t>
      </w:r>
    </w:p>
    <w:p w:rsidR="000B22F3" w:rsidRPr="00E02BC1" w:rsidRDefault="000B22F3" w:rsidP="00E02BC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22F3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="00E02BC1" w:rsidRPr="00E02BC1">
        <w:rPr>
          <w:rFonts w:ascii="Times New Roman" w:hAnsi="Times New Roman"/>
          <w:color w:val="000000"/>
          <w:sz w:val="24"/>
          <w:szCs w:val="24"/>
        </w:rPr>
        <w:t>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:Архитектон, 2015. - 33 с. : ил. - Библиогр.: с. 30-32. - ISBN 978-5-7408-0217-6 ; То же [Электронный ресурс]. - URL: </w:t>
      </w:r>
      <w:r w:rsidR="00E02BC1" w:rsidRPr="00E02BC1">
        <w:rPr>
          <w:rFonts w:ascii="Times New Roman" w:hAnsi="Times New Roman"/>
          <w:sz w:val="24"/>
          <w:szCs w:val="24"/>
        </w:rPr>
        <w:t>http://biblioclub.ru/index.php?page=book&amp;id=455471</w:t>
      </w:r>
      <w:r w:rsidR="00E02BC1" w:rsidRPr="00E02BC1">
        <w:rPr>
          <w:rFonts w:ascii="Times New Roman" w:hAnsi="Times New Roman"/>
          <w:color w:val="000000"/>
          <w:sz w:val="24"/>
          <w:szCs w:val="24"/>
        </w:rPr>
        <w:t> (</w:t>
      </w:r>
      <w:r w:rsidR="00E02BC1"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="00E02BC1" w:rsidRPr="00E02BC1">
        <w:rPr>
          <w:rFonts w:ascii="Times New Roman" w:hAnsi="Times New Roman"/>
          <w:color w:val="000000"/>
          <w:sz w:val="24"/>
          <w:szCs w:val="24"/>
        </w:rPr>
        <w:t>02.04.201</w:t>
      </w:r>
      <w:r w:rsidR="00E02BC1" w:rsidRPr="00641F7D">
        <w:rPr>
          <w:rFonts w:ascii="Times New Roman" w:hAnsi="Times New Roman"/>
          <w:color w:val="000000"/>
          <w:sz w:val="24"/>
          <w:szCs w:val="24"/>
        </w:rPr>
        <w:t>6</w:t>
      </w:r>
      <w:r w:rsidR="00E02BC1" w:rsidRPr="00E02BC1">
        <w:rPr>
          <w:rFonts w:ascii="Times New Roman" w:hAnsi="Times New Roman"/>
          <w:color w:val="000000"/>
          <w:sz w:val="24"/>
          <w:szCs w:val="24"/>
        </w:rPr>
        <w:t>).</w:t>
      </w:r>
    </w:p>
    <w:p w:rsidR="003E7789" w:rsidRPr="00DB597C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E7789" w:rsidRPr="00DB597C" w:rsidRDefault="003E7789" w:rsidP="003E77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E7789" w:rsidRPr="00DB597C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7789" w:rsidRPr="00DB597C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E7789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53C11" w:rsidRPr="00D53C11" w:rsidRDefault="00D53C11" w:rsidP="00D53C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C11">
        <w:rPr>
          <w:rFonts w:ascii="Times New Roman" w:hAnsi="Times New Roman"/>
          <w:sz w:val="24"/>
          <w:szCs w:val="24"/>
        </w:rPr>
        <w:t>Для проведения лабораторных занятий необходима аудитория, оснащённая индивидуальными столами для лабораторной работы (ручной проектной графики), размещения учебных планшетов размером 55</w:t>
      </w:r>
      <w:r w:rsidRPr="00D53C11">
        <w:rPr>
          <w:rFonts w:ascii="Times New Roman" w:hAnsi="Times New Roman"/>
          <w:sz w:val="24"/>
          <w:szCs w:val="24"/>
          <w:lang w:val="en-US"/>
        </w:rPr>
        <w:t>x</w:t>
      </w:r>
      <w:r w:rsidRPr="00D53C11">
        <w:rPr>
          <w:rFonts w:ascii="Times New Roman" w:hAnsi="Times New Roman"/>
          <w:sz w:val="24"/>
          <w:szCs w:val="24"/>
        </w:rPr>
        <w:t xml:space="preserve">75 см для каждого студента, столом для преподавателя и консультаций, достаточным естественным освещением. </w:t>
      </w:r>
    </w:p>
    <w:p w:rsidR="00D53C11" w:rsidRPr="004538D7" w:rsidRDefault="00D53C11" w:rsidP="00D53C1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D53C11">
        <w:rPr>
          <w:rFonts w:ascii="Times New Roman" w:hAnsi="Times New Roman"/>
          <w:sz w:val="24"/>
          <w:szCs w:val="24"/>
        </w:rPr>
        <w:t>Для проведения лекционных занятий необходима лекционная аудитория, оборудованная столом преподавателя (или кафедрой), ноутбуком, монитором для демонстрацийиллюстраций к лекциям (или телевизором, или мультимедийным проектором).</w:t>
      </w:r>
    </w:p>
    <w:p w:rsidR="00D53C11" w:rsidRPr="00D53C11" w:rsidRDefault="00D53C11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E7789" w:rsidRPr="00DB597C" w:rsidRDefault="003E7789" w:rsidP="003E7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41F7D" w:rsidRPr="008E14D8" w:rsidRDefault="00641F7D" w:rsidP="00641F7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505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FE6505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проектной графики</w:t>
      </w:r>
      <w:r w:rsidRPr="00FE65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может использоваться просмотрщик графики 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>“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ACDSee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”,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MicrosoftPowerPoint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интернет-браузеры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просмотра рекомендуемых электронных ресурсов, а так же примеров проектной графики.</w:t>
      </w:r>
    </w:p>
    <w:p w:rsidR="003E7789" w:rsidRDefault="00641F7D" w:rsidP="00641F7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641F7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Библиотека нормативной документации:</w:t>
      </w:r>
      <w:r w:rsidR="00307EBF" w:rsidRPr="00641F7D">
        <w:rPr>
          <w:rFonts w:ascii="Times New Roman" w:hAnsi="Times New Roman"/>
          <w:color w:val="000000" w:themeColor="text1"/>
          <w:sz w:val="24"/>
          <w:szCs w:val="24"/>
        </w:rPr>
        <w:t xml:space="preserve">http://files.stroyinf.ru  </w:t>
      </w:r>
    </w:p>
    <w:p w:rsidR="0029019E" w:rsidRDefault="0029019E" w:rsidP="00641F7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:rsidR="0029019E" w:rsidRDefault="0029019E" w:rsidP="00641F7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:rsidR="0029019E" w:rsidRDefault="0029019E" w:rsidP="0029019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29019E" w:rsidRDefault="0029019E" w:rsidP="0029019E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9019E" w:rsidRPr="001D1781" w:rsidRDefault="0029019E" w:rsidP="0029019E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29019E" w:rsidRPr="001D1781" w:rsidRDefault="0029019E" w:rsidP="0029019E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9019E" w:rsidRPr="001D1781" w:rsidRDefault="0029019E" w:rsidP="0029019E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</w:p>
    <w:p w:rsidR="0029019E" w:rsidRPr="001D1781" w:rsidRDefault="00EB2492" w:rsidP="0029019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29019E" w:rsidRPr="001D1781" w:rsidRDefault="00EB2492" w:rsidP="0029019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29019E" w:rsidRPr="001D1781" w:rsidRDefault="00EB2492" w:rsidP="0029019E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29019E" w:rsidRPr="001D1781" w:rsidRDefault="00EB2492" w:rsidP="0029019E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9019E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9019E" w:rsidRPr="00F16F8D" w:rsidRDefault="0029019E" w:rsidP="0029019E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29019E" w:rsidRPr="00641F7D" w:rsidRDefault="0029019E" w:rsidP="00641F7D">
      <w:pPr>
        <w:spacing w:after="0" w:line="24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sectPr w:rsidR="0029019E" w:rsidRPr="00641F7D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E8A" w:rsidRDefault="007E3E8A" w:rsidP="00CA7167">
      <w:pPr>
        <w:spacing w:after="0" w:line="240" w:lineRule="auto"/>
      </w:pPr>
      <w:r>
        <w:separator/>
      </w:r>
    </w:p>
  </w:endnote>
  <w:endnote w:type="continuationSeparator" w:id="0">
    <w:p w:rsidR="007E3E8A" w:rsidRDefault="007E3E8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MyrPr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48421D" w:rsidRDefault="00430631">
        <w:pPr>
          <w:pStyle w:val="ae"/>
          <w:jc w:val="right"/>
        </w:pPr>
        <w:r>
          <w:fldChar w:fldCharType="begin"/>
        </w:r>
        <w:r w:rsidR="0048421D">
          <w:instrText>PAGE   \* MERGEFORMAT</w:instrText>
        </w:r>
        <w:r>
          <w:fldChar w:fldCharType="separate"/>
        </w:r>
        <w:r w:rsidR="00EB2492">
          <w:rPr>
            <w:noProof/>
          </w:rPr>
          <w:t>2</w:t>
        </w:r>
        <w:r>
          <w:fldChar w:fldCharType="end"/>
        </w:r>
      </w:p>
    </w:sdtContent>
  </w:sdt>
  <w:p w:rsidR="0048421D" w:rsidRDefault="0048421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21D" w:rsidRDefault="0048421D">
    <w:pPr>
      <w:pStyle w:val="ae"/>
      <w:jc w:val="right"/>
    </w:pPr>
  </w:p>
  <w:p w:rsidR="0048421D" w:rsidRDefault="0048421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E8A" w:rsidRDefault="007E3E8A" w:rsidP="00CA7167">
      <w:pPr>
        <w:spacing w:after="0" w:line="240" w:lineRule="auto"/>
      </w:pPr>
      <w:r>
        <w:separator/>
      </w:r>
    </w:p>
  </w:footnote>
  <w:footnote w:type="continuationSeparator" w:id="0">
    <w:p w:rsidR="007E3E8A" w:rsidRDefault="007E3E8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87C34"/>
    <w:multiLevelType w:val="hybridMultilevel"/>
    <w:tmpl w:val="F5DCA1EE"/>
    <w:lvl w:ilvl="0" w:tplc="BF00EB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26D73"/>
    <w:multiLevelType w:val="multilevel"/>
    <w:tmpl w:val="7E1C8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A41DFD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24BC3"/>
    <w:multiLevelType w:val="multilevel"/>
    <w:tmpl w:val="6F489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B20809"/>
    <w:multiLevelType w:val="hybridMultilevel"/>
    <w:tmpl w:val="DCF07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9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65387"/>
    <w:multiLevelType w:val="hybridMultilevel"/>
    <w:tmpl w:val="9A5A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A49F3"/>
    <w:multiLevelType w:val="hybridMultilevel"/>
    <w:tmpl w:val="52700B3C"/>
    <w:lvl w:ilvl="0" w:tplc="737277D4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0E50873"/>
    <w:multiLevelType w:val="hybridMultilevel"/>
    <w:tmpl w:val="AB22D3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37"/>
  </w:num>
  <w:num w:numId="3">
    <w:abstractNumId w:val="10"/>
  </w:num>
  <w:num w:numId="4">
    <w:abstractNumId w:val="7"/>
  </w:num>
  <w:num w:numId="5">
    <w:abstractNumId w:val="35"/>
  </w:num>
  <w:num w:numId="6">
    <w:abstractNumId w:val="39"/>
  </w:num>
  <w:num w:numId="7">
    <w:abstractNumId w:val="13"/>
  </w:num>
  <w:num w:numId="8">
    <w:abstractNumId w:val="5"/>
  </w:num>
  <w:num w:numId="9">
    <w:abstractNumId w:val="42"/>
  </w:num>
  <w:num w:numId="10">
    <w:abstractNumId w:val="29"/>
  </w:num>
  <w:num w:numId="11">
    <w:abstractNumId w:val="11"/>
  </w:num>
  <w:num w:numId="12">
    <w:abstractNumId w:val="20"/>
  </w:num>
  <w:num w:numId="13">
    <w:abstractNumId w:val="18"/>
  </w:num>
  <w:num w:numId="14">
    <w:abstractNumId w:val="38"/>
  </w:num>
  <w:num w:numId="15">
    <w:abstractNumId w:val="8"/>
  </w:num>
  <w:num w:numId="16">
    <w:abstractNumId w:val="30"/>
  </w:num>
  <w:num w:numId="17">
    <w:abstractNumId w:val="3"/>
  </w:num>
  <w:num w:numId="18">
    <w:abstractNumId w:val="19"/>
  </w:num>
  <w:num w:numId="19">
    <w:abstractNumId w:val="21"/>
  </w:num>
  <w:num w:numId="20">
    <w:abstractNumId w:val="32"/>
  </w:num>
  <w:num w:numId="21">
    <w:abstractNumId w:val="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4"/>
  </w:num>
  <w:num w:numId="26">
    <w:abstractNumId w:val="12"/>
  </w:num>
  <w:num w:numId="27">
    <w:abstractNumId w:val="41"/>
  </w:num>
  <w:num w:numId="28">
    <w:abstractNumId w:val="0"/>
  </w:num>
  <w:num w:numId="29">
    <w:abstractNumId w:val="26"/>
  </w:num>
  <w:num w:numId="30">
    <w:abstractNumId w:val="36"/>
  </w:num>
  <w:num w:numId="31">
    <w:abstractNumId w:val="16"/>
  </w:num>
  <w:num w:numId="32">
    <w:abstractNumId w:val="27"/>
  </w:num>
  <w:num w:numId="33">
    <w:abstractNumId w:val="33"/>
  </w:num>
  <w:num w:numId="34">
    <w:abstractNumId w:val="24"/>
  </w:num>
  <w:num w:numId="35">
    <w:abstractNumId w:val="2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7"/>
  </w:num>
  <w:num w:numId="39">
    <w:abstractNumId w:val="28"/>
  </w:num>
  <w:num w:numId="40">
    <w:abstractNumId w:val="25"/>
  </w:num>
  <w:num w:numId="41">
    <w:abstractNumId w:val="14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2045A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5804"/>
    <w:rsid w:val="000965E9"/>
    <w:rsid w:val="000A2B7F"/>
    <w:rsid w:val="000A7767"/>
    <w:rsid w:val="000A7FC3"/>
    <w:rsid w:val="000B07DC"/>
    <w:rsid w:val="000B22F3"/>
    <w:rsid w:val="000C56B9"/>
    <w:rsid w:val="000E26C3"/>
    <w:rsid w:val="000E53B3"/>
    <w:rsid w:val="000F359C"/>
    <w:rsid w:val="000F605D"/>
    <w:rsid w:val="00105DD9"/>
    <w:rsid w:val="00111B76"/>
    <w:rsid w:val="001259D1"/>
    <w:rsid w:val="001444E1"/>
    <w:rsid w:val="0014613F"/>
    <w:rsid w:val="00151D01"/>
    <w:rsid w:val="001626C5"/>
    <w:rsid w:val="00167292"/>
    <w:rsid w:val="001726B8"/>
    <w:rsid w:val="001769C2"/>
    <w:rsid w:val="00181F1F"/>
    <w:rsid w:val="001869AC"/>
    <w:rsid w:val="00186A21"/>
    <w:rsid w:val="001A3634"/>
    <w:rsid w:val="001B2564"/>
    <w:rsid w:val="001B60C8"/>
    <w:rsid w:val="001C1319"/>
    <w:rsid w:val="001C464E"/>
    <w:rsid w:val="001C4F99"/>
    <w:rsid w:val="001E027B"/>
    <w:rsid w:val="001F37E8"/>
    <w:rsid w:val="0020036A"/>
    <w:rsid w:val="002136C7"/>
    <w:rsid w:val="0022609C"/>
    <w:rsid w:val="002308BD"/>
    <w:rsid w:val="00232EDC"/>
    <w:rsid w:val="00237074"/>
    <w:rsid w:val="00242947"/>
    <w:rsid w:val="002508F5"/>
    <w:rsid w:val="00252408"/>
    <w:rsid w:val="00283884"/>
    <w:rsid w:val="002861AF"/>
    <w:rsid w:val="0029019E"/>
    <w:rsid w:val="0029039B"/>
    <w:rsid w:val="002977FB"/>
    <w:rsid w:val="002A0B87"/>
    <w:rsid w:val="002B0124"/>
    <w:rsid w:val="002B3524"/>
    <w:rsid w:val="002C330B"/>
    <w:rsid w:val="002C4E8B"/>
    <w:rsid w:val="002D03A8"/>
    <w:rsid w:val="002D299C"/>
    <w:rsid w:val="002E5663"/>
    <w:rsid w:val="002E718D"/>
    <w:rsid w:val="002F4740"/>
    <w:rsid w:val="00305D70"/>
    <w:rsid w:val="00307EBF"/>
    <w:rsid w:val="00323346"/>
    <w:rsid w:val="00323FE3"/>
    <w:rsid w:val="00324F2D"/>
    <w:rsid w:val="003335B7"/>
    <w:rsid w:val="00334A9D"/>
    <w:rsid w:val="00335FD8"/>
    <w:rsid w:val="00342002"/>
    <w:rsid w:val="00355195"/>
    <w:rsid w:val="0035720D"/>
    <w:rsid w:val="0036521D"/>
    <w:rsid w:val="00365A45"/>
    <w:rsid w:val="00367247"/>
    <w:rsid w:val="00374346"/>
    <w:rsid w:val="00382F92"/>
    <w:rsid w:val="0038521B"/>
    <w:rsid w:val="00386D8F"/>
    <w:rsid w:val="0039499F"/>
    <w:rsid w:val="0039618F"/>
    <w:rsid w:val="00397F06"/>
    <w:rsid w:val="003A36FE"/>
    <w:rsid w:val="003A4747"/>
    <w:rsid w:val="003C3305"/>
    <w:rsid w:val="003C369A"/>
    <w:rsid w:val="003C53D2"/>
    <w:rsid w:val="003D0094"/>
    <w:rsid w:val="003D7F97"/>
    <w:rsid w:val="003E6236"/>
    <w:rsid w:val="003E7789"/>
    <w:rsid w:val="0040657D"/>
    <w:rsid w:val="004100A3"/>
    <w:rsid w:val="0041524A"/>
    <w:rsid w:val="00417967"/>
    <w:rsid w:val="004221C1"/>
    <w:rsid w:val="00423F7A"/>
    <w:rsid w:val="0042690C"/>
    <w:rsid w:val="00426E77"/>
    <w:rsid w:val="00430631"/>
    <w:rsid w:val="00442123"/>
    <w:rsid w:val="00442F3F"/>
    <w:rsid w:val="004551EE"/>
    <w:rsid w:val="00463B74"/>
    <w:rsid w:val="00466E62"/>
    <w:rsid w:val="00470ED4"/>
    <w:rsid w:val="0048222B"/>
    <w:rsid w:val="0048421D"/>
    <w:rsid w:val="00487B77"/>
    <w:rsid w:val="004B2ECB"/>
    <w:rsid w:val="004D1D18"/>
    <w:rsid w:val="004D5381"/>
    <w:rsid w:val="004E0356"/>
    <w:rsid w:val="004E13F8"/>
    <w:rsid w:val="004E45D1"/>
    <w:rsid w:val="004F6BF2"/>
    <w:rsid w:val="00503E05"/>
    <w:rsid w:val="00506FF3"/>
    <w:rsid w:val="00510D7C"/>
    <w:rsid w:val="005147F1"/>
    <w:rsid w:val="00517205"/>
    <w:rsid w:val="005214FC"/>
    <w:rsid w:val="00531C0F"/>
    <w:rsid w:val="00551926"/>
    <w:rsid w:val="00552E3F"/>
    <w:rsid w:val="00561EE4"/>
    <w:rsid w:val="0056686C"/>
    <w:rsid w:val="005673D0"/>
    <w:rsid w:val="005822E3"/>
    <w:rsid w:val="00587D1E"/>
    <w:rsid w:val="00591BAC"/>
    <w:rsid w:val="005A5053"/>
    <w:rsid w:val="005C2AB8"/>
    <w:rsid w:val="005C45D8"/>
    <w:rsid w:val="005C4C23"/>
    <w:rsid w:val="005D1F37"/>
    <w:rsid w:val="005D6F8B"/>
    <w:rsid w:val="005E5A5A"/>
    <w:rsid w:val="005E6815"/>
    <w:rsid w:val="006020D2"/>
    <w:rsid w:val="00641F7D"/>
    <w:rsid w:val="00644387"/>
    <w:rsid w:val="00647340"/>
    <w:rsid w:val="006618A3"/>
    <w:rsid w:val="00673EA3"/>
    <w:rsid w:val="006905A8"/>
    <w:rsid w:val="00695872"/>
    <w:rsid w:val="00696A0A"/>
    <w:rsid w:val="006A0AA0"/>
    <w:rsid w:val="006A2813"/>
    <w:rsid w:val="006A3C3D"/>
    <w:rsid w:val="006C10A5"/>
    <w:rsid w:val="006E62D8"/>
    <w:rsid w:val="006F53B0"/>
    <w:rsid w:val="00700750"/>
    <w:rsid w:val="007023A8"/>
    <w:rsid w:val="00702A5B"/>
    <w:rsid w:val="007063B8"/>
    <w:rsid w:val="007243BC"/>
    <w:rsid w:val="0073305F"/>
    <w:rsid w:val="00734DA7"/>
    <w:rsid w:val="007371CA"/>
    <w:rsid w:val="00737E4D"/>
    <w:rsid w:val="00743582"/>
    <w:rsid w:val="0076486C"/>
    <w:rsid w:val="00771F0D"/>
    <w:rsid w:val="00783103"/>
    <w:rsid w:val="007A7410"/>
    <w:rsid w:val="007B1F62"/>
    <w:rsid w:val="007B2BEA"/>
    <w:rsid w:val="007B503A"/>
    <w:rsid w:val="007B6CE0"/>
    <w:rsid w:val="007D06F1"/>
    <w:rsid w:val="007E3E8A"/>
    <w:rsid w:val="007E56C6"/>
    <w:rsid w:val="007E7AFB"/>
    <w:rsid w:val="007F1572"/>
    <w:rsid w:val="00805DCE"/>
    <w:rsid w:val="00807C52"/>
    <w:rsid w:val="008249DF"/>
    <w:rsid w:val="00834163"/>
    <w:rsid w:val="00837D26"/>
    <w:rsid w:val="00843A01"/>
    <w:rsid w:val="00852B82"/>
    <w:rsid w:val="00853CAE"/>
    <w:rsid w:val="008542F1"/>
    <w:rsid w:val="00860C86"/>
    <w:rsid w:val="00862223"/>
    <w:rsid w:val="0086709B"/>
    <w:rsid w:val="008710D2"/>
    <w:rsid w:val="00887FF9"/>
    <w:rsid w:val="008915F8"/>
    <w:rsid w:val="008918E2"/>
    <w:rsid w:val="00892674"/>
    <w:rsid w:val="008A06A1"/>
    <w:rsid w:val="008B75D2"/>
    <w:rsid w:val="008C0096"/>
    <w:rsid w:val="008E14D8"/>
    <w:rsid w:val="008E6097"/>
    <w:rsid w:val="008F410F"/>
    <w:rsid w:val="00901154"/>
    <w:rsid w:val="00901AB1"/>
    <w:rsid w:val="009063E3"/>
    <w:rsid w:val="00916A16"/>
    <w:rsid w:val="00917867"/>
    <w:rsid w:val="00936E11"/>
    <w:rsid w:val="0093758B"/>
    <w:rsid w:val="00950486"/>
    <w:rsid w:val="00951284"/>
    <w:rsid w:val="009529DA"/>
    <w:rsid w:val="00953AFC"/>
    <w:rsid w:val="009633E5"/>
    <w:rsid w:val="009661C3"/>
    <w:rsid w:val="00981269"/>
    <w:rsid w:val="0098333E"/>
    <w:rsid w:val="00983BBD"/>
    <w:rsid w:val="009D1D48"/>
    <w:rsid w:val="009F7ED5"/>
    <w:rsid w:val="00A1013E"/>
    <w:rsid w:val="00A1744F"/>
    <w:rsid w:val="00A20F68"/>
    <w:rsid w:val="00A24E06"/>
    <w:rsid w:val="00A26E41"/>
    <w:rsid w:val="00A3170E"/>
    <w:rsid w:val="00A329B6"/>
    <w:rsid w:val="00A374C1"/>
    <w:rsid w:val="00A41D66"/>
    <w:rsid w:val="00A4300C"/>
    <w:rsid w:val="00A4379B"/>
    <w:rsid w:val="00A4553E"/>
    <w:rsid w:val="00A572B2"/>
    <w:rsid w:val="00A612F1"/>
    <w:rsid w:val="00A81EA5"/>
    <w:rsid w:val="00A81F9D"/>
    <w:rsid w:val="00A83061"/>
    <w:rsid w:val="00AA3688"/>
    <w:rsid w:val="00AB1F2F"/>
    <w:rsid w:val="00AB3AAE"/>
    <w:rsid w:val="00AC6E66"/>
    <w:rsid w:val="00AD63EF"/>
    <w:rsid w:val="00AE00BE"/>
    <w:rsid w:val="00B0005B"/>
    <w:rsid w:val="00B051C3"/>
    <w:rsid w:val="00B07B05"/>
    <w:rsid w:val="00B253B2"/>
    <w:rsid w:val="00B30DB9"/>
    <w:rsid w:val="00B353BD"/>
    <w:rsid w:val="00B36731"/>
    <w:rsid w:val="00B45F98"/>
    <w:rsid w:val="00B51BCF"/>
    <w:rsid w:val="00B5595E"/>
    <w:rsid w:val="00B571CD"/>
    <w:rsid w:val="00B578EF"/>
    <w:rsid w:val="00B661C4"/>
    <w:rsid w:val="00B720D5"/>
    <w:rsid w:val="00B8111B"/>
    <w:rsid w:val="00B86D85"/>
    <w:rsid w:val="00BA48D1"/>
    <w:rsid w:val="00BB1488"/>
    <w:rsid w:val="00BB4672"/>
    <w:rsid w:val="00BB7E18"/>
    <w:rsid w:val="00BC0190"/>
    <w:rsid w:val="00BC606C"/>
    <w:rsid w:val="00BE40BF"/>
    <w:rsid w:val="00C1135B"/>
    <w:rsid w:val="00C12476"/>
    <w:rsid w:val="00C12AB6"/>
    <w:rsid w:val="00C1734C"/>
    <w:rsid w:val="00C25B2B"/>
    <w:rsid w:val="00C3428D"/>
    <w:rsid w:val="00C35A5F"/>
    <w:rsid w:val="00C373F9"/>
    <w:rsid w:val="00C424B7"/>
    <w:rsid w:val="00C5329F"/>
    <w:rsid w:val="00C63E38"/>
    <w:rsid w:val="00C64DEA"/>
    <w:rsid w:val="00C77E3D"/>
    <w:rsid w:val="00C813D0"/>
    <w:rsid w:val="00C821EE"/>
    <w:rsid w:val="00C86A25"/>
    <w:rsid w:val="00C97173"/>
    <w:rsid w:val="00C978C4"/>
    <w:rsid w:val="00CA1E54"/>
    <w:rsid w:val="00CA3453"/>
    <w:rsid w:val="00CA7167"/>
    <w:rsid w:val="00CB5348"/>
    <w:rsid w:val="00CB54AF"/>
    <w:rsid w:val="00CC3E9E"/>
    <w:rsid w:val="00CC70BB"/>
    <w:rsid w:val="00CD3425"/>
    <w:rsid w:val="00CF3C5F"/>
    <w:rsid w:val="00CF5A47"/>
    <w:rsid w:val="00CF63DD"/>
    <w:rsid w:val="00CF752F"/>
    <w:rsid w:val="00D34702"/>
    <w:rsid w:val="00D37A48"/>
    <w:rsid w:val="00D37CBF"/>
    <w:rsid w:val="00D441B7"/>
    <w:rsid w:val="00D474ED"/>
    <w:rsid w:val="00D53C11"/>
    <w:rsid w:val="00D5402E"/>
    <w:rsid w:val="00D6125B"/>
    <w:rsid w:val="00D8032E"/>
    <w:rsid w:val="00D83CDC"/>
    <w:rsid w:val="00D8547A"/>
    <w:rsid w:val="00DB597C"/>
    <w:rsid w:val="00DC63A7"/>
    <w:rsid w:val="00DE0C70"/>
    <w:rsid w:val="00DE0EDF"/>
    <w:rsid w:val="00DE4199"/>
    <w:rsid w:val="00E02BC1"/>
    <w:rsid w:val="00E06916"/>
    <w:rsid w:val="00E112E2"/>
    <w:rsid w:val="00E1504E"/>
    <w:rsid w:val="00E2081C"/>
    <w:rsid w:val="00E222AB"/>
    <w:rsid w:val="00E24E3D"/>
    <w:rsid w:val="00E2789B"/>
    <w:rsid w:val="00E322FA"/>
    <w:rsid w:val="00E42E4D"/>
    <w:rsid w:val="00E46110"/>
    <w:rsid w:val="00E56AEF"/>
    <w:rsid w:val="00E6258F"/>
    <w:rsid w:val="00E66689"/>
    <w:rsid w:val="00E84327"/>
    <w:rsid w:val="00E9607D"/>
    <w:rsid w:val="00EA6A2F"/>
    <w:rsid w:val="00EA6A56"/>
    <w:rsid w:val="00EB0BB1"/>
    <w:rsid w:val="00EB2492"/>
    <w:rsid w:val="00ED17CE"/>
    <w:rsid w:val="00ED27E2"/>
    <w:rsid w:val="00ED73F9"/>
    <w:rsid w:val="00EE012B"/>
    <w:rsid w:val="00EE6033"/>
    <w:rsid w:val="00EE612A"/>
    <w:rsid w:val="00EF1598"/>
    <w:rsid w:val="00EF586C"/>
    <w:rsid w:val="00F00857"/>
    <w:rsid w:val="00F166CA"/>
    <w:rsid w:val="00F22FDF"/>
    <w:rsid w:val="00F24925"/>
    <w:rsid w:val="00F26988"/>
    <w:rsid w:val="00F31787"/>
    <w:rsid w:val="00F3497A"/>
    <w:rsid w:val="00F525D1"/>
    <w:rsid w:val="00F61F6A"/>
    <w:rsid w:val="00F64DE1"/>
    <w:rsid w:val="00F6543A"/>
    <w:rsid w:val="00F660A8"/>
    <w:rsid w:val="00F67CFB"/>
    <w:rsid w:val="00F74C29"/>
    <w:rsid w:val="00F77C11"/>
    <w:rsid w:val="00F82513"/>
    <w:rsid w:val="00FA6E4B"/>
    <w:rsid w:val="00FC2A4E"/>
    <w:rsid w:val="00FC2FF0"/>
    <w:rsid w:val="00FC358D"/>
    <w:rsid w:val="00FC696E"/>
    <w:rsid w:val="00FD77F5"/>
    <w:rsid w:val="00FE3164"/>
    <w:rsid w:val="00FE6505"/>
    <w:rsid w:val="00FF1482"/>
    <w:rsid w:val="00FF1D4F"/>
    <w:rsid w:val="00FF3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60B2D09-69C8-4200-88C9-29EF7575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443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rsid w:val="0064438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basedOn w:val="a0"/>
    <w:uiPriority w:val="99"/>
    <w:unhideWhenUsed/>
    <w:rsid w:val="00EF586C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B571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5446" TargetMode="External"/><Relationship Id="rId18" Type="http://schemas.openxmlformats.org/officeDocument/2006/relationships/hyperlink" Target="http://biblioclub.ru/index.php?page=book&amp;id=143497" TargetMode="External"/><Relationship Id="rId26" Type="http://schemas.openxmlformats.org/officeDocument/2006/relationships/hyperlink" Target="http://biblioclub.ru/index.php?page=book&amp;id=437107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elar.rsvpu.ru/bitstream/123456789/10993/1/978-5-8050-0583-2_2016.pdf" TargetMode="External"/><Relationship Id="rId34" Type="http://schemas.openxmlformats.org/officeDocument/2006/relationships/hyperlink" Target="http://biblioclub.ru/index.php?page=book&amp;id=46334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_red&amp;id=240956" TargetMode="External"/><Relationship Id="rId17" Type="http://schemas.openxmlformats.org/officeDocument/2006/relationships/hyperlink" Target="http://biblioclub.ru/index.php?page=book&amp;id=493292" TargetMode="External"/><Relationship Id="rId25" Type="http://schemas.openxmlformats.org/officeDocument/2006/relationships/hyperlink" Target="http://biblioclub.ru/index.php?page=book&amp;id=497294" TargetMode="External"/><Relationship Id="rId33" Type="http://schemas.openxmlformats.org/officeDocument/2006/relationships/hyperlink" Target="http://biblioclub.ru/index.php?page=book&amp;id=222101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9097" TargetMode="External"/><Relationship Id="rId20" Type="http://schemas.openxmlformats.org/officeDocument/2006/relationships/hyperlink" Target="http://www.dizayne.ru/txt/4proek0107.shtml" TargetMode="External"/><Relationship Id="rId29" Type="http://schemas.openxmlformats.org/officeDocument/2006/relationships/hyperlink" Target="http://biblioclub.ru/index.php?page=book&amp;id=4854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ebiblioteka.ru" TargetMode="External"/><Relationship Id="rId32" Type="http://schemas.openxmlformats.org/officeDocument/2006/relationships/hyperlink" Target="http://biblioclub.ru/index.php?page=book&amp;id=434820" TargetMode="External"/><Relationship Id="rId37" Type="http://schemas.openxmlformats.org/officeDocument/2006/relationships/hyperlink" Target="http://biblioclub.ru/index.php?page=book&amp;id=27704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63277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://biblioclub.ru/index.php?page=book&amp;id=277049" TargetMode="External"/><Relationship Id="rId36" Type="http://schemas.openxmlformats.org/officeDocument/2006/relationships/hyperlink" Target="http://biblioclub.ru/index.php?page=book&amp;id=277049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35841" TargetMode="External"/><Relationship Id="rId31" Type="http://schemas.openxmlformats.org/officeDocument/2006/relationships/hyperlink" Target="http://biblioclub.ru/index.php?page=book&amp;id=43673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87646" TargetMode="External"/><Relationship Id="rId22" Type="http://schemas.openxmlformats.org/officeDocument/2006/relationships/hyperlink" Target="https://studfiles.net/preview/2146449/page:29/" TargetMode="External"/><Relationship Id="rId27" Type="http://schemas.openxmlformats.org/officeDocument/2006/relationships/hyperlink" Target="http://biblioclub.ru/index.php?page=book&amp;id=234837" TargetMode="External"/><Relationship Id="rId30" Type="http://schemas.openxmlformats.org/officeDocument/2006/relationships/hyperlink" Target="http://biblioclub.ru/index.php?page=book&amp;id=455446" TargetMode="External"/><Relationship Id="rId35" Type="http://schemas.openxmlformats.org/officeDocument/2006/relationships/hyperlink" Target="http://biblioclub.ru/index.php?page=book&amp;id=498317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8F06A-1D6C-4D61-9081-BCC35CB4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5632</Words>
  <Characters>32109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Копий</cp:lastModifiedBy>
  <cp:revision>2</cp:revision>
  <cp:lastPrinted>2016-08-16T08:28:00Z</cp:lastPrinted>
  <dcterms:created xsi:type="dcterms:W3CDTF">2020-09-04T11:01:00Z</dcterms:created>
  <dcterms:modified xsi:type="dcterms:W3CDTF">2020-09-04T11:01:00Z</dcterms:modified>
</cp:coreProperties>
</file>