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459A" w:rsidRPr="00B13818" w:rsidRDefault="00442AAE" w:rsidP="00962D26">
      <w:pPr>
        <w:spacing w:after="0" w:line="240" w:lineRule="auto"/>
        <w:ind w:hanging="141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55pt;height:785.25pt">
            <v:imagedata r:id="rId8" o:title="КМ07"/>
          </v:shape>
        </w:pict>
      </w:r>
    </w:p>
    <w:p w:rsidR="00BE38B5" w:rsidRPr="00DB597C" w:rsidRDefault="00442AAE" w:rsidP="00962D26">
      <w:pPr>
        <w:spacing w:after="0" w:line="240" w:lineRule="auto"/>
        <w:ind w:hanging="1276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6" type="#_x0000_t75" style="width:554.25pt;height:782.25pt">
            <v:imagedata r:id="rId9" o:title="К"/>
          </v:shape>
        </w:pict>
      </w:r>
    </w:p>
    <w:p w:rsidR="00BE38B5" w:rsidRPr="00DB597C" w:rsidRDefault="00BE38B5" w:rsidP="0080424B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BE38B5" w:rsidRPr="00DB597C" w:rsidRDefault="00BE38B5" w:rsidP="0080424B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80424B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зовательного модуля………………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80424B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 4</w:t>
      </w:r>
    </w:p>
    <w:p w:rsidR="00BE38B5" w:rsidRPr="00DB597C" w:rsidRDefault="00BE38B5" w:rsidP="0080424B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ающихся по освоению модуля…………8</w:t>
      </w:r>
    </w:p>
    <w:p w:rsidR="00BE38B5" w:rsidRPr="00DB597C" w:rsidRDefault="00BE38B5" w:rsidP="0080424B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…8</w:t>
      </w:r>
    </w:p>
    <w:p w:rsidR="00BE38B5" w:rsidRPr="00DB597C" w:rsidRDefault="00BE38B5" w:rsidP="0080424B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Введение в творческую профессию</w:t>
      </w:r>
      <w:r w:rsidR="0049626E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…8</w:t>
      </w:r>
    </w:p>
    <w:p w:rsidR="00BE38B5" w:rsidRPr="006C6F4A" w:rsidRDefault="00BE38B5" w:rsidP="0080424B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Пропедевтика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………………………13</w:t>
      </w:r>
    </w:p>
    <w:p w:rsidR="007C04DA" w:rsidRPr="00527D99" w:rsidRDefault="00BE38B5" w:rsidP="0080424B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5.3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Перспектива в ИЗО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………18</w:t>
      </w:r>
    </w:p>
    <w:p w:rsidR="00893CE7" w:rsidRPr="00893CE7" w:rsidRDefault="00893CE7" w:rsidP="0080424B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.4.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академического рисунка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… </w:t>
      </w: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</w:t>
      </w:r>
    </w:p>
    <w:p w:rsidR="00893CE7" w:rsidRPr="00893CE7" w:rsidRDefault="00893CE7" w:rsidP="0080424B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5.5.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академической живописи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28</w:t>
      </w:r>
    </w:p>
    <w:p w:rsidR="00974CF7" w:rsidRPr="0049626E" w:rsidRDefault="00974CF7" w:rsidP="0080424B">
      <w:pPr>
        <w:spacing w:after="0" w:line="25" w:lineRule="atLeast"/>
        <w:ind w:firstLine="284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6. </w:t>
      </w:r>
      <w:r w:rsidR="00526CD8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учебной практики (по профилю) </w:t>
      </w:r>
      <w:r w:rsidR="00526CD8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……………………………………</w:t>
      </w:r>
      <w:r w:rsidR="00A8604E" w:rsidRPr="00A8604E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974CF7" w:rsidRDefault="00BE38B5" w:rsidP="0080424B">
      <w:pPr>
        <w:pStyle w:val="a3"/>
        <w:numPr>
          <w:ilvl w:val="0"/>
          <w:numId w:val="21"/>
        </w:numPr>
        <w:spacing w:after="0" w:line="25" w:lineRule="atLeast"/>
        <w:rPr>
          <w:rFonts w:ascii="Times New Roman" w:eastAsia="Times New Roman" w:hAnsi="Times New Roman"/>
          <w:lang w:eastAsia="ru-RU"/>
        </w:rPr>
      </w:pPr>
      <w:r w:rsidRPr="00974CF7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 w:rsidR="00893CE7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.</w:t>
      </w:r>
      <w:r w:rsidR="00A8604E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</w:t>
      </w:r>
      <w:r w:rsidR="00893CE7" w:rsidRPr="00974CF7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80424B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11465" w:rsidRDefault="00BE38B5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411465" w:rsidRPr="00DB597C" w:rsidRDefault="00411465" w:rsidP="0080424B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411465" w:rsidRPr="000135C2" w:rsidRDefault="00411465" w:rsidP="0080424B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Модуль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Творческая предметная подготовка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» рекомендован для направления подготовки 44.03.04  «Профессиональное обучение (по отраслям)», профиль 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Декоративно-прикладное искусство и дизайн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 xml:space="preserve">», предназначен для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обучающихся 1-2 курсов очной формы.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. При проектировании программы данного модуля использованы системный, личностно-ориентированный и деятельностный подходы.</w:t>
      </w:r>
    </w:p>
    <w:p w:rsidR="00411465" w:rsidRPr="00DB597C" w:rsidRDefault="00411465" w:rsidP="0080424B">
      <w:pPr>
        <w:shd w:val="clear" w:color="auto" w:fill="FFFFFF"/>
        <w:spacing w:after="12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216C5B" w:rsidRPr="00DB597C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216C5B" w:rsidRPr="00707F75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707F75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707F75">
        <w:rPr>
          <w:rFonts w:ascii="Times New Roman" w:hAnsi="Times New Roman"/>
          <w:b/>
          <w:sz w:val="24"/>
          <w:szCs w:val="24"/>
        </w:rPr>
        <w:t>целью</w:t>
      </w:r>
      <w:r w:rsidRPr="00707F75">
        <w:rPr>
          <w:rFonts w:ascii="Times New Roman" w:hAnsi="Times New Roman"/>
          <w:sz w:val="24"/>
          <w:szCs w:val="24"/>
        </w:rPr>
        <w:t xml:space="preserve">: </w:t>
      </w:r>
      <w:r w:rsidRPr="00707F75">
        <w:rPr>
          <w:rFonts w:ascii="Times New Roman" w:eastAsia="Times New Roman" w:hAnsi="Times New Roman"/>
          <w:sz w:val="24"/>
          <w:szCs w:val="24"/>
          <w:lang w:eastAsia="ru-RU"/>
        </w:rPr>
        <w:t xml:space="preserve">создать условия для вхождения в  профессиональную сферу выбранного направления, связанного с обучением декоративно-прикладному искусству и дизайну; развивать способности к творческой деятельности. </w:t>
      </w:r>
    </w:p>
    <w:p w:rsidR="00216C5B" w:rsidRPr="00545DF7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45DF7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545DF7">
        <w:rPr>
          <w:rFonts w:ascii="Times New Roman" w:hAnsi="Times New Roman"/>
          <w:b/>
          <w:sz w:val="24"/>
          <w:szCs w:val="24"/>
        </w:rPr>
        <w:t>задачи</w:t>
      </w:r>
      <w:r w:rsidRPr="00545DF7">
        <w:rPr>
          <w:rFonts w:ascii="Times New Roman" w:hAnsi="Times New Roman"/>
          <w:sz w:val="24"/>
          <w:szCs w:val="24"/>
        </w:rPr>
        <w:t>:</w:t>
      </w:r>
    </w:p>
    <w:p w:rsidR="00216C5B" w:rsidRPr="00EE7E57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EE7E57">
        <w:rPr>
          <w:rFonts w:ascii="Times New Roman" w:hAnsi="Times New Roman"/>
          <w:sz w:val="24"/>
          <w:szCs w:val="24"/>
        </w:rPr>
        <w:t>1. Создать условия для приобретения обучающимися теоретических знаний и практических навыков для выполнения академического рисунка и академической живописи;</w:t>
      </w:r>
    </w:p>
    <w:p w:rsidR="00216C5B" w:rsidRPr="00EE7E57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</w:rPr>
      </w:pPr>
      <w:r w:rsidRPr="00EE7E57">
        <w:rPr>
          <w:rFonts w:ascii="Times New Roman" w:hAnsi="Times New Roman"/>
          <w:sz w:val="24"/>
          <w:szCs w:val="24"/>
        </w:rPr>
        <w:t>2. Создать условия для приобретения обучающимися теоретических знаний и практических навыков для грамотного использования перспективы в изобразительной деятельности;</w:t>
      </w:r>
    </w:p>
    <w:p w:rsidR="00216C5B" w:rsidRPr="00E51AE0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3. Создать условия для получения обучающимися практических навыков в области пропедевтики;</w:t>
      </w:r>
    </w:p>
    <w:p w:rsidR="00216C5B" w:rsidRPr="00E51AE0" w:rsidRDefault="00216C5B" w:rsidP="0080424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4. Формирование профессионального понятийного аппарата.</w:t>
      </w:r>
    </w:p>
    <w:p w:rsidR="00216C5B" w:rsidRPr="00DB597C" w:rsidRDefault="00216C5B" w:rsidP="0080424B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216C5B" w:rsidRPr="00DB597C" w:rsidRDefault="00216C5B" w:rsidP="0080424B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6"/>
        <w:gridCol w:w="2004"/>
        <w:gridCol w:w="3260"/>
        <w:gridCol w:w="1985"/>
        <w:gridCol w:w="1665"/>
      </w:tblGrid>
      <w:tr w:rsidR="00216C5B" w:rsidRPr="00DB597C" w:rsidTr="00216C5B">
        <w:tc>
          <w:tcPr>
            <w:tcW w:w="656" w:type="dxa"/>
            <w:shd w:val="clear" w:color="auto" w:fill="auto"/>
          </w:tcPr>
          <w:p w:rsidR="00216C5B" w:rsidRPr="00DB597C" w:rsidRDefault="00216C5B" w:rsidP="0080424B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004" w:type="dxa"/>
            <w:shd w:val="clear" w:color="auto" w:fill="auto"/>
          </w:tcPr>
          <w:p w:rsidR="00216C5B" w:rsidRDefault="00216C5B" w:rsidP="0080424B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216C5B" w:rsidRPr="00DB597C" w:rsidRDefault="00216C5B" w:rsidP="0080424B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260" w:type="dxa"/>
            <w:shd w:val="clear" w:color="auto" w:fill="auto"/>
          </w:tcPr>
          <w:p w:rsidR="00216C5B" w:rsidRDefault="00216C5B" w:rsidP="0080424B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216C5B" w:rsidRPr="00DB597C" w:rsidRDefault="00216C5B" w:rsidP="0080424B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216C5B" w:rsidRPr="00DB597C" w:rsidRDefault="00216C5B" w:rsidP="0080424B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665" w:type="dxa"/>
          </w:tcPr>
          <w:p w:rsidR="00216C5B" w:rsidRPr="00DB597C" w:rsidRDefault="00216C5B" w:rsidP="0080424B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1772BF" w:rsidRPr="000135C2" w:rsidTr="00216C5B">
        <w:tc>
          <w:tcPr>
            <w:tcW w:w="656" w:type="dxa"/>
            <w:shd w:val="clear" w:color="auto" w:fill="auto"/>
          </w:tcPr>
          <w:p w:rsidR="001772BF" w:rsidRPr="00A3623B" w:rsidRDefault="001772BF" w:rsidP="0080424B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4" w:type="dxa"/>
            <w:shd w:val="clear" w:color="auto" w:fill="auto"/>
          </w:tcPr>
          <w:p w:rsidR="001772BF" w:rsidRDefault="001772BF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B30350" w:rsidRDefault="001772BF" w:rsidP="0080424B">
            <w:pPr>
              <w:spacing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260" w:type="dxa"/>
            <w:shd w:val="clear" w:color="auto" w:fill="auto"/>
          </w:tcPr>
          <w:p w:rsidR="001772BF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ОК-3 – способность использовать основы естественно научных и экономических знаний при оценке эффективности результатов действий в различных сферах;</w:t>
            </w:r>
          </w:p>
          <w:p w:rsidR="001772BF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 – способность проектировать и осуществлять индивидуально-личностные концепции профессионально-педагогической деятельности;</w:t>
            </w:r>
          </w:p>
          <w:p w:rsidR="001772BF" w:rsidRPr="007631B5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ПК-15 – способность прогнозировать результаты профессионально-педагогической деятельности;</w:t>
            </w:r>
          </w:p>
          <w:p w:rsidR="001772BF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ПК-19 – готовность к проектированию комплекса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учебно-профессиональных целей, задач;</w:t>
            </w:r>
          </w:p>
          <w:p w:rsidR="001772BF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      </w:r>
          </w:p>
          <w:p w:rsidR="001772BF" w:rsidRPr="00EC6237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ПК-29 - готовность к адаптации, корректировке и использованию технологий в профессионально-технологической деятельности.</w:t>
            </w:r>
          </w:p>
          <w:p w:rsidR="001772BF" w:rsidRPr="00EC6237" w:rsidRDefault="001772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ПК-30 - готовность к организации деятельности обучающихся по сбору портфеля свидетельств образовательных и профессиональных достижений.</w:t>
            </w:r>
          </w:p>
          <w:p w:rsidR="001772BF" w:rsidRPr="000135C2" w:rsidRDefault="001772BF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1772BF" w:rsidRPr="000135C2" w:rsidRDefault="001772BF" w:rsidP="0080424B">
            <w:pPr>
              <w:tabs>
                <w:tab w:val="left" w:pos="160"/>
                <w:tab w:val="left" w:pos="415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Развивающие технологии;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1772BF" w:rsidRPr="000135C2" w:rsidRDefault="001772BF" w:rsidP="0080424B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1772BF" w:rsidRPr="000135C2" w:rsidRDefault="001772BF" w:rsidP="0080424B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использование компьютерных технологий, мультимедийные лекции.</w:t>
            </w:r>
          </w:p>
        </w:tc>
        <w:tc>
          <w:tcPr>
            <w:tcW w:w="1665" w:type="dxa"/>
          </w:tcPr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Собеседование</w:t>
            </w:r>
          </w:p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Выставка творческих раб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A469C8">
              <w:rPr>
                <w:rFonts w:ascii="Times New Roman" w:hAnsi="Times New Roman"/>
                <w:sz w:val="24"/>
                <w:szCs w:val="24"/>
              </w:rPr>
              <w:t>т</w:t>
            </w:r>
          </w:p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Практическое творческое задание.</w:t>
            </w:r>
          </w:p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Эссе</w:t>
            </w:r>
          </w:p>
          <w:p w:rsidR="00F4420F" w:rsidRPr="00A469C8" w:rsidRDefault="00F4420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Тест ЭИОС.</w:t>
            </w:r>
          </w:p>
          <w:p w:rsidR="001772BF" w:rsidRPr="000135C2" w:rsidRDefault="001772BF" w:rsidP="0080424B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16C5B" w:rsidRPr="000135C2" w:rsidRDefault="00216C5B" w:rsidP="0080424B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80424B">
      <w:pPr>
        <w:spacing w:after="0" w:line="25" w:lineRule="atLeast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E38B5" w:rsidRPr="005B03DB" w:rsidRDefault="00BE38B5" w:rsidP="0080424B">
      <w:pPr>
        <w:pStyle w:val="a3"/>
        <w:numPr>
          <w:ilvl w:val="0"/>
          <w:numId w:val="10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B03DB">
        <w:rPr>
          <w:rFonts w:ascii="Times New Roman" w:eastAsia="Times New Roman" w:hAnsi="Times New Roman"/>
          <w:i/>
          <w:sz w:val="24"/>
          <w:szCs w:val="24"/>
          <w:lang w:eastAsia="ru-RU"/>
        </w:rPr>
        <w:t>Руководитель:</w:t>
      </w:r>
      <w:r w:rsidR="005B03DB" w:rsidRPr="005B03DB">
        <w:rPr>
          <w:rFonts w:ascii="Times New Roman" w:eastAsia="Times New Roman" w:hAnsi="Times New Roman"/>
          <w:sz w:val="24"/>
          <w:szCs w:val="24"/>
          <w:lang w:eastAsia="ru-RU"/>
        </w:rPr>
        <w:t>Сырова Надежда Васильевна</w:t>
      </w:r>
      <w:r w:rsidR="000135C2" w:rsidRPr="005B03DB">
        <w:rPr>
          <w:rFonts w:ascii="Times New Roman" w:eastAsia="Times New Roman" w:hAnsi="Times New Roman"/>
          <w:sz w:val="24"/>
          <w:szCs w:val="24"/>
          <w:lang w:eastAsia="ru-RU"/>
        </w:rPr>
        <w:t>, доцент кафедры ДПИ и дизайна НГПУ им. К. Минина;</w:t>
      </w:r>
    </w:p>
    <w:p w:rsidR="00157996" w:rsidRPr="00CC0FC7" w:rsidRDefault="00BE38B5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i/>
          <w:sz w:val="24"/>
          <w:szCs w:val="24"/>
          <w:lang w:eastAsia="ru-RU"/>
        </w:rPr>
        <w:t>Преподаватели:</w:t>
      </w:r>
    </w:p>
    <w:p w:rsidR="005B03DB" w:rsidRPr="005B03DB" w:rsidRDefault="005B03DB" w:rsidP="0080424B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sz w:val="24"/>
          <w:szCs w:val="24"/>
          <w:lang w:eastAsia="ru-RU"/>
        </w:rPr>
        <w:t xml:space="preserve">Сырова Надежда Васильевна,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80424B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Зимина Евгения Константиновна,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80424B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Яковлев Алексей Александрович,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80424B">
      <w:pPr>
        <w:pStyle w:val="a3"/>
        <w:numPr>
          <w:ilvl w:val="0"/>
          <w:numId w:val="47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Копий Андрей Григорьевич,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</w:t>
      </w:r>
      <w:r w:rsidR="00B542AD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="00962D26">
        <w:rPr>
          <w:rFonts w:ascii="Times New Roman" w:eastAsia="Times New Roman" w:hAnsi="Times New Roman"/>
          <w:sz w:val="24"/>
          <w:szCs w:val="24"/>
          <w:lang w:val="en-US" w:eastAsia="ru-RU"/>
        </w:rPr>
        <w:t>.</w:t>
      </w:r>
    </w:p>
    <w:p w:rsidR="00BE38B5" w:rsidRDefault="00BE38B5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val="en-US" w:eastAsia="ru-RU"/>
        </w:rPr>
      </w:pPr>
    </w:p>
    <w:p w:rsidR="00962D26" w:rsidRDefault="00962D26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val="en-US" w:eastAsia="ru-RU"/>
        </w:rPr>
      </w:pPr>
    </w:p>
    <w:p w:rsidR="00962D26" w:rsidRPr="00962D26" w:rsidRDefault="00962D26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val="en-US" w:eastAsia="ru-RU"/>
        </w:rPr>
      </w:pPr>
    </w:p>
    <w:p w:rsidR="00BE38B5" w:rsidRPr="00DB597C" w:rsidRDefault="00BE38B5" w:rsidP="0080424B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E38B5" w:rsidRPr="003B32A8" w:rsidRDefault="00BE38B5" w:rsidP="0080424B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«Профессиональное обучение (по отраслям)», профиль  «</w:t>
      </w:r>
      <w:r w:rsidR="00925E0B">
        <w:rPr>
          <w:rFonts w:ascii="Times New Roman" w:eastAsia="Times New Roman" w:hAnsi="Times New Roman"/>
          <w:sz w:val="24"/>
          <w:szCs w:val="24"/>
          <w:lang w:eastAsia="ru-RU"/>
        </w:rPr>
        <w:t>Декоративно-прикладное искусство и дизайн</w:t>
      </w: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». Для его изучения необходимы следующие «входные» компетенции: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"/>
      </w:tblGrid>
      <w:tr w:rsidR="00A03135" w:rsidRPr="00A03135" w:rsidTr="00A03135">
        <w:tc>
          <w:tcPr>
            <w:tcW w:w="0" w:type="auto"/>
            <w:shd w:val="clear" w:color="auto" w:fill="FFFFFF"/>
            <w:vAlign w:val="center"/>
            <w:hideMark/>
          </w:tcPr>
          <w:p w:rsidR="00A03135" w:rsidRPr="00A03135" w:rsidRDefault="00A03135" w:rsidP="0080424B">
            <w:pPr>
              <w:spacing w:after="0" w:line="25" w:lineRule="atLeast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</w:p>
        </w:tc>
      </w:tr>
    </w:tbl>
    <w:p w:rsidR="001659B2" w:rsidRDefault="001659B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ПК-17 – способность проектировать и применять индивидуализированные, деятельностно и личностно ориентированные технологии и методики обучения рабочих</w:t>
      </w:r>
      <w:r w:rsidR="007F7253">
        <w:rPr>
          <w:rFonts w:ascii="Times New Roman" w:eastAsia="Times New Roman" w:hAnsi="Times New Roman"/>
          <w:bCs/>
          <w:sz w:val="24"/>
          <w:szCs w:val="24"/>
          <w:lang w:eastAsia="ru-RU"/>
        </w:rPr>
        <w:t>, служащих и специалистов среднего звена;</w:t>
      </w:r>
    </w:p>
    <w:p w:rsidR="001659B2" w:rsidRPr="001659B2" w:rsidRDefault="001659B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</w:r>
    </w:p>
    <w:p w:rsidR="00BE38B5" w:rsidRDefault="00BE38B5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ПК-27-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3422AD" w:rsidRDefault="003422AD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>ОК-4 –</w:t>
      </w:r>
      <w:r w:rsid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</w:t>
      </w:r>
      <w:r w:rsidR="007573AB"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 коммуникации в устной и письменной формах на русском и иностранном языках для решения задач межличностного и межкультурного взаимодействия</w:t>
      </w:r>
      <w:r w:rsidR="00715AB5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87C17" w:rsidRPr="000135C2" w:rsidRDefault="00087C17" w:rsidP="0080424B">
      <w:pPr>
        <w:spacing w:after="0" w:line="25" w:lineRule="atLeast"/>
        <w:ind w:right="284" w:firstLine="709"/>
        <w:jc w:val="both"/>
        <w:rPr>
          <w:rFonts w:ascii="Times New Roman" w:hAnsi="Times New Roman"/>
          <w:sz w:val="24"/>
          <w:szCs w:val="24"/>
        </w:rPr>
      </w:pPr>
    </w:p>
    <w:p w:rsidR="00BE38B5" w:rsidRPr="000135C2" w:rsidRDefault="00BE38B5" w:rsidP="0080424B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80424B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4"/>
        <w:gridCol w:w="2170"/>
      </w:tblGrid>
      <w:tr w:rsidR="00BE38B5" w:rsidRPr="00DB597C" w:rsidTr="002F3AAF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BE38B5" w:rsidRPr="00DB597C" w:rsidTr="002F3AAF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527D99" w:rsidRDefault="00527D99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900</w:t>
            </w:r>
            <w:r w:rsidR="007C04D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25</w:t>
            </w:r>
          </w:p>
        </w:tc>
      </w:tr>
      <w:tr w:rsidR="00BE38B5" w:rsidRPr="00DB597C" w:rsidTr="002F3AAF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753CA3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804E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/9</w:t>
            </w:r>
            <w:r w:rsidR="00804E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,4</w:t>
            </w:r>
          </w:p>
        </w:tc>
      </w:tr>
      <w:tr w:rsidR="00BE38B5" w:rsidRPr="00DB597C" w:rsidTr="002F3AAF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804E9F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526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4,6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80424B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804E9F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BE38B5" w:rsidP="0080424B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53CA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804E9F" w:rsidP="0080424B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E38B5" w:rsidRPr="00DB597C" w:rsidRDefault="00BE38B5" w:rsidP="0080424B">
      <w:pPr>
        <w:shd w:val="clear" w:color="auto" w:fill="FFFFFF"/>
        <w:tabs>
          <w:tab w:val="left" w:pos="814"/>
        </w:tabs>
        <w:spacing w:after="0" w:line="25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E38B5" w:rsidRPr="00DB597C" w:rsidSect="002F3AAF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E38B5" w:rsidRPr="00DB597C" w:rsidRDefault="00BE38B5" w:rsidP="0080424B">
      <w:pPr>
        <w:shd w:val="clear" w:color="auto" w:fill="FFFFFF"/>
        <w:tabs>
          <w:tab w:val="left" w:pos="814"/>
        </w:tabs>
        <w:spacing w:after="0" w:line="25" w:lineRule="atLeast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BE38B5" w:rsidRPr="00DB597C" w:rsidRDefault="00BE38B5" w:rsidP="0080424B">
      <w:pPr>
        <w:shd w:val="clear" w:color="auto" w:fill="FFFFFF"/>
        <w:tabs>
          <w:tab w:val="left" w:pos="814"/>
        </w:tabs>
        <w:spacing w:after="0" w:line="25" w:lineRule="atLeast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80424B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C905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ТВОРЧЕСКАЯ ПРЕДМЕТНАЯ ПОДГОТОВКА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BE38B5" w:rsidRPr="00DB597C" w:rsidRDefault="00BE38B5" w:rsidP="0080424B">
      <w:pPr>
        <w:shd w:val="clear" w:color="auto" w:fill="FFFFFF"/>
        <w:tabs>
          <w:tab w:val="left" w:pos="814"/>
        </w:tabs>
        <w:spacing w:after="0" w:line="25" w:lineRule="atLeast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"/>
        <w:gridCol w:w="3721"/>
        <w:gridCol w:w="18"/>
        <w:gridCol w:w="779"/>
        <w:gridCol w:w="37"/>
        <w:gridCol w:w="1521"/>
        <w:gridCol w:w="9"/>
        <w:gridCol w:w="1419"/>
        <w:gridCol w:w="1253"/>
        <w:gridCol w:w="23"/>
        <w:gridCol w:w="1116"/>
        <w:gridCol w:w="19"/>
        <w:gridCol w:w="1121"/>
        <w:gridCol w:w="14"/>
        <w:gridCol w:w="1258"/>
        <w:gridCol w:w="17"/>
        <w:gridCol w:w="1643"/>
      </w:tblGrid>
      <w:tr w:rsidR="00BE38B5" w:rsidRPr="00DB597C" w:rsidTr="00522FEA">
        <w:trPr>
          <w:trHeight w:val="302"/>
        </w:trPr>
        <w:tc>
          <w:tcPr>
            <w:tcW w:w="805" w:type="dxa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1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082" w:type="dxa"/>
            <w:gridSpan w:val="9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18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56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18" w:type="dxa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E38B5" w:rsidRPr="00DB597C" w:rsidTr="00522FEA">
        <w:tc>
          <w:tcPr>
            <w:tcW w:w="805" w:type="dxa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03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04" w:type="dxa"/>
            <w:gridSpan w:val="3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57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18" w:type="dxa"/>
            <w:gridSpan w:val="2"/>
            <w:vMerge w:val="restart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18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522FEA">
        <w:tc>
          <w:tcPr>
            <w:tcW w:w="805" w:type="dxa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03" w:type="dxa"/>
            <w:gridSpan w:val="2"/>
            <w:vMerge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7" w:type="dxa"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57" w:type="dxa"/>
            <w:gridSpan w:val="2"/>
            <w:vMerge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vMerge/>
            <w:shd w:val="clear" w:color="auto" w:fill="auto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vMerge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B0339B">
        <w:trPr>
          <w:trHeight w:val="286"/>
        </w:trPr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80424B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ind w:left="714" w:hanging="35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522FEA" w:rsidRPr="00DB597C" w:rsidTr="0006111B">
        <w:trPr>
          <w:trHeight w:val="545"/>
        </w:trPr>
        <w:tc>
          <w:tcPr>
            <w:tcW w:w="805" w:type="dxa"/>
            <w:shd w:val="clear" w:color="auto" w:fill="auto"/>
            <w:vAlign w:val="center"/>
          </w:tcPr>
          <w:p w:rsidR="00522FEA" w:rsidRPr="009E1776" w:rsidRDefault="009E1776" w:rsidP="0080424B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К.М.07.01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E42223" w:rsidRDefault="00E42223" w:rsidP="0080424B">
            <w:pPr>
              <w:spacing w:after="0" w:line="25" w:lineRule="atLeas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Введение в творческую профессию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80424B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</w:tr>
      <w:tr w:rsidR="00522FEA" w:rsidRPr="00DB597C" w:rsidTr="00522FEA">
        <w:trPr>
          <w:trHeight w:val="244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80424B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К.М.07.02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80424B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Пропедевтика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80424B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</w:tr>
      <w:tr w:rsidR="00522FEA" w:rsidRPr="00DB597C" w:rsidTr="00522FEA">
        <w:trPr>
          <w:trHeight w:val="105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80424B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К.М.07.03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80424B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Перспектива в ИЗО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80424B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</w:tc>
      </w:tr>
      <w:tr w:rsidR="00522FEA" w:rsidRPr="00DB597C" w:rsidTr="00522FEA">
        <w:trPr>
          <w:trHeight w:val="280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80424B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К.М.07.04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80424B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академического рисунка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80424B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</w:tc>
      </w:tr>
      <w:tr w:rsidR="00522FEA" w:rsidRPr="00DB597C" w:rsidTr="00522FEA">
        <w:trPr>
          <w:trHeight w:val="174"/>
        </w:trPr>
        <w:tc>
          <w:tcPr>
            <w:tcW w:w="805" w:type="dxa"/>
            <w:shd w:val="clear" w:color="auto" w:fill="auto"/>
            <w:vAlign w:val="center"/>
          </w:tcPr>
          <w:p w:rsidR="00522FEA" w:rsidRPr="00DB597C" w:rsidRDefault="009E1776" w:rsidP="0080424B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К.М.07.05</w:t>
            </w:r>
          </w:p>
        </w:tc>
        <w:tc>
          <w:tcPr>
            <w:tcW w:w="3663" w:type="dxa"/>
            <w:shd w:val="clear" w:color="auto" w:fill="auto"/>
            <w:vAlign w:val="center"/>
          </w:tcPr>
          <w:p w:rsidR="00522FEA" w:rsidRPr="00DB597C" w:rsidRDefault="00E42223" w:rsidP="0080424B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академической живописи</w:t>
            </w:r>
          </w:p>
        </w:tc>
        <w:tc>
          <w:tcPr>
            <w:tcW w:w="785" w:type="dxa"/>
            <w:gridSpan w:val="2"/>
            <w:shd w:val="clear" w:color="auto" w:fill="auto"/>
            <w:vAlign w:val="center"/>
          </w:tcPr>
          <w:p w:rsidR="00522FEA" w:rsidRPr="00DB597C" w:rsidRDefault="00FF315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34" w:type="dxa"/>
            <w:gridSpan w:val="2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06" w:type="dxa"/>
            <w:gridSpan w:val="2"/>
            <w:shd w:val="clear" w:color="auto" w:fill="auto"/>
            <w:vAlign w:val="center"/>
          </w:tcPr>
          <w:p w:rsidR="00522FEA" w:rsidRPr="00DB597C" w:rsidRDefault="0008536A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34" w:type="dxa"/>
            <w:shd w:val="clear" w:color="auto" w:fill="auto"/>
            <w:vAlign w:val="center"/>
          </w:tcPr>
          <w:p w:rsidR="00522FEA" w:rsidRPr="00DB597C" w:rsidRDefault="00364AB1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22" w:type="dxa"/>
            <w:gridSpan w:val="2"/>
            <w:shd w:val="clear" w:color="auto" w:fill="auto"/>
            <w:vAlign w:val="center"/>
          </w:tcPr>
          <w:p w:rsidR="00522FEA" w:rsidRPr="00DB597C" w:rsidRDefault="00D63EA3" w:rsidP="0080424B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2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53" w:type="dxa"/>
            <w:gridSpan w:val="2"/>
            <w:shd w:val="clear" w:color="auto" w:fill="auto"/>
            <w:vAlign w:val="center"/>
          </w:tcPr>
          <w:p w:rsidR="00522FEA" w:rsidRPr="00DB597C" w:rsidRDefault="0010477A" w:rsidP="0080424B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35" w:type="dxa"/>
            <w:gridSpan w:val="2"/>
            <w:shd w:val="clear" w:color="auto" w:fill="auto"/>
            <w:vAlign w:val="center"/>
          </w:tcPr>
          <w:p w:rsidR="00522FEA" w:rsidRPr="00DB597C" w:rsidRDefault="000D3BB3" w:rsidP="0080424B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</w:tc>
      </w:tr>
      <w:tr w:rsidR="00DD22AB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DD22AB" w:rsidRPr="00DB597C" w:rsidRDefault="0044055A" w:rsidP="0080424B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</w:t>
            </w:r>
            <w:r w:rsidR="00DE78E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по выбору </w:t>
            </w:r>
          </w:p>
        </w:tc>
      </w:tr>
      <w:tr w:rsidR="00BE38B5" w:rsidRPr="00DB597C" w:rsidTr="00522FEA">
        <w:tc>
          <w:tcPr>
            <w:tcW w:w="805" w:type="dxa"/>
            <w:shd w:val="clear" w:color="auto" w:fill="auto"/>
            <w:vAlign w:val="center"/>
          </w:tcPr>
          <w:p w:rsidR="00BE38B5" w:rsidRPr="0003359E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16"/>
                <w:szCs w:val="16"/>
                <w:lang w:eastAsia="ru-RU"/>
              </w:rPr>
            </w:pP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13629D" w:rsidRDefault="009D3447" w:rsidP="0080424B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предусмотрены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18" w:type="dxa"/>
            <w:shd w:val="clear" w:color="auto" w:fill="auto"/>
            <w:vAlign w:val="center"/>
          </w:tcPr>
          <w:p w:rsidR="00BE38B5" w:rsidRPr="0013629D" w:rsidRDefault="00BE38B5" w:rsidP="0080424B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BE38B5" w:rsidRPr="00DB597C" w:rsidTr="00522FEA">
        <w:tc>
          <w:tcPr>
            <w:tcW w:w="805" w:type="dxa"/>
            <w:shd w:val="clear" w:color="auto" w:fill="auto"/>
            <w:vAlign w:val="center"/>
          </w:tcPr>
          <w:p w:rsidR="00BE38B5" w:rsidRPr="008B15DE" w:rsidRDefault="008B15DE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К.М.07.06(У)</w:t>
            </w: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8B15DE" w:rsidRDefault="008B15DE" w:rsidP="0080424B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B15DE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Учебная практика (по профилю)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DB597C" w:rsidRDefault="00FF3153" w:rsidP="0080424B">
            <w:pPr>
              <w:tabs>
                <w:tab w:val="left" w:pos="814"/>
              </w:tabs>
              <w:spacing w:after="0" w:line="25" w:lineRule="atLeast"/>
              <w:ind w:left="-64" w:firstLine="6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DB597C" w:rsidRDefault="00364AB1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DB597C" w:rsidRDefault="00364AB1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D63EA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0339B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8B15DE" w:rsidRDefault="008B15DE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618" w:type="dxa"/>
            <w:shd w:val="clear" w:color="auto" w:fill="auto"/>
            <w:vAlign w:val="center"/>
          </w:tcPr>
          <w:p w:rsidR="00BE38B5" w:rsidRPr="00DB597C" w:rsidRDefault="000D3BB3" w:rsidP="0080424B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</w:tc>
      </w:tr>
      <w:tr w:rsidR="00BE38B5" w:rsidRPr="00DB597C" w:rsidTr="005025E9">
        <w:tc>
          <w:tcPr>
            <w:tcW w:w="14560" w:type="dxa"/>
            <w:gridSpan w:val="17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BE38B5" w:rsidRPr="00DB597C" w:rsidTr="000D3BB3">
        <w:trPr>
          <w:trHeight w:val="1631"/>
        </w:trPr>
        <w:tc>
          <w:tcPr>
            <w:tcW w:w="805" w:type="dxa"/>
            <w:shd w:val="clear" w:color="auto" w:fill="auto"/>
            <w:vAlign w:val="center"/>
          </w:tcPr>
          <w:p w:rsidR="00BE38B5" w:rsidRPr="00DB597C" w:rsidRDefault="008B15DE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К.М.07.07(К)</w:t>
            </w:r>
          </w:p>
        </w:tc>
        <w:tc>
          <w:tcPr>
            <w:tcW w:w="3681" w:type="dxa"/>
            <w:gridSpan w:val="2"/>
            <w:shd w:val="clear" w:color="auto" w:fill="auto"/>
            <w:vAlign w:val="center"/>
          </w:tcPr>
          <w:p w:rsidR="00BE38B5" w:rsidRPr="00DB597C" w:rsidRDefault="0013629D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A609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Экзамен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модулю</w:t>
            </w:r>
          </w:p>
        </w:tc>
        <w:tc>
          <w:tcPr>
            <w:tcW w:w="803" w:type="dxa"/>
            <w:gridSpan w:val="2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gridSpan w:val="2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97" w:type="dxa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7" w:type="dxa"/>
            <w:gridSpan w:val="2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8" w:type="dxa"/>
            <w:gridSpan w:val="2"/>
            <w:shd w:val="clear" w:color="auto" w:fill="auto"/>
            <w:vAlign w:val="center"/>
          </w:tcPr>
          <w:p w:rsidR="00BE38B5" w:rsidRPr="00DB597C" w:rsidRDefault="00BE38B5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gridSpan w:val="2"/>
            <w:shd w:val="clear" w:color="auto" w:fill="auto"/>
            <w:vAlign w:val="center"/>
          </w:tcPr>
          <w:p w:rsidR="00BE38B5" w:rsidRPr="008B15DE" w:rsidRDefault="008B15DE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618" w:type="dxa"/>
            <w:shd w:val="clear" w:color="auto" w:fill="auto"/>
            <w:vAlign w:val="center"/>
          </w:tcPr>
          <w:p w:rsidR="00BE38B5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  <w:p w:rsidR="000D3BB3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  <w:p w:rsidR="000D3BB3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  <w:p w:rsidR="000D3BB3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  <w:p w:rsidR="000D3BB3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  <w:p w:rsidR="000D3BB3" w:rsidRPr="00DB597C" w:rsidRDefault="000D3BB3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ОР.1.6.1</w:t>
            </w:r>
          </w:p>
        </w:tc>
      </w:tr>
    </w:tbl>
    <w:p w:rsidR="00BE38B5" w:rsidRDefault="00BE38B5" w:rsidP="0080424B">
      <w:pPr>
        <w:suppressAutoHyphens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E38B5" w:rsidSect="002F3AA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54255" w:rsidRDefault="00D54255" w:rsidP="0080424B">
      <w:pPr>
        <w:spacing w:after="0" w:line="25" w:lineRule="atLeast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4. Методические указания для обучающихся </w:t>
      </w:r>
    </w:p>
    <w:p w:rsidR="00BE38B5" w:rsidRPr="00DB597C" w:rsidRDefault="00BE38B5" w:rsidP="0080424B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BE38B5" w:rsidRPr="00EC6237" w:rsidRDefault="00666621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Дисциплины «Основы академического рисунка» и «Основы академической живописи» рекомендуются к изучению одновременно, т.к. вместе формируют необходимые художественные навыки. </w:t>
      </w:r>
    </w:p>
    <w:p w:rsidR="00BE38B5" w:rsidRPr="00940CE0" w:rsidRDefault="00BE38B5" w:rsidP="0080424B">
      <w:pPr>
        <w:tabs>
          <w:tab w:val="left" w:pos="5268"/>
        </w:tabs>
        <w:spacing w:after="120" w:line="25" w:lineRule="atLeast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  <w:tab/>
      </w:r>
    </w:p>
    <w:p w:rsidR="00BE38B5" w:rsidRPr="00DB597C" w:rsidRDefault="00BE38B5" w:rsidP="0080424B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BE38B5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BE38B5" w:rsidRPr="00DB597C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C80FAA">
        <w:rPr>
          <w:rFonts w:ascii="Times New Roman" w:eastAsia="Times New Roman" w:hAnsi="Times New Roman"/>
          <w:b/>
          <w:sz w:val="24"/>
          <w:szCs w:val="24"/>
          <w:lang w:eastAsia="ru-RU"/>
        </w:rPr>
        <w:t>ВВЕДЕНИЕ В ТВОРЧЕСКУЮ ПРОФЕССИЮ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2B1198" w:rsidRDefault="002B1198" w:rsidP="0080424B">
      <w:pPr>
        <w:pStyle w:val="a3"/>
        <w:numPr>
          <w:ilvl w:val="0"/>
          <w:numId w:val="26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C122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2B1198" w:rsidRPr="009C215E" w:rsidRDefault="002B1198" w:rsidP="0080424B">
      <w:pPr>
        <w:pStyle w:val="af8"/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</w:t>
      </w:r>
      <w:r w:rsidRPr="009C215E">
        <w:rPr>
          <w:rFonts w:ascii="Times New Roman" w:hAnsi="Times New Roman"/>
          <w:sz w:val="24"/>
          <w:szCs w:val="24"/>
        </w:rPr>
        <w:t xml:space="preserve"> «Введение в </w:t>
      </w:r>
      <w:r>
        <w:rPr>
          <w:rFonts w:ascii="Times New Roman" w:hAnsi="Times New Roman"/>
          <w:sz w:val="24"/>
          <w:szCs w:val="24"/>
        </w:rPr>
        <w:t>творческую профессию»</w:t>
      </w:r>
      <w:r w:rsidRPr="009C215E">
        <w:rPr>
          <w:rFonts w:ascii="Times New Roman" w:hAnsi="Times New Roman"/>
          <w:sz w:val="24"/>
          <w:szCs w:val="24"/>
        </w:rPr>
        <w:t xml:space="preserve"> является ком</w:t>
      </w:r>
      <w:r>
        <w:rPr>
          <w:rFonts w:ascii="Times New Roman" w:hAnsi="Times New Roman"/>
          <w:sz w:val="24"/>
          <w:szCs w:val="24"/>
        </w:rPr>
        <w:t>плексным</w:t>
      </w:r>
      <w:r w:rsidRPr="009C215E">
        <w:rPr>
          <w:rFonts w:ascii="Times New Roman" w:hAnsi="Times New Roman"/>
          <w:sz w:val="24"/>
          <w:szCs w:val="24"/>
        </w:rPr>
        <w:t xml:space="preserve"> рассказ</w:t>
      </w:r>
      <w:r>
        <w:rPr>
          <w:rFonts w:ascii="Times New Roman" w:hAnsi="Times New Roman"/>
          <w:sz w:val="24"/>
          <w:szCs w:val="24"/>
        </w:rPr>
        <w:t>ом</w:t>
      </w:r>
      <w:r w:rsidRPr="009C215E">
        <w:rPr>
          <w:rFonts w:ascii="Times New Roman" w:hAnsi="Times New Roman"/>
          <w:sz w:val="24"/>
          <w:szCs w:val="24"/>
        </w:rPr>
        <w:t xml:space="preserve"> студентам первого курса об их будущей </w:t>
      </w:r>
      <w:r>
        <w:rPr>
          <w:rFonts w:ascii="Times New Roman" w:hAnsi="Times New Roman"/>
          <w:sz w:val="24"/>
          <w:szCs w:val="24"/>
        </w:rPr>
        <w:t>профессии</w:t>
      </w:r>
      <w:r w:rsidRPr="009C215E">
        <w:rPr>
          <w:rFonts w:ascii="Times New Roman" w:hAnsi="Times New Roman"/>
          <w:sz w:val="24"/>
          <w:szCs w:val="24"/>
        </w:rPr>
        <w:t>, о нюансах профессиональной деятельности, а также о тех дисциплинах, которые будут изучаться студентами в рамках обуче</w:t>
      </w:r>
      <w:r>
        <w:rPr>
          <w:rFonts w:ascii="Times New Roman" w:hAnsi="Times New Roman"/>
          <w:sz w:val="24"/>
          <w:szCs w:val="24"/>
        </w:rPr>
        <w:t xml:space="preserve">ния в вузе. Роль </w:t>
      </w:r>
      <w:r w:rsidRPr="009C215E">
        <w:rPr>
          <w:rFonts w:ascii="Times New Roman" w:hAnsi="Times New Roman"/>
          <w:sz w:val="24"/>
          <w:szCs w:val="24"/>
        </w:rPr>
        <w:t xml:space="preserve">дисциплины </w:t>
      </w:r>
      <w:r>
        <w:rPr>
          <w:rFonts w:ascii="Times New Roman" w:hAnsi="Times New Roman"/>
          <w:sz w:val="24"/>
          <w:szCs w:val="24"/>
        </w:rPr>
        <w:t>состои</w:t>
      </w:r>
      <w:r w:rsidRPr="009C215E">
        <w:rPr>
          <w:rFonts w:ascii="Times New Roman" w:hAnsi="Times New Roman"/>
          <w:sz w:val="24"/>
          <w:szCs w:val="24"/>
        </w:rPr>
        <w:t xml:space="preserve">т в мотивировании студентов к получению знаний, к организации аудиторной и самостоятельной работы; в рассмотрении наиболее характерных аспектов </w:t>
      </w:r>
      <w:r>
        <w:rPr>
          <w:rFonts w:ascii="Times New Roman" w:hAnsi="Times New Roman"/>
          <w:sz w:val="24"/>
          <w:szCs w:val="24"/>
        </w:rPr>
        <w:t>профессии (педагогических и творческих)</w:t>
      </w:r>
      <w:r w:rsidRPr="009C215E">
        <w:rPr>
          <w:rFonts w:ascii="Times New Roman" w:hAnsi="Times New Roman"/>
          <w:sz w:val="24"/>
          <w:szCs w:val="24"/>
        </w:rPr>
        <w:t xml:space="preserve"> во взаимосвязи со смежными специальностями, науками, отраслями; в кратком обзоре основных течений разных видов </w:t>
      </w:r>
      <w:r>
        <w:rPr>
          <w:rFonts w:ascii="Times New Roman" w:hAnsi="Times New Roman"/>
          <w:sz w:val="24"/>
          <w:szCs w:val="24"/>
        </w:rPr>
        <w:t>декоративно-прикладного искусства и дизайна</w:t>
      </w:r>
      <w:r w:rsidRPr="009C215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в современных направлениях педагогики, </w:t>
      </w:r>
      <w:r w:rsidRPr="009C215E">
        <w:rPr>
          <w:rFonts w:ascii="Times New Roman" w:hAnsi="Times New Roman"/>
          <w:sz w:val="24"/>
          <w:szCs w:val="24"/>
        </w:rPr>
        <w:t>т. к. специальность базируется на наиболее существенных тенденциях в современной культуре и искусстве; в изучении наглядных примеров, иллюстрирующих теоретические основы специальности; в выполнении творческих упражн</w:t>
      </w:r>
      <w:r>
        <w:rPr>
          <w:rFonts w:ascii="Times New Roman" w:hAnsi="Times New Roman"/>
          <w:sz w:val="24"/>
          <w:szCs w:val="24"/>
        </w:rPr>
        <w:t>ений, практически обосновывающих</w:t>
      </w:r>
      <w:r w:rsidRPr="009C215E">
        <w:rPr>
          <w:rFonts w:ascii="Times New Roman" w:hAnsi="Times New Roman"/>
          <w:sz w:val="24"/>
          <w:szCs w:val="24"/>
        </w:rPr>
        <w:t xml:space="preserve"> теорию.</w:t>
      </w:r>
    </w:p>
    <w:p w:rsidR="002B1198" w:rsidRDefault="002B1198" w:rsidP="0080424B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0"/>
          <w:szCs w:val="20"/>
          <w:lang w:eastAsia="ru-RU"/>
        </w:rPr>
      </w:pPr>
      <w:r w:rsidRPr="007227BB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2B1198" w:rsidRDefault="002B1198" w:rsidP="0080424B">
      <w:pPr>
        <w:pStyle w:val="af7"/>
        <w:spacing w:line="25" w:lineRule="atLeast"/>
        <w:ind w:firstLine="709"/>
        <w:jc w:val="both"/>
        <w:rPr>
          <w:rStyle w:val="2"/>
          <w:rFonts w:eastAsia="Calibri"/>
          <w:sz w:val="24"/>
          <w:szCs w:val="24"/>
        </w:rPr>
      </w:pPr>
      <w:r w:rsidRPr="00495D82">
        <w:rPr>
          <w:rStyle w:val="2"/>
          <w:rFonts w:eastAsia="Calibri"/>
          <w:sz w:val="24"/>
          <w:szCs w:val="24"/>
        </w:rPr>
        <w:t>ПК-</w:t>
      </w:r>
      <w:r w:rsidR="00495D82">
        <w:rPr>
          <w:rStyle w:val="2"/>
          <w:rFonts w:eastAsia="Calibri"/>
          <w:sz w:val="24"/>
          <w:szCs w:val="24"/>
        </w:rPr>
        <w:t>19 – готовность к проектированию комплекса учебно-профессиональных целей, задач.</w:t>
      </w: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B1198" w:rsidRPr="00A60981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относится к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базовой части комплексного модуля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«Творческая предметная подготовка».</w:t>
      </w:r>
    </w:p>
    <w:p w:rsidR="002B1198" w:rsidRPr="00FC1223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на которых базируется данная дисциплина относятся к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«Человек, общество, культура».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Дисциплины, для которых данная дисциплина является предшествующей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представляют собой дисциплины профессиональных модулей.</w:t>
      </w: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B1198" w:rsidRPr="00A60981" w:rsidRDefault="002B1198" w:rsidP="0080424B">
      <w:pPr>
        <w:pStyle w:val="af8"/>
        <w:spacing w:after="0" w:line="25" w:lineRule="atLeast"/>
        <w:ind w:left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 –</w:t>
      </w:r>
      <w:r>
        <w:rPr>
          <w:rFonts w:ascii="Times New Roman" w:hAnsi="Times New Roman"/>
          <w:sz w:val="24"/>
          <w:szCs w:val="24"/>
        </w:rPr>
        <w:t>знакомство с выбранным студентами направлением деятельности и его спецификой</w:t>
      </w:r>
    </w:p>
    <w:p w:rsidR="002B1198" w:rsidRPr="00A60981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2B1198" w:rsidRDefault="002B1198" w:rsidP="0080424B">
      <w:pPr>
        <w:numPr>
          <w:ilvl w:val="0"/>
          <w:numId w:val="27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Ознакомиться со спецификой декоративно-прикладного искусства и дизайна, особенностями преподавания;</w:t>
      </w:r>
    </w:p>
    <w:p w:rsidR="002B1198" w:rsidRPr="00CC7B84" w:rsidRDefault="002B1198" w:rsidP="0080424B">
      <w:pPr>
        <w:numPr>
          <w:ilvl w:val="0"/>
          <w:numId w:val="27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Выполнить практические творческие задания по декоративно-прикладному искусству и дизайну</w:t>
      </w: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742E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23"/>
        <w:gridCol w:w="2162"/>
        <w:gridCol w:w="1559"/>
        <w:gridCol w:w="1951"/>
        <w:gridCol w:w="1310"/>
        <w:gridCol w:w="1666"/>
      </w:tblGrid>
      <w:tr w:rsidR="002B1198" w:rsidRPr="00DB597C" w:rsidTr="00CD63B4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A81EA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52412E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52412E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A81EA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2B1198" w:rsidRPr="00DB597C" w:rsidTr="00B308B1">
        <w:trPr>
          <w:trHeight w:val="533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B00E9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</w:t>
            </w:r>
            <w:r w:rsidR="00495D82"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67F79" w:rsidRDefault="00867F79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  <w:p w:rsidR="002B1198" w:rsidRPr="00B00E95" w:rsidRDefault="002B1198" w:rsidP="0080424B">
            <w:pPr>
              <w:tabs>
                <w:tab w:val="left" w:pos="405"/>
              </w:tabs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B00E95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495D82"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1.1.1</w:t>
            </w: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  <w:p w:rsidR="002B1198" w:rsidRPr="00197D8F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D23DAE" w:rsidRDefault="000E6E65" w:rsidP="0080424B">
            <w:pPr>
              <w:tabs>
                <w:tab w:val="left" w:pos="405"/>
              </w:tabs>
              <w:spacing w:after="0" w:line="25" w:lineRule="atLeast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197D8F">
              <w:rPr>
                <w:rFonts w:ascii="Times New Roman" w:hAnsi="Times New Roman"/>
                <w:sz w:val="24"/>
                <w:szCs w:val="24"/>
              </w:rPr>
              <w:t>Демонстрирует умения решать вопросы воспитания и духовно-нравственного развития обучающихся средствами декоративно-прикладного искусства и дизайна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52412E" w:rsidRDefault="00495D8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ПК-19</w:t>
            </w:r>
          </w:p>
          <w:p w:rsidR="002B1198" w:rsidRPr="0052412E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04245A" w:rsidRDefault="008D40E2" w:rsidP="0080424B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25" w:lineRule="atLeast"/>
              <w:ind w:left="-32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="002B1198" w:rsidRPr="0004245A">
              <w:rPr>
                <w:rFonts w:ascii="Times New Roman" w:hAnsi="Times New Roman"/>
                <w:sz w:val="24"/>
                <w:szCs w:val="24"/>
              </w:rPr>
              <w:t>ворческое задание</w:t>
            </w:r>
          </w:p>
          <w:p w:rsidR="002B1198" w:rsidRPr="00197D8F" w:rsidRDefault="004035AA" w:rsidP="0080424B">
            <w:pPr>
              <w:numPr>
                <w:ilvl w:val="0"/>
                <w:numId w:val="4"/>
              </w:numPr>
              <w:tabs>
                <w:tab w:val="left" w:pos="393"/>
              </w:tabs>
              <w:spacing w:after="0" w:line="25" w:lineRule="atLeast"/>
              <w:ind w:left="-32" w:firstLine="14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Выставка творческих работ</w:t>
            </w:r>
          </w:p>
        </w:tc>
      </w:tr>
    </w:tbl>
    <w:p w:rsidR="002B1198" w:rsidRPr="00E50083" w:rsidRDefault="002B1198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E50083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5008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E5008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 xml:space="preserve">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485"/>
        <w:gridCol w:w="834"/>
        <w:gridCol w:w="1019"/>
        <w:gridCol w:w="1193"/>
        <w:gridCol w:w="880"/>
        <w:gridCol w:w="438"/>
        <w:gridCol w:w="722"/>
      </w:tblGrid>
      <w:tr w:rsidR="00CD63B4" w:rsidRPr="00DB597C" w:rsidTr="00CD63B4">
        <w:trPr>
          <w:trHeight w:val="203"/>
        </w:trPr>
        <w:tc>
          <w:tcPr>
            <w:tcW w:w="4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28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63B4" w:rsidRPr="00DB597C" w:rsidTr="00CD63B4">
        <w:trPr>
          <w:trHeight w:val="533"/>
        </w:trPr>
        <w:tc>
          <w:tcPr>
            <w:tcW w:w="438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860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428" w:type="dxa"/>
            <w:vMerge/>
            <w:tcBorders>
              <w:left w:val="single" w:sz="4" w:space="0" w:color="auto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Практ.раб.</w:t>
            </w:r>
          </w:p>
        </w:tc>
        <w:tc>
          <w:tcPr>
            <w:tcW w:w="11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60" w:type="dxa"/>
            <w:vMerge/>
            <w:tcBorders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428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DB597C" w:rsidRDefault="00CD63B4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lang w:eastAsia="ru-RU"/>
              </w:rPr>
            </w:pP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Раздел1. Теоретические основы творческой профессии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1B17D0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-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8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1B17D0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12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1.1. Универсальная профессия- педагог профессионального обучения в области ДПИ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91E2F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6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1.2.. Современное состояние декоративно-прикладного искусства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4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91E2F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6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31766E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31766E">
              <w:rPr>
                <w:rStyle w:val="2"/>
                <w:rFonts w:eastAsia="Calibri"/>
                <w:b/>
                <w:sz w:val="24"/>
                <w:szCs w:val="24"/>
              </w:rPr>
              <w:t>Раздел 2. Основные практические навыки в области ДПИ и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16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5D0BC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62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5D0BC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7</w:t>
            </w:r>
            <w:r w:rsidR="001B17D0"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8</w:t>
            </w:r>
          </w:p>
        </w:tc>
      </w:tr>
      <w:tr w:rsidR="00CD63B4" w:rsidRPr="00DB597C" w:rsidTr="00CD63B4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31766E" w:rsidRDefault="00CD63B4" w:rsidP="0080424B">
            <w:pPr>
              <w:pStyle w:val="af7"/>
              <w:tabs>
                <w:tab w:val="right" w:pos="4429"/>
              </w:tabs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2.1. Практическое занятие по основам композиции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--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8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</w:p>
        </w:tc>
      </w:tr>
      <w:tr w:rsidR="00CD63B4" w:rsidRPr="00DB597C" w:rsidTr="00CD63B4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Pr="00A60981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2.2. Практическое творческое занятие по основам ДПИ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4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3</w:t>
            </w:r>
            <w:r w:rsidR="001B17D0"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3</w:t>
            </w:r>
            <w:r w:rsidR="001B17D0"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4</w:t>
            </w:r>
          </w:p>
        </w:tc>
      </w:tr>
      <w:tr w:rsidR="00CD63B4" w:rsidRPr="00DB597C" w:rsidTr="00CD63B4">
        <w:trPr>
          <w:trHeight w:val="925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D63B4" w:rsidRPr="00A60981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Тема 2.3. Практическое творческое  занятие по основам дизайна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4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4035AA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-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3</w:t>
            </w:r>
            <w:r w:rsidR="001B17D0"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2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3</w:t>
            </w:r>
            <w:r w:rsidR="001B17D0"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6</w:t>
            </w:r>
          </w:p>
        </w:tc>
      </w:tr>
      <w:tr w:rsidR="00CD63B4" w:rsidRPr="00DB597C" w:rsidTr="00CD63B4">
        <w:trPr>
          <w:trHeight w:val="296"/>
        </w:trPr>
        <w:tc>
          <w:tcPr>
            <w:tcW w:w="4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63B4" w:rsidRDefault="00CD63B4" w:rsidP="0080424B">
            <w:pPr>
              <w:pStyle w:val="af7"/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Зачёт с оценкой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11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</w:p>
        </w:tc>
        <w:tc>
          <w:tcPr>
            <w:tcW w:w="428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ind w:left="-94" w:right="-114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18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color w:val="auto"/>
                <w:sz w:val="24"/>
                <w:szCs w:val="24"/>
              </w:rPr>
              <w:t>18</w:t>
            </w:r>
          </w:p>
        </w:tc>
      </w:tr>
      <w:tr w:rsidR="00CD63B4" w:rsidRPr="00DB597C" w:rsidTr="00CD63B4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A60981" w:rsidRDefault="00CD63B4" w:rsidP="0080424B">
            <w:pPr>
              <w:pStyle w:val="af7"/>
              <w:spacing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A60981">
              <w:rPr>
                <w:rStyle w:val="2"/>
                <w:rFonts w:eastAsia="Calibri"/>
                <w:b/>
                <w:sz w:val="24"/>
                <w:szCs w:val="24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16</w:t>
            </w:r>
          </w:p>
        </w:tc>
        <w:tc>
          <w:tcPr>
            <w:tcW w:w="11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 xml:space="preserve"> – </w:t>
            </w:r>
          </w:p>
        </w:tc>
        <w:tc>
          <w:tcPr>
            <w:tcW w:w="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D63B4" w:rsidRPr="009F392B" w:rsidRDefault="000E7EA5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70</w:t>
            </w:r>
          </w:p>
        </w:tc>
        <w:tc>
          <w:tcPr>
            <w:tcW w:w="428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ind w:left="-94" w:right="-114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18</w:t>
            </w:r>
          </w:p>
        </w:tc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63B4" w:rsidRPr="009F392B" w:rsidRDefault="00CD63B4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9F392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108</w:t>
            </w:r>
          </w:p>
        </w:tc>
      </w:tr>
    </w:tbl>
    <w:p w:rsidR="002B1198" w:rsidRPr="00DB597C" w:rsidRDefault="002B1198" w:rsidP="0080424B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B1198" w:rsidRDefault="002B1198" w:rsidP="0080424B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» рекомендуется применение развивающих технологий, проектных технологий, интерактивных методов обучения.</w:t>
      </w:r>
    </w:p>
    <w:p w:rsidR="002B1198" w:rsidRDefault="002B1198" w:rsidP="0080424B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485E6A" w:rsidRDefault="002B1198" w:rsidP="0080424B">
      <w:pPr>
        <w:spacing w:after="0"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33CA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p w:rsidR="002B1198" w:rsidRPr="008A5062" w:rsidRDefault="002B1198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color w:val="FF0000"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4"/>
        <w:gridCol w:w="1228"/>
        <w:gridCol w:w="2032"/>
        <w:gridCol w:w="1404"/>
        <w:gridCol w:w="1649"/>
        <w:gridCol w:w="1102"/>
        <w:gridCol w:w="829"/>
        <w:gridCol w:w="793"/>
      </w:tblGrid>
      <w:tr w:rsidR="002B1198" w:rsidRPr="00733CAD" w:rsidTr="00CD63B4">
        <w:trPr>
          <w:trHeight w:val="600"/>
        </w:trPr>
        <w:tc>
          <w:tcPr>
            <w:tcW w:w="53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33CAD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D82" w:rsidRDefault="00495D8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2B1198" w:rsidRPr="00DB403B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17D0" w:rsidRDefault="001B17D0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</w:t>
            </w:r>
          </w:p>
          <w:p w:rsidR="002B1198" w:rsidRPr="00B36AB6" w:rsidRDefault="001B17D0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задания 1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9F392B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D82" w:rsidRDefault="00495D8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2B1198" w:rsidRPr="00DB403B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B36AB6" w:rsidRDefault="001B17D0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2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9F392B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D82" w:rsidRDefault="00495D8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B36AB6" w:rsidRDefault="001B17D0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3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9F392B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95D82" w:rsidRDefault="00495D8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6C2F81">
              <w:rPr>
                <w:rFonts w:ascii="Times New Roman" w:eastAsia="Times New Roman" w:hAnsi="Times New Roman"/>
                <w:lang w:eastAsia="ru-RU"/>
              </w:rPr>
              <w:t>ОР.</w:t>
            </w:r>
            <w:r>
              <w:rPr>
                <w:rFonts w:ascii="Times New Roman" w:eastAsia="Times New Roman" w:hAnsi="Times New Roman"/>
                <w:lang w:eastAsia="ru-RU"/>
              </w:rPr>
              <w:t>1.1.1</w:t>
            </w:r>
          </w:p>
          <w:p w:rsidR="002B1198" w:rsidRDefault="002B1198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B36AB6" w:rsidRDefault="001B17D0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творческого задания 4</w:t>
            </w:r>
          </w:p>
          <w:p w:rsidR="002B1198" w:rsidRPr="00B36AB6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9F392B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 5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1198" w:rsidRPr="00733CAD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2B1198" w:rsidRPr="00F45C3A" w:rsidTr="00CD63B4">
        <w:trPr>
          <w:trHeight w:val="300"/>
        </w:trPr>
        <w:tc>
          <w:tcPr>
            <w:tcW w:w="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733CAD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008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1198" w:rsidRPr="00E50083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D37BB5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37BB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1198" w:rsidRPr="00D37BB5" w:rsidRDefault="002B1198" w:rsidP="0080424B">
            <w:pPr>
              <w:pStyle w:val="af7"/>
              <w:spacing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37BB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08418D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B1198" w:rsidRPr="0008418D" w:rsidRDefault="002B119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8418D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82AD8" w:rsidRPr="00E65791" w:rsidRDefault="00782AD8" w:rsidP="0080424B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B3407B">
        <w:rPr>
          <w:rFonts w:ascii="Times New Roman" w:hAnsi="Times New Roman"/>
          <w:sz w:val="26"/>
          <w:szCs w:val="26"/>
        </w:rPr>
        <w:t xml:space="preserve">1. </w:t>
      </w:r>
      <w:r w:rsidRPr="00E65791">
        <w:rPr>
          <w:rFonts w:ascii="Times New Roman" w:hAnsi="Times New Roman"/>
          <w:sz w:val="24"/>
          <w:szCs w:val="24"/>
        </w:rPr>
        <w:t>Алексеева, И. В. Основы теории декоративно-прикладного искусства : учебник / И. В. Алексеева, Е. В. Омельяненко. - Ростов-на-Дону : Издательство Южного федерального университета, 2010. - 184 с. - ISBN 987-5-9275-0774-0 ;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2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http://biblioclub.ru/index.php?page=book&amp;id=240956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782AD8" w:rsidRPr="00C6329F" w:rsidRDefault="00782AD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65791">
        <w:rPr>
          <w:rFonts w:ascii="Times New Roman" w:eastAsia="Times New Roman" w:hAnsi="Times New Roman"/>
          <w:bCs/>
          <w:sz w:val="24"/>
          <w:szCs w:val="24"/>
        </w:rPr>
        <w:t xml:space="preserve">2. </w:t>
      </w:r>
      <w:r w:rsidRPr="00E65791">
        <w:rPr>
          <w:rFonts w:ascii="Times New Roman" w:hAnsi="Times New Roman"/>
          <w:sz w:val="24"/>
          <w:szCs w:val="24"/>
        </w:rPr>
        <w:t>Кошаев, В. Б. Декоративно-прикладное искусство: понятия; этапы развития : учебное пособие / В. Б. Кошаев. – М. : Гуманитарный издательский центр ВЛАДОС, 2014. - 288 с. : ил. - (Изобразительное искусство). - [Электронный ресурс]. -</w:t>
      </w:r>
      <w:r w:rsidRPr="00E65791">
        <w:rPr>
          <w:rFonts w:ascii="Times New Roman" w:hAnsi="Times New Roman"/>
          <w:color w:val="454545"/>
          <w:sz w:val="24"/>
          <w:szCs w:val="24"/>
        </w:rPr>
        <w:t xml:space="preserve"> URL:</w:t>
      </w:r>
      <w:hyperlink r:id="rId13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http://biblioclub.ru/index.php?page=book&amp;id=260776</w:t>
        </w:r>
      </w:hyperlink>
      <w:r w:rsidRPr="00E65791">
        <w:rPr>
          <w:rFonts w:ascii="Times New Roman" w:hAnsi="Times New Roman"/>
          <w:sz w:val="24"/>
          <w:szCs w:val="24"/>
        </w:rPr>
        <w:t>.</w:t>
      </w:r>
    </w:p>
    <w:p w:rsidR="002B1198" w:rsidRPr="00E65791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65791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7.2. Дополнительная литература:</w:t>
      </w:r>
    </w:p>
    <w:p w:rsidR="00782AD8" w:rsidRPr="00E65791" w:rsidRDefault="00782AD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E65791">
        <w:rPr>
          <w:rFonts w:ascii="Times New Roman" w:eastAsia="Times New Roman" w:hAnsi="Times New Roman"/>
          <w:bCs/>
          <w:sz w:val="24"/>
          <w:szCs w:val="24"/>
        </w:rPr>
        <w:t xml:space="preserve">1. </w:t>
      </w:r>
      <w:r w:rsidRPr="00E65791">
        <w:rPr>
          <w:rFonts w:ascii="Times New Roman" w:hAnsi="Times New Roman"/>
          <w:sz w:val="24"/>
          <w:szCs w:val="24"/>
        </w:rPr>
        <w:t>Ломакин, М.О. Декоративный рисунок : учебное пособие / М.О. Ломакин. - Санкт-Петербург : Высшая школа народных искусств, 2017. - 65 с. : ил. [Электронный ресурс]. - URL: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4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http://biblioclub.ru/index.php?page=book&amp;id=499578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782AD8" w:rsidRPr="00E65791" w:rsidRDefault="00782AD8" w:rsidP="0080424B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E65791">
        <w:rPr>
          <w:rFonts w:ascii="Times New Roman" w:hAnsi="Times New Roman"/>
          <w:sz w:val="24"/>
          <w:szCs w:val="24"/>
        </w:rPr>
        <w:t>2. Смирнова, М.А. Композиционные основы и графическая стилизация в курсе рисунка : методическое пособие / М.А. Смирнова. - Екатеринбург : Архитектон, 2010. - 156 с. : ил. - Библиогр. в кн. - ISBN 978-5-7408-0169-8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5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http://biblioclub.ru/index.php?page=book&amp;id=222107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782AD8" w:rsidRDefault="00782AD8" w:rsidP="0080424B">
      <w:pPr>
        <w:spacing w:after="0" w:line="25" w:lineRule="atLeast"/>
        <w:ind w:firstLine="709"/>
        <w:jc w:val="both"/>
        <w:rPr>
          <w:rFonts w:ascii="Times New Roman" w:hAnsi="Times New Roman"/>
          <w:color w:val="454545"/>
          <w:sz w:val="24"/>
          <w:szCs w:val="24"/>
        </w:rPr>
      </w:pPr>
      <w:r w:rsidRPr="00E65791">
        <w:rPr>
          <w:rFonts w:ascii="Times New Roman" w:eastAsia="Times New Roman" w:hAnsi="Times New Roman"/>
          <w:bCs/>
          <w:iCs/>
          <w:sz w:val="24"/>
          <w:szCs w:val="24"/>
        </w:rPr>
        <w:t xml:space="preserve">3. </w:t>
      </w:r>
      <w:r w:rsidRPr="00E65791">
        <w:rPr>
          <w:rFonts w:ascii="Times New Roman" w:hAnsi="Times New Roman"/>
          <w:sz w:val="24"/>
          <w:szCs w:val="24"/>
        </w:rPr>
        <w:t>Основы композиции : учебно-методическое пособие / сост. Л.В. Хабибуллина. - Уфа : Уфимская государственная академия экономики и сервиса, 2009. - 48 с. : табл. - Библиогр. в кн.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</w:t>
      </w:r>
      <w:hyperlink r:id="rId16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http://biblioclub.ru/index.php?page=book&amp;id=272466</w:t>
        </w:r>
      </w:hyperlink>
      <w:r w:rsidRPr="00E65791">
        <w:rPr>
          <w:rFonts w:ascii="Times New Roman" w:hAnsi="Times New Roman"/>
          <w:color w:val="454545"/>
          <w:sz w:val="24"/>
          <w:szCs w:val="24"/>
        </w:rPr>
        <w:t>.</w:t>
      </w:r>
    </w:p>
    <w:p w:rsidR="00C6329F" w:rsidRPr="00E65791" w:rsidRDefault="00C6329F" w:rsidP="0080424B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4. </w:t>
      </w:r>
      <w:r w:rsidRPr="00E65791">
        <w:rPr>
          <w:rFonts w:ascii="Times New Roman" w:hAnsi="Times New Roman"/>
          <w:sz w:val="24"/>
          <w:szCs w:val="24"/>
        </w:rPr>
        <w:t>Шевелина, Н. Ю. Графическая и цветовая композиция : практикум / Н. Ю. Шевелина. - Екатеринбург : Архитектон, 2015. - 92 с. : ил.  [Электронный ресурс]. - URL</w:t>
      </w:r>
      <w:r w:rsidRPr="00E65791">
        <w:rPr>
          <w:rFonts w:ascii="Times New Roman" w:hAnsi="Times New Roman"/>
          <w:color w:val="454545"/>
          <w:sz w:val="24"/>
          <w:szCs w:val="24"/>
        </w:rPr>
        <w:t>:</w:t>
      </w:r>
      <w:hyperlink r:id="rId17" w:history="1">
        <w:r w:rsidRPr="00E65791">
          <w:rPr>
            <w:rStyle w:val="a8"/>
            <w:rFonts w:ascii="Times New Roman" w:hAnsi="Times New Roman"/>
            <w:color w:val="006CA1"/>
            <w:sz w:val="24"/>
            <w:szCs w:val="24"/>
          </w:rPr>
          <w:t>http://biblioclub.ru/index.php?page=book&amp;id=455470</w:t>
        </w:r>
      </w:hyperlink>
      <w:r w:rsidRPr="00E65791">
        <w:rPr>
          <w:rStyle w:val="apple-converted-space"/>
          <w:rFonts w:ascii="Times New Roman" w:hAnsi="Times New Roman"/>
          <w:color w:val="454545"/>
          <w:sz w:val="24"/>
          <w:szCs w:val="24"/>
        </w:rPr>
        <w:t> .</w:t>
      </w:r>
    </w:p>
    <w:p w:rsidR="002B1198" w:rsidRPr="00C36DAE" w:rsidRDefault="002B1198" w:rsidP="0080424B">
      <w:pPr>
        <w:tabs>
          <w:tab w:val="left" w:pos="1134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B1198" w:rsidRPr="00C36DAE" w:rsidRDefault="002B1198" w:rsidP="0080424B">
      <w:pPr>
        <w:pStyle w:val="a3"/>
        <w:numPr>
          <w:ilvl w:val="0"/>
          <w:numId w:val="32"/>
        </w:numPr>
        <w:tabs>
          <w:tab w:val="left" w:pos="0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sz w:val="24"/>
          <w:szCs w:val="24"/>
          <w:lang w:eastAsia="ru-RU"/>
        </w:rPr>
        <w:t>Шаповал, А.В. Новый подход к пониманию структурного синтеза в формальной теории композиции / А.В. Шаповал // Нижегородская школа дизайна: межвузовский сборник научн. трудов. Вып. 1 – Н. Новгород, 2007. – 103 с.</w:t>
      </w:r>
    </w:p>
    <w:p w:rsidR="002B1198" w:rsidRDefault="002B119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36DAE">
        <w:rPr>
          <w:rFonts w:ascii="Times New Roman" w:eastAsia="Times New Roman" w:hAnsi="Times New Roman"/>
          <w:bCs/>
          <w:sz w:val="24"/>
          <w:szCs w:val="24"/>
          <w:lang w:eastAsia="ru-RU"/>
        </w:rPr>
        <w:t>Шаповал, А.В. Пропедевтика. Структурный анализ и синтез 2D композиций: метод. указания к занятиям по основам теории формальной композиции для студентов 1 курса направления «Дизайн» / А.В. Шаповал. – Н. Новгород: ННГАСУ, 2009. – 41 с.</w:t>
      </w:r>
    </w:p>
    <w:p w:rsidR="002B1198" w:rsidRPr="00DB597C" w:rsidRDefault="002B119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B1198" w:rsidRPr="0008418D" w:rsidRDefault="002B1198" w:rsidP="0080424B">
      <w:pPr>
        <w:pStyle w:val="a3"/>
        <w:numPr>
          <w:ilvl w:val="0"/>
          <w:numId w:val="28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Style w:val="a8"/>
          <w:rFonts w:ascii="Times New Roman" w:hAnsi="Times New Roman" w:cs="Times New Roman"/>
          <w:sz w:val="24"/>
          <w:szCs w:val="24"/>
        </w:rPr>
      </w:pPr>
      <w:r>
        <w:rPr>
          <w:rStyle w:val="apple-converted-space"/>
          <w:color w:val="000000"/>
          <w:sz w:val="27"/>
          <w:szCs w:val="27"/>
        </w:rPr>
        <w:t> </w:t>
      </w:r>
      <w:r w:rsidRPr="0008418D">
        <w:rPr>
          <w:rFonts w:ascii="Times New Roman" w:hAnsi="Times New Roman" w:cs="Times New Roman"/>
          <w:sz w:val="24"/>
          <w:szCs w:val="24"/>
        </w:rPr>
        <w:t>Методическое обеспечение [Электронный ресурс] /  Разработка методического обеспечения для студентов-дизайнеров – Режим доступа:</w:t>
      </w:r>
      <w:hyperlink r:id="rId18" w:history="1">
        <w:r w:rsidRPr="0008418D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http://dgng.pstu.ru/conf2011/papers/16/</w:t>
        </w:r>
      </w:hyperlink>
    </w:p>
    <w:p w:rsidR="002B1198" w:rsidRPr="0008418D" w:rsidRDefault="002B1198" w:rsidP="0080424B">
      <w:pPr>
        <w:pStyle w:val="a3"/>
        <w:numPr>
          <w:ilvl w:val="0"/>
          <w:numId w:val="28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8418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Институт графического дизайна </w:t>
      </w:r>
      <w:r w:rsidRPr="0008418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[Электронный ресурс] /  </w:t>
      </w:r>
      <w:r w:rsidRPr="0008418D">
        <w:rPr>
          <w:rFonts w:ascii="Times New Roman" w:eastAsia="Times New Roman" w:hAnsi="Times New Roman"/>
          <w:bCs/>
          <w:sz w:val="24"/>
          <w:szCs w:val="24"/>
          <w:lang w:eastAsia="ru-RU"/>
        </w:rPr>
        <w:t>Работы студентов, дисциплина «Пропедевтика»</w:t>
      </w:r>
      <w:r w:rsidRPr="0008418D">
        <w:rPr>
          <w:rFonts w:ascii="Times New Roman" w:hAnsi="Times New Roman" w:cs="Times New Roman"/>
          <w:sz w:val="24"/>
          <w:szCs w:val="24"/>
        </w:rPr>
        <w:t>– Режим доступа:</w:t>
      </w:r>
      <w:hyperlink r:id="rId19" w:history="1">
        <w:r w:rsidRPr="0008418D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http://sutd.ru/igd/works/642/</w:t>
        </w:r>
      </w:hyperlink>
    </w:p>
    <w:p w:rsidR="002B1198" w:rsidRPr="00514360" w:rsidRDefault="002B1198" w:rsidP="0080424B">
      <w:pPr>
        <w:tabs>
          <w:tab w:val="left" w:pos="993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B1198" w:rsidRPr="00DB597C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1198" w:rsidRPr="00DB597C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2B1198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» требует наличия методических рекомендаций по выполнению практических работ, списки литературы аудитории и поисковых систем, тесты, методический комплекс работ заданной тематики, а также настоящая рабочая программа.</w:t>
      </w:r>
    </w:p>
    <w:p w:rsidR="002B1198" w:rsidRPr="00A60981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Оборудованного учебного кабинета: столы, стулья, магнитная доска, экран.</w:t>
      </w:r>
    </w:p>
    <w:p w:rsidR="002B1198" w:rsidRPr="00E33002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2B1198" w:rsidRDefault="002B1198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B1198" w:rsidRPr="00FB388E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Введение в творческую профессию</w:t>
      </w:r>
      <w:r w:rsidRPr="00A6098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>студентами и профессорско-преподавательским составом используются программное обеспечение: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Пакет Microsoft Office </w:t>
      </w: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>(PowerPoint, Word), программное обеспечение электронного ресурса сайта moodle.mininuniver.ru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включая ЭБС, </w:t>
      </w:r>
      <w:r>
        <w:rPr>
          <w:rFonts w:ascii="Times New Roman" w:eastAsia="Times New Roman" w:hAnsi="Times New Roman"/>
          <w:bCs/>
          <w:sz w:val="24"/>
          <w:szCs w:val="24"/>
          <w:lang w:val="en-US" w:eastAsia="ru-RU"/>
        </w:rPr>
        <w:t>LMSMoodle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2B1198" w:rsidRDefault="002B1198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2B1198" w:rsidRPr="00DD2D0C" w:rsidRDefault="002B1198" w:rsidP="0080424B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ЭБС «Университетская библиотека онлайн»–https://biblioclub.ru/ </w:t>
      </w:r>
    </w:p>
    <w:p w:rsidR="002B1198" w:rsidRPr="00DD2D0C" w:rsidRDefault="002B1198" w:rsidP="0080424B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Виртуальные справочные службы Библиотеки – </w:t>
      </w:r>
      <w:hyperlink r:id="rId20" w:history="1">
        <w:r w:rsidRPr="00DD2D0C">
          <w:rPr>
            <w:rStyle w:val="a8"/>
            <w:rFonts w:ascii="Times New Roman" w:eastAsia="Times New Roman" w:hAnsi="Times New Roman"/>
            <w:bCs/>
            <w:sz w:val="24"/>
            <w:szCs w:val="24"/>
            <w:lang w:eastAsia="ru-RU"/>
          </w:rPr>
          <w:t>http://www.rsl.ru/ru/vs</w:t>
        </w:r>
      </w:hyperlink>
    </w:p>
    <w:p w:rsidR="002B1198" w:rsidRPr="00DD2D0C" w:rsidRDefault="002B1198" w:rsidP="0080424B">
      <w:pPr>
        <w:pStyle w:val="a3"/>
        <w:numPr>
          <w:ilvl w:val="0"/>
          <w:numId w:val="2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D2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Профессиональные поисковые системы – http://library.vadimstepanov.ru/s_engine.htm. </w:t>
      </w:r>
    </w:p>
    <w:p w:rsidR="00BE38B5" w:rsidRDefault="00BE38B5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DA0AED" w:rsidRDefault="00DA0AED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E38B5" w:rsidRPr="00DB597C" w:rsidRDefault="00BE38B5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BE38B5" w:rsidRPr="00DB597C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5.2. ПРОГРАММА ДИСЦИПЛИНЫ</w:t>
      </w:r>
    </w:p>
    <w:p w:rsidR="00BE38B5" w:rsidRPr="00C91E2F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DA0AED"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ПРОПЕДЕВТИКА</w:t>
      </w: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A23212" w:rsidRPr="00DB597C" w:rsidRDefault="00A23212" w:rsidP="0080424B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23212" w:rsidRPr="006E795D" w:rsidRDefault="00A23212" w:rsidP="0080424B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Основная и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дея пропедевтики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«обеспечивающей целостный охват предметного мира», принадлежала ещё В. Гропиусу и подвергалась в дальнейшем обстоятельному изучению. Становление теории универсальности пропедевтики происходило в течение всего ХХ века. Её изучение послужило поводом для переосмысления принципиальных взаимосвязей пропедевтики и основ художественного проектирования, влияния композиционных категорий на формирование объекта проектирования с позиции современных требований к решению проектных задач. Анализ и систематизация продуктивных моделей взаимовлияния цикла данных дисциплин позволяет говорить о пропедевтике как базовой основе в системе подготовки специалистов в области дизайна.</w:t>
      </w:r>
    </w:p>
    <w:p w:rsidR="00A23212" w:rsidRPr="006E795D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Пропедевтика (греч. propaideio – предваряю) занимает особое место на начальном этапе обучения.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Пропедевтика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– «введение в науку» –способствует освоению знаний и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приобретению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навыков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созданию композиции: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плоскостной, объёмной и объёмно-пространственной: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Это усвоение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основных понятий композиции;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знание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признаков элементов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понимание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структуры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аксиом формальной теории композиции; свойств композиции; изучению врожденных и приобретенных страте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гий зрительного восприятия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23212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своей сути пропедевтика – это наука о композиционных основах художественного проектирования и на формальных элементах вводит в курс эстетической организации, необходимой для успешной проектной деятельности. Развивая и обучая на начальных ступенях образования и прививая композиционное мышление, в дальнейшем творческом проектировании она воздействует 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проектировщика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на уровне подсознания, обеспечивая проектную культуру объектов.</w:t>
      </w:r>
    </w:p>
    <w:p w:rsidR="00A23212" w:rsidRPr="0043100A" w:rsidRDefault="00A23212" w:rsidP="0080424B">
      <w:pPr>
        <w:spacing w:after="0" w:line="25" w:lineRule="atLeast"/>
        <w:jc w:val="both"/>
        <w:rPr>
          <w:rFonts w:ascii="Times New Roman" w:hAnsi="Times New Roman"/>
          <w:bCs/>
          <w:sz w:val="24"/>
          <w:szCs w:val="24"/>
        </w:rPr>
      </w:pPr>
      <w:r w:rsidRPr="0043100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A23212" w:rsidRPr="00580CA6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ОК -3- способность использовать основы естественнонаучных и экономических знаний при оценке эффективности результатов деятельности в различных сферах </w:t>
      </w:r>
    </w:p>
    <w:p w:rsidR="00A23212" w:rsidRPr="00580CA6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ОПК- 1- способность проектировать и осуществлять индивидуально-личностные концепции профессионально-педагогической деятельности </w:t>
      </w:r>
    </w:p>
    <w:p w:rsidR="00A23212" w:rsidRPr="00580CA6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>ПК-22-готовность к проектированию, применению комплекса дидактических средств при подготовке рабочих, служащих и специалистов среднего звена</w:t>
      </w:r>
    </w:p>
    <w:p w:rsidR="00A23212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sz w:val="28"/>
          <w:szCs w:val="28"/>
        </w:rPr>
      </w:pPr>
    </w:p>
    <w:p w:rsidR="00A23212" w:rsidRPr="006E795D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23212" w:rsidRPr="006E795D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«Пропедевтика» относится к модулю «Творческая предметная подготовка».</w:t>
      </w:r>
    </w:p>
    <w:p w:rsidR="00A23212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Дисциплины, на которых базируется данная дисциплина относятся к модулям: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«Человек, общество, культура»,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«Основы научных знаний»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«Основы профессиональной педагогики и психологии» </w:t>
      </w:r>
    </w:p>
    <w:p w:rsidR="00A23212" w:rsidRPr="003358A0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для которых данная дисциплина является предшествующей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представляют собой дисциплины профессиональных модулей.</w:t>
      </w: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A23212" w:rsidRPr="003358A0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формирование умения анализировать и структурировать композиции. </w:t>
      </w: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A23212" w:rsidRPr="003358A0" w:rsidRDefault="00A23212" w:rsidP="0080424B">
      <w:pPr>
        <w:numPr>
          <w:ilvl w:val="0"/>
          <w:numId w:val="27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ознакомление </w:t>
      </w:r>
      <w:r w:rsidR="00652B67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обучающихся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 врожденными и приобретенными стратегиями зрительного восприятия композиций;</w:t>
      </w:r>
    </w:p>
    <w:p w:rsidR="00A23212" w:rsidRPr="003358A0" w:rsidRDefault="00A23212" w:rsidP="0080424B">
      <w:pPr>
        <w:numPr>
          <w:ilvl w:val="0"/>
          <w:numId w:val="27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языку формальн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й теории композиции;</w:t>
      </w:r>
    </w:p>
    <w:p w:rsidR="00A23212" w:rsidRPr="003358A0" w:rsidRDefault="00652B6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="00A23212"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приемам анализа и синтеза композиций</w:t>
      </w: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B00E95" w:rsidRDefault="00B00E95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="00A23212" w:rsidRPr="00B00E9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0"/>
        <w:gridCol w:w="2336"/>
        <w:gridCol w:w="1120"/>
        <w:gridCol w:w="2879"/>
        <w:gridCol w:w="1246"/>
        <w:gridCol w:w="1104"/>
      </w:tblGrid>
      <w:tr w:rsidR="00E95EBF" w:rsidRPr="00DB597C" w:rsidTr="00E95EBF">
        <w:trPr>
          <w:trHeight w:val="385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E95EBF" w:rsidRPr="00DB597C" w:rsidTr="00E95EBF">
        <w:trPr>
          <w:trHeight w:val="1924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E95EBF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E95EB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ОР.1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7F79" w:rsidRDefault="00867F79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  <w:p w:rsidR="00E95EBF" w:rsidRPr="0000676C" w:rsidRDefault="00E95EBF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Default="00E95EBF" w:rsidP="0080424B">
            <w:pPr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ОР.1.2.1</w:t>
            </w:r>
          </w:p>
          <w:p w:rsidR="00E95EBF" w:rsidRPr="00E82F0F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9A2838" w:rsidRDefault="00E95EBF" w:rsidP="0080424B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A2838">
              <w:rPr>
                <w:rStyle w:val="2"/>
                <w:rFonts w:eastAsia="Calibri"/>
                <w:sz w:val="24"/>
                <w:szCs w:val="24"/>
              </w:rPr>
              <w:t>Демонстрирует знание</w:t>
            </w:r>
          </w:p>
          <w:p w:rsidR="00E95EBF" w:rsidRPr="009A2838" w:rsidRDefault="00E95EBF" w:rsidP="0080424B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2838">
              <w:rPr>
                <w:rFonts w:ascii="Times New Roman" w:eastAsia="Times New Roman" w:hAnsi="Times New Roman"/>
                <w:sz w:val="24"/>
                <w:szCs w:val="24"/>
              </w:rPr>
              <w:t xml:space="preserve">пропедевтических основ художественного композиционного проектирования и способность к </w:t>
            </w:r>
            <w:r w:rsidRPr="009A2838">
              <w:rPr>
                <w:rFonts w:ascii="Times New Roman" w:eastAsia="Times New Roman" w:hAnsi="Times New Roman"/>
                <w:bCs/>
                <w:sz w:val="24"/>
                <w:szCs w:val="24"/>
              </w:rPr>
              <w:t>профессионально-педагогической деятельности</w:t>
            </w:r>
          </w:p>
          <w:p w:rsidR="00E95EBF" w:rsidRPr="005D6F8B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B00E9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E95EBF" w:rsidRPr="00B00E95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E95EBF" w:rsidRPr="00DB597C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9A2838" w:rsidRDefault="005E2630" w:rsidP="0080424B">
            <w:pPr>
              <w:tabs>
                <w:tab w:val="left" w:pos="393"/>
              </w:tabs>
              <w:spacing w:after="0" w:line="25" w:lineRule="atLeast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E95EBF" w:rsidRPr="009A2838">
              <w:rPr>
                <w:rFonts w:ascii="Times New Roman" w:hAnsi="Times New Roman"/>
                <w:sz w:val="24"/>
                <w:szCs w:val="24"/>
              </w:rPr>
              <w:t>ыставка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творческих работ</w:t>
            </w:r>
          </w:p>
          <w:p w:rsidR="00E95EBF" w:rsidRPr="00DB597C" w:rsidRDefault="00E95E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E95EBF" w:rsidRDefault="00E95EBF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A23212" w:rsidRPr="00DB597C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0"/>
        <w:gridCol w:w="3971"/>
        <w:gridCol w:w="830"/>
        <w:gridCol w:w="829"/>
        <w:gridCol w:w="1377"/>
        <w:gridCol w:w="1202"/>
        <w:gridCol w:w="832"/>
      </w:tblGrid>
      <w:tr w:rsidR="00A23212" w:rsidRPr="00EB2620" w:rsidTr="009E42A3">
        <w:trPr>
          <w:trHeight w:val="203"/>
        </w:trPr>
        <w:tc>
          <w:tcPr>
            <w:tcW w:w="5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23212" w:rsidRPr="00EB2620" w:rsidTr="009E42A3">
        <w:trPr>
          <w:trHeight w:val="533"/>
        </w:trPr>
        <w:tc>
          <w:tcPr>
            <w:tcW w:w="53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2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1. Формальная композиция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Основные понятия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1.2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Признаки элементов композиции. Структура композиции.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Аксиомы формальной теории композиции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2. Свойства композиции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79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Простейшие свойства композиций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21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2.2. Сложные свойства композ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иции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20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Элементарные операции структурного синтеза композиций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D250A3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18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2.4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Структурный синтез композиций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847FBF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20</w:t>
            </w:r>
          </w:p>
        </w:tc>
      </w:tr>
      <w:tr w:rsidR="00A23212" w:rsidRPr="00EB2620" w:rsidTr="009E42A3">
        <w:trPr>
          <w:trHeight w:val="1"/>
        </w:trPr>
        <w:tc>
          <w:tcPr>
            <w:tcW w:w="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9E42A3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9E42A3" w:rsidP="0080424B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</w:rPr>
              <w:t>Экзамен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18</w:t>
            </w:r>
          </w:p>
        </w:tc>
      </w:tr>
      <w:tr w:rsidR="00A23212" w:rsidRPr="00EB2620" w:rsidTr="009E42A3">
        <w:trPr>
          <w:trHeight w:val="357"/>
        </w:trPr>
        <w:tc>
          <w:tcPr>
            <w:tcW w:w="45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24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12</w:t>
            </w:r>
          </w:p>
        </w:tc>
        <w:tc>
          <w:tcPr>
            <w:tcW w:w="12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46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108</w:t>
            </w:r>
          </w:p>
        </w:tc>
      </w:tr>
    </w:tbl>
    <w:p w:rsidR="00A23212" w:rsidRDefault="00A23212" w:rsidP="0080424B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Pr="00DB597C" w:rsidRDefault="00A23212" w:rsidP="0080424B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23212" w:rsidRPr="004C4B0C" w:rsidRDefault="00A23212" w:rsidP="0080424B">
      <w:pPr>
        <w:spacing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C4B0C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При изучении дисциплины «Пропедевтика» рекомендуется применение развивающих технологий, проектных технологий, интерактивных методов обучения.</w:t>
      </w:r>
    </w:p>
    <w:p w:rsidR="002B2696" w:rsidRPr="00F847D4" w:rsidRDefault="002B2696" w:rsidP="0080424B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2B2696" w:rsidRPr="002B2696" w:rsidRDefault="002B2696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B2696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419"/>
        <w:gridCol w:w="1786"/>
        <w:gridCol w:w="1786"/>
        <w:gridCol w:w="1376"/>
        <w:gridCol w:w="1102"/>
        <w:gridCol w:w="829"/>
        <w:gridCol w:w="793"/>
      </w:tblGrid>
      <w:tr w:rsidR="002B2696" w:rsidRPr="002B2696" w:rsidTr="00AC62B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 w:rsidRPr="002B2696"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 w:rsidRPr="002B2696"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2B2696" w:rsidRPr="002B2696" w:rsidTr="00AC62B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2B2696" w:rsidRPr="002B2696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№1.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</w:pPr>
            <w:r w:rsidRPr="002B2696">
              <w:rPr>
                <w:rStyle w:val="2"/>
                <w:rFonts w:eastAsia="Calibri"/>
                <w:sz w:val="24"/>
              </w:rPr>
              <w:t>Анализ практического творческого 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2696" w:rsidRPr="002B2696" w:rsidTr="00AC62B0">
        <w:trPr>
          <w:trHeight w:val="413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</w:pPr>
            <w:r w:rsidRPr="002B2696">
              <w:rPr>
                <w:rStyle w:val="2"/>
                <w:rFonts w:eastAsia="Calibri"/>
                <w:sz w:val="24"/>
              </w:rPr>
              <w:t>Анализ практического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2696" w:rsidRPr="002B2696" w:rsidTr="00AC62B0">
        <w:trPr>
          <w:trHeight w:val="318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</w:pPr>
            <w:r w:rsidRPr="002B2696">
              <w:rPr>
                <w:rStyle w:val="2"/>
                <w:rFonts w:eastAsia="Calibri"/>
                <w:sz w:val="24"/>
              </w:rPr>
              <w:t>Анализ  практического 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2696" w:rsidRPr="002B2696" w:rsidTr="00AC62B0">
        <w:trPr>
          <w:trHeight w:val="280"/>
        </w:trPr>
        <w:tc>
          <w:tcPr>
            <w:tcW w:w="4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практического творческого задания  №1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</w:rPr>
            </w:pPr>
            <w:r w:rsidRPr="002B2696">
              <w:rPr>
                <w:rStyle w:val="2"/>
                <w:rFonts w:eastAsia="Calibri"/>
                <w:sz w:val="24"/>
              </w:rPr>
              <w:t xml:space="preserve">Анализ практического </w:t>
            </w:r>
          </w:p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</w:pPr>
            <w:r w:rsidRPr="002B2696">
              <w:rPr>
                <w:rStyle w:val="2"/>
                <w:rFonts w:eastAsia="Calibri"/>
                <w:sz w:val="24"/>
              </w:rPr>
              <w:t>творческого задания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B2696" w:rsidRPr="002B2696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lang w:eastAsia="ru-RU"/>
              </w:rPr>
              <w:t>ОР.1.2.1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практическое  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Style w:val="2"/>
                <w:rFonts w:eastAsia="Calibri"/>
                <w:sz w:val="24"/>
              </w:rPr>
              <w:t>Анализ итогового практического творческого задания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B2696" w:rsidRPr="002B2696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 w:rsidRPr="002B2696">
              <w:rPr>
                <w:rStyle w:val="2"/>
                <w:rFonts w:eastAsia="Calibri"/>
                <w:sz w:val="24"/>
              </w:rPr>
              <w:t>Эссе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B2696" w:rsidRPr="00DB597C" w:rsidTr="00AC62B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2B2696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2B2696" w:rsidRPr="00DB597C" w:rsidRDefault="002B2696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B269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2B2696" w:rsidRDefault="002B2696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2B2696" w:rsidRPr="00DB597C" w:rsidRDefault="002B2696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Pr="00544C99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D024E" w:rsidRPr="00544C99" w:rsidRDefault="00BD024E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hAnsi="Times New Roman"/>
          <w:sz w:val="24"/>
          <w:szCs w:val="24"/>
        </w:rPr>
        <w:t>7</w:t>
      </w: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.1. Основная литература:</w:t>
      </w:r>
    </w:p>
    <w:p w:rsidR="00C6329F" w:rsidRPr="00544C99" w:rsidRDefault="00C6329F" w:rsidP="0080424B">
      <w:pPr>
        <w:numPr>
          <w:ilvl w:val="0"/>
          <w:numId w:val="33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Панксенов, Г.И. Живопись. Форма, цвет, изображения: учеб. пособие / Г.И. Панксенов - М.: Академия, 2007. – 144 с.</w:t>
      </w:r>
    </w:p>
    <w:p w:rsidR="00C6329F" w:rsidRPr="00DA65F9" w:rsidRDefault="00C6329F" w:rsidP="0080424B">
      <w:pPr>
        <w:pStyle w:val="a3"/>
        <w:numPr>
          <w:ilvl w:val="0"/>
          <w:numId w:val="33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Анализ в теории формальной композиции. Признаки элементов : методические указания / сост. А.В. Шаповал. - Нижний Новгород : ННГАСУ, 2013. - 26 с. : ил. ; То же [Электронный ресурс]. - URL:</w:t>
      </w:r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21" w:history="1">
        <w:r w:rsidRPr="00DA65F9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http://biblioclub.ru/index.php?page=book&amp;id=427393</w:t>
        </w:r>
      </w:hyperlink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(Дата обращения: 05.05.2017)</w:t>
      </w:r>
    </w:p>
    <w:p w:rsidR="00C6329F" w:rsidRPr="00544C99" w:rsidRDefault="00C6329F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7.2. Дополнительная литература:</w:t>
      </w:r>
    </w:p>
    <w:p w:rsidR="00C6329F" w:rsidRPr="003F5B13" w:rsidRDefault="00C6329F" w:rsidP="0080424B">
      <w:pPr>
        <w:pStyle w:val="a3"/>
        <w:numPr>
          <w:ilvl w:val="0"/>
          <w:numId w:val="50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F5B13">
        <w:rPr>
          <w:rFonts w:ascii="Times New Roman" w:hAnsi="Times New Roman"/>
          <w:color w:val="000000" w:themeColor="text1"/>
          <w:sz w:val="24"/>
          <w:szCs w:val="24"/>
        </w:rPr>
        <w:t>Воронова, И.В. Пропедевтика : учебное наглядное пособие / И.В. Воронова. - Кемерово : Кемеровский государственный институт культуры, 2017. - 120 с. : ил. - ISBN 978-5-8154-0375-8 ; То же [Электронный ресурс]. - URL:</w:t>
      </w:r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2" w:history="1">
        <w:r w:rsidRPr="003F5B13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http://biblioclub.ru/index.php?page=book&amp;id=487732</w:t>
        </w:r>
      </w:hyperlink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Pr="003F5B13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(Дата обращения: 05.05.2017)</w:t>
      </w:r>
    </w:p>
    <w:p w:rsidR="00C6329F" w:rsidRPr="00DA65F9" w:rsidRDefault="00C6329F" w:rsidP="0080424B">
      <w:pPr>
        <w:spacing w:after="0" w:line="25" w:lineRule="atLeast"/>
        <w:ind w:firstLine="709"/>
        <w:jc w:val="both"/>
        <w:rPr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2. Казарина, Т.Ю. Пропедевтика : у</w:t>
      </w:r>
      <w:r>
        <w:rPr>
          <w:rFonts w:ascii="Times New Roman" w:hAnsi="Times New Roman"/>
          <w:color w:val="000000" w:themeColor="text1"/>
          <w:sz w:val="24"/>
          <w:szCs w:val="24"/>
        </w:rPr>
        <w:t>чебное пособие / Т.Ю. Казарина</w:t>
      </w:r>
      <w:r w:rsidRPr="00DA65F9">
        <w:rPr>
          <w:rFonts w:ascii="Times New Roman" w:hAnsi="Times New Roman"/>
          <w:color w:val="000000" w:themeColor="text1"/>
          <w:sz w:val="24"/>
          <w:szCs w:val="24"/>
        </w:rPr>
        <w:t>. - Кемерово : Кемеровский государственный институт культуры, 2016. - 104 с. : ил. - ISBN 978-5-8154-0337-6 ; То же [Электронный ресурс]. - URL:</w:t>
      </w:r>
      <w:r w:rsidRPr="00DA65F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23" w:history="1">
        <w:r w:rsidRPr="00DA65F9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http://biblioclub.ru/index.php?page=book&amp;id=472626</w:t>
        </w:r>
      </w:hyperlink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(Дата обращения: 05.05.2017)</w:t>
      </w:r>
    </w:p>
    <w:p w:rsidR="00A23212" w:rsidRPr="00544C99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A23212" w:rsidRPr="00544C99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23212" w:rsidRPr="00544C99" w:rsidRDefault="00A23212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23212" w:rsidRPr="00544C99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«Пропедевтика» требует наличия методических рекомендаций по выполнению практических работ, списки литературы аудитории и поисковых систем, тесты, методический комплекс работ заданной тематики, а также настоящая рабочая программа.</w:t>
      </w:r>
    </w:p>
    <w:p w:rsidR="00A23212" w:rsidRPr="00544C99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Оборудованного учебного кабинета: столы, стулья, магнитная доска, экран.</w:t>
      </w:r>
    </w:p>
    <w:p w:rsidR="00A23212" w:rsidRPr="00544C99" w:rsidRDefault="00A23212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670237" w:rsidRDefault="00670237" w:rsidP="0080424B">
      <w:pPr>
        <w:spacing w:after="0" w:line="25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EC6237" w:rsidRDefault="00EC6237" w:rsidP="0080424B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lang w:eastAsia="ru-RU"/>
        </w:rPr>
      </w:pPr>
    </w:p>
    <w:p w:rsidR="00BE38B5" w:rsidRDefault="00BE38B5" w:rsidP="0080424B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5.3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BF6D97" w:rsidRDefault="00BF6D97" w:rsidP="0080424B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ПЕРСПЕКТИВА В ИЗО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BF6D97" w:rsidRPr="00DB597C" w:rsidRDefault="00BF6D97" w:rsidP="0080424B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F6D97" w:rsidRPr="009C5A7A" w:rsidRDefault="00BF6D97" w:rsidP="0080424B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C5A7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F6D97" w:rsidRPr="009C5A7A" w:rsidRDefault="00A36CE3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ОК-3 – </w:t>
      </w:r>
      <w:r w:rsidR="00BF6D97" w:rsidRPr="009C5A7A">
        <w:rPr>
          <w:rFonts w:ascii="Times New Roman" w:eastAsia="Times New Roman" w:hAnsi="Times New Roman"/>
          <w:sz w:val="24"/>
          <w:szCs w:val="24"/>
          <w:lang w:eastAsia="ru-RU"/>
        </w:rPr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BF6D97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t>ОПК-1 –способностью проектировать и осуществлять индивидуально-личностные концепции профессионально-педагогической деятельности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80424B">
      <w:pPr>
        <w:spacing w:after="0" w:line="25" w:lineRule="atLeast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ПК-22 - </w:t>
      </w: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t>готовностью к проектированию, применению комплекса дидактических средств при подготовке рабочих, служащих и специалистов среднего звена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F6D97" w:rsidRPr="009C5A7A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F6D97" w:rsidRPr="00853CAE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 ИЗО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относится к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основной части 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комплексного модуля «</w:t>
      </w:r>
      <w:r w:rsidR="00A36CE3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на которых базируется данная дисциплина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относятся к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ю </w:t>
      </w:r>
    </w:p>
    <w:p w:rsidR="00BF6D97" w:rsidRPr="00853CAE" w:rsidRDefault="00BF6D97" w:rsidP="0080424B">
      <w:pPr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="00DD1455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Pr="00A45765" w:rsidRDefault="00BF6D97" w:rsidP="0080424B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Модули,</w:t>
      </w:r>
      <w:r w:rsidRPr="00853CAE">
        <w:rPr>
          <w:rFonts w:ascii="Times New Roman" w:hAnsi="Times New Roman"/>
          <w:sz w:val="24"/>
          <w:szCs w:val="24"/>
        </w:rPr>
        <w:t xml:space="preserve"> для которых данная дисциплина является предшествующей: </w:t>
      </w:r>
      <w:r>
        <w:rPr>
          <w:rFonts w:ascii="Times New Roman" w:hAnsi="Times New Roman"/>
          <w:sz w:val="24"/>
          <w:szCs w:val="24"/>
        </w:rPr>
        <w:t>«</w:t>
      </w:r>
      <w:r w:rsidR="007E7244">
        <w:rPr>
          <w:rFonts w:ascii="Times New Roman" w:hAnsi="Times New Roman"/>
          <w:sz w:val="24"/>
          <w:szCs w:val="24"/>
        </w:rPr>
        <w:t>Основы проектной подготовки</w:t>
      </w:r>
      <w:r>
        <w:rPr>
          <w:rFonts w:ascii="Times New Roman" w:hAnsi="Times New Roman"/>
          <w:sz w:val="24"/>
          <w:szCs w:val="24"/>
        </w:rPr>
        <w:t xml:space="preserve">», </w:t>
      </w:r>
      <w:r w:rsidRPr="00853CAE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 xml:space="preserve">Проектирование </w:t>
      </w:r>
      <w:r w:rsidR="007E7244">
        <w:rPr>
          <w:rFonts w:ascii="Times New Roman" w:hAnsi="Times New Roman"/>
          <w:sz w:val="24"/>
          <w:szCs w:val="24"/>
        </w:rPr>
        <w:t>в ДПИ и дизайне</w:t>
      </w:r>
      <w:r>
        <w:rPr>
          <w:rFonts w:ascii="Times New Roman" w:hAnsi="Times New Roman"/>
          <w:sz w:val="24"/>
          <w:szCs w:val="24"/>
        </w:rPr>
        <w:t>».</w:t>
      </w:r>
    </w:p>
    <w:p w:rsidR="00BF6D97" w:rsidRPr="00DB597C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F6D97" w:rsidRPr="009C5A7A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9C5A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9C5A7A">
        <w:rPr>
          <w:rFonts w:ascii="Times New Roman" w:hAnsi="Times New Roman"/>
          <w:sz w:val="24"/>
          <w:szCs w:val="24"/>
        </w:rPr>
        <w:t xml:space="preserve"> изучение правил и законов построения перспективных изображений в изобразительном искусстве. </w:t>
      </w:r>
    </w:p>
    <w:p w:rsidR="00BF6D97" w:rsidRPr="009C5A7A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F6D97" w:rsidRPr="009C5A7A" w:rsidRDefault="00BF6D97" w:rsidP="0080424B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Cs/>
          <w:sz w:val="24"/>
          <w:szCs w:val="24"/>
          <w:lang w:eastAsia="ru-RU"/>
        </w:rPr>
        <w:t>изучение основных видов перспективы, применяемых в изобразительном искусстве</w:t>
      </w:r>
    </w:p>
    <w:p w:rsidR="00BF6D97" w:rsidRPr="009C5A7A" w:rsidRDefault="00BF6D97" w:rsidP="0080424B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линейной  перспективы предметов и объектов;</w:t>
      </w:r>
    </w:p>
    <w:p w:rsidR="00BF6D97" w:rsidRPr="00E95EBF" w:rsidRDefault="00BF6D97" w:rsidP="0080424B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тонально-воздушной</w:t>
      </w:r>
      <w:r w:rsidRPr="004150E3">
        <w:rPr>
          <w:rFonts w:ascii="Times New Roman" w:hAnsi="Times New Roman"/>
          <w:color w:val="000000" w:themeColor="text1"/>
          <w:sz w:val="24"/>
          <w:szCs w:val="24"/>
        </w:rPr>
        <w:t xml:space="preserve">   перспективы предметов и объектов.</w:t>
      </w:r>
    </w:p>
    <w:p w:rsidR="00A8604E" w:rsidRDefault="00A8604E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0"/>
        <w:gridCol w:w="2339"/>
        <w:gridCol w:w="1117"/>
        <w:gridCol w:w="2884"/>
        <w:gridCol w:w="1244"/>
        <w:gridCol w:w="1101"/>
      </w:tblGrid>
      <w:tr w:rsidR="00BF6D97" w:rsidRPr="00DB597C" w:rsidTr="005B03DB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F6D97" w:rsidRPr="00DB597C" w:rsidTr="005B03DB">
        <w:trPr>
          <w:trHeight w:val="1924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ОР.1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7F79" w:rsidRDefault="00867F79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  <w:p w:rsidR="00BF6D97" w:rsidRPr="00A709FE" w:rsidRDefault="00BF6D97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="00A709FE"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применять естественнонаучные знания в области построения перспективного изображения объектов в рисунке и живописи с целью создания дидактических средств с учетом индивидуально-личностного подхода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Практические творческие</w:t>
            </w:r>
          </w:p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задания;</w:t>
            </w:r>
          </w:p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</w:tr>
    </w:tbl>
    <w:p w:rsidR="00BF6D97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71"/>
        <w:gridCol w:w="693"/>
        <w:gridCol w:w="829"/>
        <w:gridCol w:w="950"/>
        <w:gridCol w:w="1108"/>
        <w:gridCol w:w="1220"/>
      </w:tblGrid>
      <w:tr w:rsidR="00BF6D97" w:rsidRPr="00F847D4" w:rsidTr="005B03DB">
        <w:trPr>
          <w:trHeight w:val="203"/>
        </w:trPr>
        <w:tc>
          <w:tcPr>
            <w:tcW w:w="49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53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4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F6D97" w:rsidRPr="00F847D4" w:rsidTr="005B03DB">
        <w:trPr>
          <w:trHeight w:val="533"/>
        </w:trPr>
        <w:tc>
          <w:tcPr>
            <w:tcW w:w="49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80424B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Лаб</w:t>
            </w:r>
          </w:p>
        </w:tc>
        <w:tc>
          <w:tcPr>
            <w:tcW w:w="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760B2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b/>
                <w:lang w:eastAsia="ru-RU"/>
              </w:rPr>
            </w:pPr>
            <w:r w:rsidRPr="005C6E71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Способы и методы построения перспективных проекций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1.1. Виды перспективы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ED740B" w:rsidTr="005B03DB">
        <w:trPr>
          <w:trHeight w:val="254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1.2. Линейно-воздушная перспектива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1.3. Аппарат перспективы.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68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1.4. Перспектива в пейзаже и натюрморте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49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80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2C0FA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 w:rsidRPr="002C0FAB">
              <w:rPr>
                <w:rFonts w:ascii="Times New Roman" w:eastAsia="Times New Roman" w:hAnsi="Times New Roman"/>
                <w:b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lang w:eastAsia="ru-RU"/>
              </w:rPr>
              <w:t>Практические методы построения перспективных изображений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74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2.1. Построение параллелепипеда  в 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36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2.2. Построение  цилиндра в 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3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F45E23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КСР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2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Экзамен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8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867CD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3"/>
          <w:szCs w:val="23"/>
          <w:shd w:val="clear" w:color="auto" w:fill="F9F9F7"/>
        </w:rPr>
      </w:pP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F6D97" w:rsidRPr="00EF586C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 ИЗО</w:t>
      </w: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» рекомендуется применение развивающих технологий, проектных технологий, интерактивных методов обучения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метод педагогического рисунка.</w:t>
      </w:r>
    </w:p>
    <w:p w:rsidR="00BF6D97" w:rsidRDefault="00BF6D97" w:rsidP="0080424B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F6D97" w:rsidRPr="00F847D4" w:rsidRDefault="00BF6D97" w:rsidP="0080424B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419"/>
        <w:gridCol w:w="1786"/>
        <w:gridCol w:w="1786"/>
        <w:gridCol w:w="1376"/>
        <w:gridCol w:w="1102"/>
        <w:gridCol w:w="829"/>
        <w:gridCol w:w="793"/>
      </w:tblGrid>
      <w:tr w:rsidR="00BF6D97" w:rsidRPr="00DB597C" w:rsidTr="00847FBF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BF6D97" w:rsidRPr="00C978C4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BF6D97" w:rsidRPr="00DB597C" w:rsidTr="00847FBF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BF6D97" w:rsidRPr="00DB597C" w:rsidTr="00847FBF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="00A709FE"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задание №1.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80424B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 задания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847FBF">
        <w:trPr>
          <w:trHeight w:val="413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 задание №2.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80424B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847FBF">
        <w:trPr>
          <w:trHeight w:val="318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№3.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BF6D97" w:rsidP="0080424B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847FBF">
        <w:trPr>
          <w:trHeight w:val="844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A709FE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№4.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</w:rPr>
            </w:pPr>
            <w:r>
              <w:rPr>
                <w:rStyle w:val="2"/>
                <w:rFonts w:eastAsia="Calibri"/>
                <w:sz w:val="24"/>
              </w:rPr>
              <w:t>Анализ</w:t>
            </w:r>
          </w:p>
          <w:p w:rsidR="00BF6D97" w:rsidRPr="00A51EE6" w:rsidRDefault="00BF6D97" w:rsidP="0080424B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Style w:val="2"/>
                <w:rFonts w:eastAsia="Calibri"/>
                <w:sz w:val="24"/>
              </w:rPr>
              <w:t>творческого задания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847FBF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A709FE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val="en-US"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847FB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КСР: :</w:t>
            </w:r>
            <w:r w:rsidR="00BF6D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практическое  творческое задание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итогового практического творческого задания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27146D" w:rsidTr="00847FBF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657251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>
              <w:rPr>
                <w:rStyle w:val="2"/>
                <w:rFonts w:eastAsia="Calibri"/>
                <w:sz w:val="24"/>
              </w:rPr>
              <w:t>Эссе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DB597C" w:rsidTr="00847FBF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D14E7" w:rsidRDefault="00AD14E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6329F" w:rsidRDefault="00AD14E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r w:rsidR="00C6329F"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hyperlink r:id="rId24" w:history="1">
        <w:r w:rsidR="00C6329F"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http://biblioclub.ru/index.php?page=book&amp;id=224508</w:t>
        </w:r>
      </w:hyperlink>
      <w:r w:rsidR="00C6329F" w:rsidRPr="007E5EDE">
        <w:rPr>
          <w:rFonts w:ascii="Times New Roman" w:hAnsi="Times New Roman"/>
          <w:color w:val="000000" w:themeColor="text1"/>
          <w:sz w:val="24"/>
          <w:szCs w:val="24"/>
        </w:rPr>
        <w:t> (</w:t>
      </w:r>
      <w:r w:rsidR="00C6329F"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="00C6329F" w:rsidRPr="007E5EDE">
        <w:rPr>
          <w:rFonts w:ascii="Times New Roman" w:hAnsi="Times New Roman"/>
          <w:color w:val="000000" w:themeColor="text1"/>
          <w:sz w:val="24"/>
          <w:szCs w:val="24"/>
        </w:rPr>
        <w:t>05.05.2017).</w:t>
      </w:r>
    </w:p>
    <w:p w:rsidR="00C6329F" w:rsidRPr="007E5EDE" w:rsidRDefault="00C6329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2.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25" w:history="1">
        <w:r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</w:t>
      </w:r>
      <w:r w:rsidRPr="00152C38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). </w:t>
      </w:r>
    </w:p>
    <w:p w:rsidR="00C6329F" w:rsidRDefault="00C6329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6329F" w:rsidRPr="00383266" w:rsidRDefault="00C6329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Горельская, Л. Начертательная геометрия : учебное пособие / Л. Горельская, А. Кострюков, С. Павлов. - 4-е изд., перераб. и доп. - Оренбург : ИПК ГОУ ОГУ, 2011. - 122 с. ; То же [Электронный ресурс]. - URL: </w:t>
      </w:r>
      <w:hyperlink r:id="rId26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http://biblioclub.ru/index.php?page=book&amp;id=259133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C6329F" w:rsidRPr="00383266" w:rsidRDefault="00C6329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Воронцова, Ю.В. Перспектива : учебно-методич</w:t>
      </w:r>
      <w:r>
        <w:rPr>
          <w:rFonts w:ascii="Times New Roman" w:hAnsi="Times New Roman"/>
          <w:color w:val="000000" w:themeColor="text1"/>
          <w:sz w:val="24"/>
          <w:szCs w:val="24"/>
        </w:rPr>
        <w:t>еское пособие / Ю.В. Воронцова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Челябинск : ЧГИК, 2016. - 88 с. : ил. - Библиогр.: с. 68 - ISBN 978-5-94839-526-5 ; То же [Электронный ресурс]. - URL: </w:t>
      </w:r>
      <w:hyperlink r:id="rId27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http://biblioclub.ru/index.php?page=book&amp;id=492738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C6329F" w:rsidRPr="00383266" w:rsidRDefault="00C6329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 xml:space="preserve">Жилина, Н.Д. Линейная перспектива в практике проектирования интерьеров : методические указания / Н.Д. Жилина, М.В. Лагунова. - Нижний Новгород : ННГАСУ,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lastRenderedPageBreak/>
        <w:t>2012. - 43 с. : схем. - Библиогр. в кн. ; То же [Электронный ресурс]. - URL: </w:t>
      </w:r>
      <w:hyperlink r:id="rId28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http://biblioclub.ru/index.php?page=book&amp;id=427417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F6D97" w:rsidRDefault="00BF6D9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6D97" w:rsidRPr="005C27F4" w:rsidRDefault="00BF6D9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53AFC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Тимофеев В. Н. Начертательная геометрия. Учебно-методическое пособие </w:t>
      </w:r>
      <w:r w:rsidRPr="005C27F4">
        <w:rPr>
          <w:rFonts w:ascii="Times New Roman" w:hAnsi="Times New Roman"/>
          <w:color w:val="000000" w:themeColor="text1"/>
          <w:sz w:val="24"/>
          <w:szCs w:val="24"/>
        </w:rPr>
        <w:t xml:space="preserve">/ </w:t>
      </w:r>
      <w:r>
        <w:rPr>
          <w:rFonts w:ascii="Times New Roman" w:hAnsi="Times New Roman"/>
          <w:color w:val="000000" w:themeColor="text1"/>
          <w:sz w:val="24"/>
          <w:szCs w:val="24"/>
        </w:rPr>
        <w:t>В. Н. Тимофеев. – М.: МГИУ, 2004. – 35 с.</w:t>
      </w:r>
    </w:p>
    <w:p w:rsidR="00BF6D97" w:rsidRDefault="00BF6D9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F6D97" w:rsidRPr="005C27F4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C0190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. Фролов С. А. 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Курс начертательной геометрии /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С. А. Фролов.–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Машиностроение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1983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- То же [Электронный ресурс]. - URL: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</w:r>
      <w:r w:rsidRPr="0008729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http://nachert.ru/course/</w:t>
      </w:r>
    </w:p>
    <w:p w:rsidR="00BF6D97" w:rsidRPr="00FE6505" w:rsidRDefault="00BF6D97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F6D97" w:rsidRPr="00F847D4" w:rsidRDefault="00BF6D97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F6D97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F6D97" w:rsidRPr="00705F19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специализированного кабинета. Оборудование учебного кабинета: чертёжные и рисовальные принадлежности, методические пособия, справочники, раздаточный учебно-методический материал, мультимедийное оборудование. </w:t>
      </w:r>
    </w:p>
    <w:p w:rsidR="00BF6D97" w:rsidRPr="00DB597C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F6D97" w:rsidRPr="00641F7D" w:rsidRDefault="00BF6D97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F74325">
        <w:rPr>
          <w:rFonts w:ascii="Times New Roman" w:hAnsi="Times New Roman"/>
          <w:sz w:val="24"/>
          <w:szCs w:val="24"/>
        </w:rPr>
        <w:t xml:space="preserve">Операционная система Windows, </w:t>
      </w:r>
      <w:r w:rsidR="00F74325">
        <w:rPr>
          <w:rFonts w:ascii="Times New Roman" w:hAnsi="Times New Roman"/>
          <w:sz w:val="24"/>
          <w:szCs w:val="24"/>
        </w:rPr>
        <w:t xml:space="preserve">текстовый редактор </w:t>
      </w:r>
      <w:r w:rsidR="00F74325">
        <w:rPr>
          <w:rFonts w:ascii="Times New Roman" w:hAnsi="Times New Roman"/>
          <w:sz w:val="24"/>
          <w:szCs w:val="24"/>
          <w:lang w:val="en-US"/>
        </w:rPr>
        <w:t>MicrosoftWord</w:t>
      </w:r>
      <w:r w:rsidR="00F74325" w:rsidRPr="00F74325">
        <w:rPr>
          <w:rFonts w:ascii="Times New Roman" w:hAnsi="Times New Roman"/>
          <w:sz w:val="24"/>
          <w:szCs w:val="24"/>
        </w:rPr>
        <w:t xml:space="preserve">, </w:t>
      </w:r>
      <w:r w:rsidR="00F74325">
        <w:rPr>
          <w:rFonts w:ascii="Times New Roman" w:hAnsi="Times New Roman"/>
          <w:sz w:val="24"/>
          <w:szCs w:val="24"/>
        </w:rPr>
        <w:t>поисковая система Яндекс.</w:t>
      </w:r>
    </w:p>
    <w:p w:rsidR="00BF6D97" w:rsidRDefault="00BF6D97" w:rsidP="0080424B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Default="00BE38B5" w:rsidP="0080424B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8604E" w:rsidRPr="004A2872" w:rsidRDefault="00A8604E" w:rsidP="0080424B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442AAE" w:rsidRPr="00395A67" w:rsidRDefault="00442AAE" w:rsidP="00442AAE">
      <w:pPr>
        <w:spacing w:after="0" w:line="25" w:lineRule="atLeast"/>
        <w:jc w:val="center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5.4. ПРОГРАММА ДИСЦИПЛИНЫ</w:t>
      </w:r>
    </w:p>
    <w:p w:rsidR="00442AAE" w:rsidRPr="00395A67" w:rsidRDefault="00442AAE" w:rsidP="00442AAE">
      <w:pPr>
        <w:pStyle w:val="1"/>
        <w:spacing w:before="0" w:line="25" w:lineRule="atLeast"/>
        <w:jc w:val="center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«ОСНОВЫ  АКАДЕМИЧЕСКОГО  РИСУНКА»</w:t>
      </w:r>
    </w:p>
    <w:p w:rsidR="00442AAE" w:rsidRPr="00395A67" w:rsidRDefault="00442AAE" w:rsidP="00442AAE">
      <w:pPr>
        <w:pStyle w:val="12"/>
        <w:numPr>
          <w:ilvl w:val="0"/>
          <w:numId w:val="39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</w:rPr>
        <w:t>Пояснительная записка</w:t>
      </w:r>
    </w:p>
    <w:p w:rsidR="00442AAE" w:rsidRPr="00395A67" w:rsidRDefault="00442AAE" w:rsidP="00442AAE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>Умение рисовать всегда помогало человеку любой специальности связанной с художественным творчеством. Рисунок является основой любого вида изобразительного искусства – живописи, скульптуры, декоративно-прикладного искусства и любого другого связанного с реалистическим изображением. В системе профессионального образования и подготовки всех без исключения специалистов художественного профиля учебный рисунок занимает ведущее место.</w:t>
      </w:r>
    </w:p>
    <w:p w:rsidR="00442AAE" w:rsidRPr="00395A67" w:rsidRDefault="00442AAE" w:rsidP="00442AAE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ab/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ab/>
        <w:t>Процесс изучения дисциплины направлен на изучение следующих компетенций:</w:t>
      </w:r>
    </w:p>
    <w:p w:rsidR="00442AAE" w:rsidRPr="00395A67" w:rsidRDefault="00442AAE" w:rsidP="00442AAE">
      <w:pPr>
        <w:pStyle w:val="13"/>
        <w:spacing w:line="25" w:lineRule="atLeast"/>
        <w:ind w:firstLine="709"/>
        <w:rPr>
          <w:rStyle w:val="2"/>
          <w:color w:val="000000" w:themeColor="text1"/>
          <w:sz w:val="24"/>
          <w:szCs w:val="24"/>
        </w:rPr>
      </w:pPr>
      <w:r w:rsidRPr="00395A67">
        <w:rPr>
          <w:rStyle w:val="2"/>
          <w:color w:val="000000" w:themeColor="text1"/>
          <w:sz w:val="24"/>
          <w:szCs w:val="24"/>
        </w:rPr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442AAE" w:rsidRPr="00395A67" w:rsidRDefault="00442AAE" w:rsidP="00442AAE">
      <w:pPr>
        <w:pStyle w:val="13"/>
        <w:spacing w:line="25" w:lineRule="atLeast"/>
        <w:ind w:firstLine="709"/>
        <w:rPr>
          <w:rStyle w:val="2"/>
          <w:color w:val="000000" w:themeColor="text1"/>
          <w:sz w:val="24"/>
          <w:szCs w:val="24"/>
        </w:rPr>
      </w:pPr>
      <w:r w:rsidRPr="00395A67">
        <w:rPr>
          <w:rStyle w:val="2"/>
          <w:color w:val="000000" w:themeColor="text1"/>
          <w:sz w:val="24"/>
          <w:szCs w:val="24"/>
        </w:rPr>
        <w:t>ПК-15  -  способен прогнозировать результаты профессионально-педагогической деятельности.</w:t>
      </w:r>
    </w:p>
    <w:p w:rsidR="00442AAE" w:rsidRPr="00395A67" w:rsidRDefault="00442AAE" w:rsidP="00442AAE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Дисциплина «Основы академического рисунка»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 xml:space="preserve"> ставит своей задачей научить студентов наблюдать и познавать предметы окружающего мира, анализировать форму этих предметов и на основе анализа правильно отображать их с помощью рисунка.</w:t>
      </w:r>
    </w:p>
    <w:p w:rsidR="00442AAE" w:rsidRPr="00395A67" w:rsidRDefault="00442AAE" w:rsidP="00442AAE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Осваивая данную дисциплину обучающиеся: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приобретают знания о способах и методах графического изображения предметно-пространственной формы на плоскости;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развивают пространственное представление и конструктивное мышление, способности к анализу объёмных форм;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lastRenderedPageBreak/>
        <w:t>овладевают методами передачи пространства на основе законов линейной и воздушной перспективы и передачи формы и объёма изображаемой модели с помощью тона;</w:t>
      </w:r>
    </w:p>
    <w:p w:rsidR="00442AAE" w:rsidRPr="00395A67" w:rsidRDefault="00442AAE" w:rsidP="00442AAE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pacing w:val="-3"/>
          <w:sz w:val="24"/>
          <w:szCs w:val="24"/>
        </w:rPr>
        <w:t>В результате освоения дисциплины</w:t>
      </w:r>
      <w:r w:rsidRPr="00395A67">
        <w:rPr>
          <w:rFonts w:ascii="Times New Roman" w:hAnsi="Times New Roman"/>
          <w:color w:val="000000" w:themeColor="text1"/>
          <w:spacing w:val="-3"/>
          <w:sz w:val="24"/>
          <w:szCs w:val="24"/>
        </w:rPr>
        <w:t>выпускник должен: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знать законы изобразительной грамоты и методику ведения рисунка;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уметь анализировать форму изображаемого объекта, находить его конструктивную сущность; 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владеть навыком выполнения грамотного академического рисунка различными графическими материалами.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442AAE" w:rsidRPr="00395A67" w:rsidRDefault="00442AAE" w:rsidP="00442AAE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>Дисциплина «Основы академического рисунка» относится к вариативной части комплексного модуля «Творческая предметная подготовка».</w:t>
      </w:r>
    </w:p>
    <w:p w:rsidR="00442AAE" w:rsidRPr="00395A67" w:rsidRDefault="00442AAE" w:rsidP="00442AAE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>Данная дисциплина базируется на дисциплинах «Основы начертательной геометрии и технического рисунка», «Теория композиции», «Перспектива в ИЗО».</w:t>
      </w:r>
    </w:p>
    <w:p w:rsidR="00442AAE" w:rsidRPr="00395A67" w:rsidRDefault="00442AAE" w:rsidP="00442AAE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>Дисциплины, для которых данная дисциплина является предшествующей: «Основы академической живописи», «Декоративная живопись», «Графический рисунок», «Спецрисунок».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pacing w:val="3"/>
          <w:sz w:val="24"/>
          <w:szCs w:val="24"/>
          <w:lang w:eastAsia="ru-RU"/>
        </w:rPr>
      </w:pPr>
      <w:r w:rsidRPr="00395A67">
        <w:rPr>
          <w:rFonts w:ascii="Times New Roman" w:hAnsi="Times New Roman"/>
          <w:i/>
          <w:iCs/>
          <w:color w:val="000000" w:themeColor="text1"/>
          <w:sz w:val="24"/>
          <w:szCs w:val="24"/>
          <w:lang w:eastAsia="ru-RU"/>
        </w:rPr>
        <w:t>Цельдисциплины: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формирование художественной культуры будущего специалиста;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развитие образного воображения;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формирование способностей к абстрагированию и аналитическому мышлению;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развитие способностей к творческой деятельности.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i/>
          <w:iCs/>
          <w:color w:val="000000" w:themeColor="text1"/>
          <w:sz w:val="24"/>
          <w:szCs w:val="24"/>
          <w:lang w:eastAsia="ru-RU"/>
        </w:rPr>
        <w:t>Задачи дисциплины: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овладение методикой последовательного выполнения грамотного  рисунка; 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изучение методов и правил реалистического рисунка</w:t>
      </w:r>
    </w:p>
    <w:p w:rsidR="00442AAE" w:rsidRPr="00395A67" w:rsidRDefault="00442AAE" w:rsidP="00442AAE">
      <w:pPr>
        <w:pStyle w:val="12"/>
        <w:numPr>
          <w:ilvl w:val="0"/>
          <w:numId w:val="4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i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приобретение практических навыков изображения объектов предметного мира, пространство</w:t>
      </w:r>
      <w:r w:rsidRPr="00395A67">
        <w:rPr>
          <w:rFonts w:ascii="Times New Roman" w:hAnsi="Times New Roman"/>
          <w:iCs/>
          <w:color w:val="000000" w:themeColor="text1"/>
          <w:sz w:val="24"/>
          <w:szCs w:val="24"/>
          <w:lang w:val="x-none"/>
        </w:rPr>
        <w:t xml:space="preserve"> и человеческой фигуры на основе изучения их строения и конструкции;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55" w:type="pct"/>
        <w:tblInd w:w="-72" w:type="dxa"/>
        <w:tblLayout w:type="fixed"/>
        <w:tblLook w:val="0000" w:firstRow="0" w:lastRow="0" w:firstColumn="0" w:lastColumn="0" w:noHBand="0" w:noVBand="0"/>
      </w:tblPr>
      <w:tblGrid>
        <w:gridCol w:w="994"/>
        <w:gridCol w:w="2348"/>
        <w:gridCol w:w="1471"/>
        <w:gridCol w:w="1853"/>
        <w:gridCol w:w="1488"/>
        <w:gridCol w:w="1522"/>
      </w:tblGrid>
      <w:tr w:rsidR="00442AAE" w:rsidRPr="00395A67" w:rsidTr="00740B43">
        <w:trPr>
          <w:trHeight w:val="81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42AAE" w:rsidRPr="00395A67" w:rsidTr="00740B43">
        <w:trPr>
          <w:trHeight w:val="323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val="en-US" w:eastAsia="ru-RU"/>
              </w:rPr>
              <w:t>.</w:t>
            </w: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tabs>
                <w:tab w:val="left" w:pos="405"/>
              </w:tabs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знание  методики и практические навыки в области академического рисунка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ОПК-1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ПК-15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5. </w:t>
      </w:r>
      <w:r w:rsidRPr="00395A67">
        <w:rPr>
          <w:rFonts w:ascii="Times New Roman CYR" w:hAnsi="Times New Roman CYR" w:cs="Times New Roman CYR"/>
          <w:b/>
          <w:bCs/>
          <w:color w:val="000000" w:themeColor="text1"/>
          <w:sz w:val="24"/>
          <w:szCs w:val="24"/>
          <w:lang w:eastAsia="ru-RU"/>
        </w:rPr>
        <w:t>Содержание дисциплины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5.1. </w:t>
      </w:r>
      <w:r w:rsidRPr="00395A67">
        <w:rPr>
          <w:rFonts w:ascii="Times New Roman CYR" w:hAnsi="Times New Roman CYR" w:cs="Times New Roman CYR"/>
          <w:bCs/>
          <w:i/>
          <w:color w:val="000000" w:themeColor="text1"/>
          <w:sz w:val="24"/>
          <w:szCs w:val="24"/>
          <w:lang w:eastAsia="ru-RU"/>
        </w:rPr>
        <w:t>Тематический план</w:t>
      </w:r>
    </w:p>
    <w:tbl>
      <w:tblPr>
        <w:tblW w:w="5036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530"/>
        <w:gridCol w:w="830"/>
        <w:gridCol w:w="967"/>
        <w:gridCol w:w="1104"/>
        <w:gridCol w:w="1104"/>
        <w:gridCol w:w="1105"/>
      </w:tblGrid>
      <w:tr w:rsidR="00442AAE" w:rsidRPr="00395A67" w:rsidTr="00740B43">
        <w:trPr>
          <w:trHeight w:val="203"/>
        </w:trPr>
        <w:tc>
          <w:tcPr>
            <w:tcW w:w="45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0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42AAE" w:rsidRPr="00395A67" w:rsidTr="00740B43">
        <w:trPr>
          <w:trHeight w:val="533"/>
        </w:trPr>
        <w:tc>
          <w:tcPr>
            <w:tcW w:w="453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Лаб.работы</w:t>
            </w: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298"/>
        </w:trPr>
        <w:tc>
          <w:tcPr>
            <w:tcW w:w="9640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3 семестр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1. Рисунок геометрических тел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1.1 Рисунок параллелепипеда и куба на плоскости стола.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1.2 Рисунок четырёхгранной пирамиды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1.3  Рисунок цилиндра и конуса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1.4  Рисунок шестигранных призмы и пирамиды в двух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1.5  Натюрморт из четырёх геометрических тел с шаром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Самостоятельная работа.  Натюрморт из предметов быта простых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</w:tr>
      <w:tr w:rsidR="00442AAE" w:rsidRPr="00395A67" w:rsidTr="00740B43">
        <w:trPr>
          <w:trHeight w:val="1"/>
        </w:trPr>
        <w:tc>
          <w:tcPr>
            <w:tcW w:w="964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2.Рисунок натюрморта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180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2.1  Натюрморт из геометрических тел и бытовых предметов, простых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2.2  Натюрморт из предметов быта с драпировками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2.3  Натюрморт с гипсовой вазой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2.4  Натюрморт с гипсовым орнаментом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34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Самостоятельная работа. Натюрморт из предметов быта сложных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80</w:t>
            </w:r>
          </w:p>
        </w:tc>
      </w:tr>
      <w:tr w:rsidR="00442AAE" w:rsidRPr="00395A67" w:rsidTr="00740B43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252</w:t>
            </w:r>
          </w:p>
        </w:tc>
      </w:tr>
    </w:tbl>
    <w:p w:rsidR="00442AAE" w:rsidRPr="00395A67" w:rsidRDefault="00442AAE" w:rsidP="00442AAE">
      <w:pPr>
        <w:pStyle w:val="12"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val="x-none"/>
        </w:rPr>
      </w:pPr>
    </w:p>
    <w:p w:rsidR="00442AAE" w:rsidRPr="00395A67" w:rsidRDefault="00442AAE" w:rsidP="00442AAE">
      <w:pPr>
        <w:pStyle w:val="12"/>
        <w:numPr>
          <w:ilvl w:val="1"/>
          <w:numId w:val="44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val="x-none"/>
        </w:rPr>
        <w:t>Методы обучения: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Для освоения данной дисциплины применяются активные и интерактивные методы обучения. В качестве ведущего метода предлагается практическое выполнение творческих заданий под руководством преподавателя. В качестве вспомогательного – самостоятельная работа.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132" w:type="pct"/>
        <w:tblInd w:w="-252" w:type="dxa"/>
        <w:tblLayout w:type="fixed"/>
        <w:tblLook w:val="0000" w:firstRow="0" w:lastRow="0" w:firstColumn="0" w:lastColumn="0" w:noHBand="0" w:noVBand="0"/>
      </w:tblPr>
      <w:tblGrid>
        <w:gridCol w:w="540"/>
        <w:gridCol w:w="1260"/>
        <w:gridCol w:w="2160"/>
        <w:gridCol w:w="1800"/>
        <w:gridCol w:w="1340"/>
        <w:gridCol w:w="1102"/>
        <w:gridCol w:w="829"/>
        <w:gridCol w:w="793"/>
      </w:tblGrid>
      <w:tr w:rsidR="00442AAE" w:rsidRPr="00395A67" w:rsidTr="00740B43">
        <w:trPr>
          <w:trHeight w:val="942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№ п/п</w:t>
            </w:r>
          </w:p>
        </w:tc>
        <w:tc>
          <w:tcPr>
            <w:tcW w:w="12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Код ОР дисциплины</w:t>
            </w:r>
          </w:p>
        </w:tc>
        <w:tc>
          <w:tcPr>
            <w:tcW w:w="21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8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Средства оценивания</w:t>
            </w:r>
          </w:p>
        </w:tc>
        <w:tc>
          <w:tcPr>
            <w:tcW w:w="13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 за конкретное задание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min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max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Баллы</w:t>
            </w:r>
          </w:p>
        </w:tc>
      </w:tr>
      <w:tr w:rsidR="00442AAE" w:rsidRPr="00395A67" w:rsidTr="00740B43">
        <w:trPr>
          <w:trHeight w:val="686"/>
        </w:trPr>
        <w:tc>
          <w:tcPr>
            <w:tcW w:w="54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0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Минималь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Максимал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ьный</w:t>
            </w:r>
          </w:p>
        </w:tc>
      </w:tr>
      <w:tr w:rsidR="00442AAE" w:rsidRPr="00395A67" w:rsidTr="00740B43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3 семестр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 xml:space="preserve">ОР.1.4.1 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8-13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52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9-13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13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Самостоятельная работа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Контроль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  <w:tr w:rsidR="00442AAE" w:rsidRPr="00395A67" w:rsidTr="00740B43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Лабораторная работа. Творческое задание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45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 (творческое задание)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20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Самостоятельная работа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442AAE" w:rsidRPr="00395A67" w:rsidTr="00740B43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Итого:</w:t>
            </w:r>
          </w:p>
        </w:tc>
        <w:tc>
          <w:tcPr>
            <w:tcW w:w="18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</w:tbl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1.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29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30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http://biblioclub.ru/index.php?page=book&amp;id=487671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20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1. Бесчастнов, Н.П. Графика натюрморта : учебное пособие / Н.П. Бесчастнов. - Москва : Гуманитарный издательский центр ВЛАДОС, 2014. - 304 с. : ил. -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lastRenderedPageBreak/>
        <w:t>(Изобразительное искусство). - ISBN 978-5-691-01629-5 ; То же [Электронный ресурс]. - URL: </w:t>
      </w:r>
      <w:hyperlink r:id="rId31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http://biblioclub.ru/index.php?page=book&amp;id=234838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2. Дрозд, А.Н. Декоративная графика : учебное наглядное пособие / А.Н. Дрозд ; Министерство культуры Российской Федерации, ФГБОУ ВПО «Кемеровский государственный университет культуры и искусств», Институт визуальных искусств, Кафедра дизайна. - Кемерово :КемГУКИ, 2015. - 84 с. : ил. - Библиогр. в кн. - ISBN 978-5-8154-0305-5 ; То же [Электронный ресурс]. - URL: </w:t>
      </w:r>
      <w:hyperlink r:id="rId32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http://biblioclub.ru/index.php?page=book&amp;id=438308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3. Бесчастнов, Н.П. Портретная графика / Н.П. Бесчастнов. - Москва : Гуманитарный издательский центр ВЛАДОС, 2016. - 400 с. : ил. - (Изобразительное искусство). - ISBN 5-691-01533-8 ; То же [Электронный ресурс]. - URL: </w:t>
      </w:r>
      <w:hyperlink r:id="rId33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http://biblioclub.ru/index.php?page=book&amp;id=56675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4. Казарин, С.Н. Академический рисунок : практикум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2016. - 87 с. : ил. - ISBN 978-5-8154-0347-5 ; То же [Электронный ресурс]. - URL: </w:t>
      </w:r>
      <w:hyperlink r:id="rId34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http://biblioclub.ru/index.php?page=book&amp;id=472647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5. Смирнова, М.А. Композиционные основы и графическая стилизация в курсе рисунка : методическое пособие / М.А. Смирнова. - Екатеринбург :Архитектон, 2010. - 156 с. : ил. - Библиогр. в кн. - ISBN 978-5-7408-0169-8 ; То же [Электронный ресурс]. - URL: </w:t>
      </w:r>
      <w:hyperlink r:id="rId35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http://biblioclub.ru/index.php?page=book&amp;id=222107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42AAE" w:rsidRPr="00395A67" w:rsidRDefault="00442AAE" w:rsidP="00442AAE">
      <w:pPr>
        <w:spacing w:after="0" w:line="25" w:lineRule="atLeast"/>
        <w:ind w:firstLine="720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  <w:t>1</w:t>
      </w: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 xml:space="preserve">.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Яковлев, А. А. Рисунок [Текст] :</w:t>
      </w:r>
      <w:r w:rsidRPr="00395A67">
        <w:rPr>
          <w:rFonts w:ascii="Times New Roman" w:hAnsi="Times New Roman"/>
          <w:b/>
          <w:color w:val="000000" w:themeColor="text1"/>
          <w:sz w:val="24"/>
          <w:szCs w:val="24"/>
        </w:rPr>
        <w:t>у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чебно-методическое пособие / А. А. Яковлев. - Нижний Новгород : ВГИПУ, 2010. - 47с. : ил.</w:t>
      </w:r>
    </w:p>
    <w:p w:rsidR="00442AAE" w:rsidRPr="00395A67" w:rsidRDefault="00442AAE" w:rsidP="00442AAE">
      <w:pPr>
        <w:tabs>
          <w:tab w:val="num" w:pos="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Музеи России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[Электронный ресурс] /  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Каталог Музеи России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– Режим доступа: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 http://www.museum.ru/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Русский музей [Электронный ресурс] /   Постоянная экспозиция – Режим доступа: http://www.rusmuseum.ru/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ГМИИ им. А.С. Пушкина [Электронный ресурс] /   Музей им. Пушкина– Режим доступа:  http://www.museum.ru/gmii/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Третьяковская галерея [Электронный ресурс] / Коллекция – Режим доступа: http://www.tretyakov.ru/ </w:t>
      </w:r>
    </w:p>
    <w:p w:rsidR="00442AAE" w:rsidRPr="00395A67" w:rsidRDefault="00442AAE" w:rsidP="00442AAE">
      <w:pPr>
        <w:pStyle w:val="12"/>
        <w:numPr>
          <w:ilvl w:val="0"/>
          <w:numId w:val="38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Аrt-line[Электронный ресурс] / Галерея русских художников 20 века – Режим доступа:  http://www.artline.ru/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9.    Библиотека Мининского университета [Электронный ресурс] / Открытый доступ – Режим доступа: </w:t>
      </w:r>
      <w:hyperlink r:id="rId36" w:tgtFrame="_blank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https://www.mininuniver.ru/about/library/elektronnye-resursy-s-otkrytym-dostupom</w:t>
        </w:r>
      </w:hyperlink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10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.   Библиотека Мининского университета [Электронный ресурс] / Режим доступа: </w:t>
      </w:r>
      <w:hyperlink r:id="rId37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https://www.mininuniver.ru/about/library/elektronnye-resursy</w:t>
        </w:r>
      </w:hyperlink>
    </w:p>
    <w:p w:rsidR="00442AAE" w:rsidRPr="00395A67" w:rsidRDefault="00442AAE" w:rsidP="00442AAE">
      <w:pPr>
        <w:pStyle w:val="12"/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pacing w:val="-4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Реализация дисциплины требует наличия специализированной аудитории.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Оборудование учебного кабинета:</w:t>
      </w:r>
    </w:p>
    <w:p w:rsidR="00442AAE" w:rsidRPr="00395A67" w:rsidRDefault="00442AAE" w:rsidP="00442AAE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мольберты, планшеты для бумаги, столы для натюрмортов,различные осветительные приборы, наглядные методические пособия.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Набор учебного реквизита:</w:t>
      </w:r>
    </w:p>
    <w:p w:rsidR="00442AAE" w:rsidRPr="00395A67" w:rsidRDefault="00442AAE" w:rsidP="00442AAE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цветов, гипсовые слепки голов и фигур человека и т. д.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Основы академического рисунка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» студентами и профессорско-преподавательским составом используются программное обеспечение: Пакет MicrosoftOffice (PowerPoint, Word), программное обеспечение электронного ресурса сайта moodle.mininuniver.ru, включая ЭБС, 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en-US" w:eastAsia="ru-RU"/>
        </w:rPr>
        <w:t>LMSMoodle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hyperlink r:id="rId38" w:history="1"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en-US" w:eastAsia="ru-RU"/>
          </w:rPr>
          <w:t>www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eastAsia="ru-RU"/>
          </w:rPr>
          <w:t>.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en-US" w:eastAsia="ru-RU"/>
          </w:rPr>
          <w:t>biblioclub</w:t>
        </w:r>
      </w:hyperlink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en-US" w:eastAsia="ru-RU"/>
        </w:rPr>
        <w:t>ru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ab/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ab/>
        <w:t>ЭБС «Университетская библиотека онлайн»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hyperlink r:id="rId39" w:history="1"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en-US" w:eastAsia="ru-RU"/>
          </w:rPr>
          <w:t>www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eastAsia="ru-RU"/>
          </w:rPr>
          <w:t>.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en-US" w:eastAsia="ru-RU"/>
          </w:rPr>
          <w:t>ebiblioteka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eastAsia="ru-RU"/>
          </w:rPr>
          <w:t>.</w:t>
        </w:r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en-US" w:eastAsia="ru-RU"/>
          </w:rPr>
          <w:t>ru</w:t>
        </w:r>
      </w:hyperlink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ab/>
      </w: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ab/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Универсальные базы данных изданий.</w:t>
      </w:r>
    </w:p>
    <w:p w:rsidR="00442AAE" w:rsidRPr="00395A67" w:rsidRDefault="00442AAE" w:rsidP="00442AAE">
      <w:pPr>
        <w:spacing w:after="0" w:line="25" w:lineRule="atLeast"/>
        <w:rPr>
          <w:color w:val="000000" w:themeColor="text1"/>
          <w:lang w:eastAsia="ru-RU"/>
        </w:rPr>
      </w:pPr>
      <w:bookmarkStart w:id="0" w:name="_Toc454807766"/>
      <w:bookmarkStart w:id="1" w:name="_Toc466898325"/>
    </w:p>
    <w:p w:rsidR="00442AAE" w:rsidRPr="00395A67" w:rsidRDefault="00442AAE" w:rsidP="00442AAE">
      <w:pPr>
        <w:spacing w:after="0" w:line="25" w:lineRule="atLeast"/>
        <w:rPr>
          <w:color w:val="000000" w:themeColor="text1"/>
          <w:lang w:eastAsia="ru-RU"/>
        </w:rPr>
      </w:pPr>
    </w:p>
    <w:p w:rsidR="00442AAE" w:rsidRPr="00395A67" w:rsidRDefault="00442AAE" w:rsidP="00442AAE">
      <w:pPr>
        <w:pStyle w:val="1"/>
        <w:numPr>
          <w:ilvl w:val="1"/>
          <w:numId w:val="46"/>
        </w:numPr>
        <w:spacing w:before="0" w:line="25" w:lineRule="atLeast"/>
        <w:ind w:left="0" w:firstLine="0"/>
        <w:jc w:val="center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ПРОГРАММА ДИСЦИПЛИНЫ</w:t>
      </w:r>
      <w:bookmarkStart w:id="2" w:name="_Toc454807767"/>
      <w:bookmarkEnd w:id="0"/>
    </w:p>
    <w:p w:rsidR="00442AAE" w:rsidRPr="00395A67" w:rsidRDefault="00442AAE" w:rsidP="00442AAE">
      <w:pPr>
        <w:pStyle w:val="1"/>
        <w:spacing w:before="0" w:line="25" w:lineRule="atLeast"/>
        <w:jc w:val="center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«ОСНОВЫ  АКАДЕМИЧЕСКОЙ  ЖИВОПИСИ»</w:t>
      </w:r>
      <w:bookmarkEnd w:id="1"/>
      <w:bookmarkEnd w:id="2"/>
    </w:p>
    <w:p w:rsidR="00442AAE" w:rsidRPr="00395A67" w:rsidRDefault="00442AAE" w:rsidP="00442AAE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1. Пояснительная записка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Курс «Основы академической живописи» включает в себя практические занятия в которых особое внимание уделяется умению видеть и передавать разнообразное состояние натуры в зависимости от освещения и среды.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Основой практического учебного процесса являются натурные постановки. Задача каждой постановки быть разнообразной по тематическому содержанию, нести новые творческие и учебные задачи. Их методическая целесообразность строится на базе ранее полученных знаний и навыков, отличается новизной в решении изобразительно-выразительных задач.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Овладение акварельной техникой живописи обязательно на начальной стадии обучения. Акварель является основным живописным материалом в учебном процессе, т.к. именно она широко применяется в учебной работе в школе.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Лаконизм и выразительность в передаче характерных особенностей изобразительного предмета, красочные сочетания его главных частей, создание живописного образа – достигается в быстрых этюдах, набросках. Именно эти навыки приближают к искомому обобщенному и емкому образу в интерпретации изобразительного искусства. Поэтому работа над живописными набросками – этюдами рекомендуется на протяжении всего процесса обучения.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Обучение живописи необходимо сочетать с посещением музейных и выставочных экспозиций, знакомством с классическими образцами и явлениями современного искусства, которые дают примеры мастерства, динамики развития художественных процессов, идеологии современного художественно-творческого мышления. В конечном итоге студент должен обрести знания и профессиональные умения для самостоятельного решения творческих и педагогических задач.</w:t>
      </w:r>
    </w:p>
    <w:p w:rsidR="00442AAE" w:rsidRPr="00395A67" w:rsidRDefault="00442AAE" w:rsidP="00442AAE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ab/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</w:rPr>
        <w:tab/>
        <w:t>Процесс изучения дисциплины направлен на изучение следующих компетенций:</w:t>
      </w:r>
    </w:p>
    <w:p w:rsidR="00442AAE" w:rsidRPr="00395A67" w:rsidRDefault="00442AAE" w:rsidP="00442AAE">
      <w:pPr>
        <w:pStyle w:val="13"/>
        <w:spacing w:line="25" w:lineRule="atLeast"/>
        <w:ind w:firstLine="709"/>
        <w:rPr>
          <w:rStyle w:val="2"/>
          <w:color w:val="000000" w:themeColor="text1"/>
          <w:sz w:val="24"/>
          <w:szCs w:val="24"/>
        </w:rPr>
      </w:pPr>
      <w:r w:rsidRPr="00395A67">
        <w:rPr>
          <w:rStyle w:val="2"/>
          <w:color w:val="000000" w:themeColor="text1"/>
          <w:sz w:val="24"/>
          <w:szCs w:val="24"/>
        </w:rPr>
        <w:lastRenderedPageBreak/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442AAE" w:rsidRPr="00395A67" w:rsidRDefault="00442AAE" w:rsidP="00442AAE">
      <w:pPr>
        <w:pStyle w:val="13"/>
        <w:spacing w:line="25" w:lineRule="atLeast"/>
        <w:ind w:firstLine="709"/>
        <w:rPr>
          <w:rStyle w:val="2"/>
          <w:color w:val="000000" w:themeColor="text1"/>
          <w:sz w:val="24"/>
          <w:szCs w:val="24"/>
        </w:rPr>
      </w:pPr>
      <w:r w:rsidRPr="00395A67">
        <w:rPr>
          <w:rStyle w:val="2"/>
          <w:color w:val="000000" w:themeColor="text1"/>
          <w:sz w:val="24"/>
          <w:szCs w:val="24"/>
        </w:rPr>
        <w:t>ПК-19 – готов к проектированию комплекса учебно-профессиональных целей, задач</w:t>
      </w:r>
    </w:p>
    <w:p w:rsidR="00442AAE" w:rsidRPr="00395A67" w:rsidRDefault="00442AAE" w:rsidP="00442AAE">
      <w:pPr>
        <w:spacing w:after="0" w:line="25" w:lineRule="atLeast"/>
        <w:ind w:firstLine="708"/>
        <w:rPr>
          <w:rStyle w:val="2"/>
          <w:rFonts w:eastAsia="Calibri"/>
          <w:color w:val="000000" w:themeColor="text1"/>
          <w:sz w:val="24"/>
          <w:szCs w:val="24"/>
        </w:rPr>
      </w:pPr>
      <w:r w:rsidRPr="00395A67">
        <w:rPr>
          <w:rStyle w:val="2"/>
          <w:rFonts w:eastAsia="Calibri"/>
          <w:color w:val="000000" w:themeColor="text1"/>
          <w:sz w:val="24"/>
          <w:szCs w:val="24"/>
        </w:rPr>
        <w:t xml:space="preserve">ПК-29 -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Готовность к адаптации, корректировке и использованию технологий в профессионально-педагогической деятельности</w:t>
      </w:r>
    </w:p>
    <w:p w:rsidR="00442AAE" w:rsidRPr="00395A67" w:rsidRDefault="00442AAE" w:rsidP="00442AAE">
      <w:pPr>
        <w:spacing w:after="0" w:line="25" w:lineRule="atLeast"/>
        <w:ind w:firstLine="708"/>
        <w:rPr>
          <w:rStyle w:val="2"/>
          <w:rFonts w:eastAsia="Calibri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 xml:space="preserve">ПК-30 -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>Готовность к организации деятельности обучающихся по сбору портфеля свидетельств образовательных и профессиональных достижений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  <w:t>2. Место в структуре модуля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Дисциплина «Основы академической живописи» относится к вариативной части комплексного модуля «Творческая предметная подготовка».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Дисциплины, на которых базируется данная дисциплина: «Пропедевтика», «Перспектива в ИЗО», «Основы академического рисунка».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Дисциплины, для которых данная дисциплина является предшествующей, представляют собой дисциплины профессиональных модулей.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3. Цели и задачи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i/>
          <w:color w:val="000000" w:themeColor="text1"/>
          <w:sz w:val="24"/>
          <w:szCs w:val="24"/>
        </w:rPr>
        <w:t>Цель дисциплины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 – формирование умения работать в различных живописных техниках; создавать грамотно построенные в цветовом плане живописные работы; формирование понимания теоретического и практического подхода к дисциплине «Основы академической живописи», необходимых для будущих педагогов-дизайнеров. Овладение практическими навыками в решении усложняющихся задач цветового построения композиции и выбора колорита. </w:t>
      </w:r>
    </w:p>
    <w:p w:rsidR="00442AAE" w:rsidRPr="00395A67" w:rsidRDefault="00442AAE" w:rsidP="00442AAE">
      <w:pPr>
        <w:pStyle w:val="13"/>
        <w:spacing w:line="25" w:lineRule="atLeast"/>
        <w:ind w:firstLine="709"/>
        <w:jc w:val="both"/>
        <w:rPr>
          <w:rFonts w:ascii="Times New Roman" w:hAnsi="Times New Roman"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i/>
          <w:iCs/>
          <w:color w:val="000000" w:themeColor="text1"/>
          <w:sz w:val="24"/>
          <w:szCs w:val="24"/>
          <w:lang w:eastAsia="ru-RU"/>
        </w:rPr>
        <w:t xml:space="preserve">Задачи дисциплины: </w:t>
      </w:r>
    </w:p>
    <w:p w:rsidR="00442AAE" w:rsidRPr="00395A67" w:rsidRDefault="00442AAE" w:rsidP="00442AAE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 w:themeColor="text1"/>
        </w:rPr>
      </w:pPr>
      <w:r w:rsidRPr="00395A67">
        <w:rPr>
          <w:color w:val="000000" w:themeColor="text1"/>
        </w:rPr>
        <w:t>-изучение теоретической основы живописной грамоты, развитие чувства цвета и способности видеть и изображать форму во всем многообразии её цветосветовых отношений;</w:t>
      </w:r>
    </w:p>
    <w:p w:rsidR="00442AAE" w:rsidRPr="00395A67" w:rsidRDefault="00442AAE" w:rsidP="00442AAE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 w:themeColor="text1"/>
        </w:rPr>
      </w:pPr>
      <w:r w:rsidRPr="00395A67">
        <w:rPr>
          <w:color w:val="000000" w:themeColor="text1"/>
        </w:rPr>
        <w:t>-овладение методикой выполнения живописного произведения;</w:t>
      </w:r>
    </w:p>
    <w:p w:rsidR="00442AAE" w:rsidRPr="00395A67" w:rsidRDefault="00442AAE" w:rsidP="00442AAE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  <w:rPr>
          <w:color w:val="000000" w:themeColor="text1"/>
        </w:rPr>
      </w:pPr>
      <w:r w:rsidRPr="00395A67">
        <w:rPr>
          <w:color w:val="000000" w:themeColor="text1"/>
        </w:rPr>
        <w:t>-формирование практических навыков в изображении объектов предметного мира средствами академической живописи.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 w:firstRow="0" w:lastRow="0" w:firstColumn="0" w:lastColumn="0" w:noHBand="0" w:noVBand="0"/>
      </w:tblPr>
      <w:tblGrid>
        <w:gridCol w:w="924"/>
        <w:gridCol w:w="2348"/>
        <w:gridCol w:w="1471"/>
        <w:gridCol w:w="1853"/>
        <w:gridCol w:w="1488"/>
        <w:gridCol w:w="1521"/>
      </w:tblGrid>
      <w:tr w:rsidR="00442AAE" w:rsidRPr="00395A67" w:rsidTr="00740B43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42AAE" w:rsidRPr="00395A67" w:rsidTr="00740B43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практические навыки в выполнении академической живописи в области декоративно-прикладного искусства и дизайна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ОПК-1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ПК-19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ПК-29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Собеседование</w:t>
            </w:r>
          </w:p>
        </w:tc>
      </w:tr>
    </w:tbl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5. </w:t>
      </w:r>
      <w:r w:rsidRPr="00395A67">
        <w:rPr>
          <w:rFonts w:ascii="Times New Roman CYR" w:hAnsi="Times New Roman CYR" w:cs="Times New Roman CYR"/>
          <w:b/>
          <w:bCs/>
          <w:color w:val="000000" w:themeColor="text1"/>
          <w:sz w:val="24"/>
          <w:szCs w:val="24"/>
          <w:lang w:eastAsia="ru-RU"/>
        </w:rPr>
        <w:t>Содержание дисциплины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5.1. </w:t>
      </w:r>
      <w:r w:rsidRPr="00395A67">
        <w:rPr>
          <w:rFonts w:ascii="Times New Roman CYR" w:hAnsi="Times New Roman CYR" w:cs="Times New Roman CYR"/>
          <w:bCs/>
          <w:i/>
          <w:color w:val="000000" w:themeColor="text1"/>
          <w:sz w:val="24"/>
          <w:szCs w:val="24"/>
          <w:lang w:eastAsia="ru-RU"/>
        </w:rPr>
        <w:t>Тематический план</w:t>
      </w:r>
    </w:p>
    <w:tbl>
      <w:tblPr>
        <w:tblW w:w="496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40"/>
        <w:gridCol w:w="968"/>
        <w:gridCol w:w="1105"/>
        <w:gridCol w:w="1378"/>
        <w:gridCol w:w="1242"/>
        <w:gridCol w:w="967"/>
      </w:tblGrid>
      <w:tr w:rsidR="00442AAE" w:rsidRPr="00395A67" w:rsidTr="00740B43">
        <w:trPr>
          <w:trHeight w:val="203"/>
        </w:trPr>
        <w:tc>
          <w:tcPr>
            <w:tcW w:w="38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2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42AAE" w:rsidRPr="00395A67" w:rsidTr="00740B43">
        <w:trPr>
          <w:trHeight w:val="533"/>
        </w:trPr>
        <w:tc>
          <w:tcPr>
            <w:tcW w:w="3840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0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СР (в т.ч.</w:t>
            </w:r>
          </w:p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Лаб. работа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  <w:t>3 семестр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1. Акварельный натюрморт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1.1 Натюрморт из 3-4 геометрических тел на нейтральном фоне (гризайль)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1.2 Натюрморт из 4-5 предметов быта разных по тону на нейтральном фоне (гризайль)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1.3 Натюрморт из предметов контрастных по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Тема 1.4 КСР. Натюрморт из предметов в сближенной цветовой гамме 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Самостоятельная работа. Натюрморт из предметов быта.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  <w:tr w:rsidR="00442AAE" w:rsidRPr="00395A67" w:rsidTr="00740B43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  <w:t>4 семестр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Раздел 2. Натюрморт в заданном колорите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2.1 Натюрморт в холодной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2.2 Натюрморт в тёплой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2.3 Натюрморт из предметов и драпировок, сближенных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2.4 КСР. Натюрморт из предметов и драпировок, контрастных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34</w:t>
            </w:r>
          </w:p>
        </w:tc>
      </w:tr>
      <w:tr w:rsidR="00442AAE" w:rsidRPr="00395A67" w:rsidTr="00740B43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работа. Натюрморт из предметов быта сложных по форме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80</w:t>
            </w:r>
          </w:p>
        </w:tc>
      </w:tr>
      <w:tr w:rsidR="00442AAE" w:rsidRPr="00395A67" w:rsidTr="00740B43">
        <w:trPr>
          <w:trHeight w:val="357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spacing w:line="25" w:lineRule="atLeast"/>
              <w:jc w:val="center"/>
              <w:rPr>
                <w:color w:val="000000" w:themeColor="text1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180</w:t>
            </w:r>
          </w:p>
        </w:tc>
      </w:tr>
    </w:tbl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5.2. Методы обучения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При изучении данной дисциплины применяются активные и интерактивные методы обучения. В качестве ведущего метода предлагаются лабораторные занятия в специализированной аудитории под руководством преподавателя и самостоятельная работа студентов.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 CYR" w:hAnsi="Times New Roman CYR" w:cs="Times New Roman CYR"/>
          <w:bCs/>
          <w:i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6. Технологическая карта дисциплины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0"/>
        <w:gridCol w:w="1283"/>
        <w:gridCol w:w="1839"/>
        <w:gridCol w:w="2092"/>
        <w:gridCol w:w="1153"/>
        <w:gridCol w:w="1102"/>
        <w:gridCol w:w="829"/>
        <w:gridCol w:w="793"/>
      </w:tblGrid>
      <w:tr w:rsidR="00442AAE" w:rsidRPr="00395A67" w:rsidTr="00740B43">
        <w:trPr>
          <w:trHeight w:val="658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Код ОР дисциплины</w:t>
            </w:r>
          </w:p>
        </w:tc>
        <w:tc>
          <w:tcPr>
            <w:tcW w:w="18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Виды учебной деятельности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обучающегося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Средства оценивания</w:t>
            </w:r>
          </w:p>
        </w:tc>
        <w:tc>
          <w:tcPr>
            <w:tcW w:w="11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 за конкретное задание</w:t>
            </w:r>
          </w:p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min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max</w:t>
            </w: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Баллы</w:t>
            </w:r>
          </w:p>
        </w:tc>
      </w:tr>
      <w:tr w:rsidR="00442AAE" w:rsidRPr="00395A67" w:rsidTr="00740B43">
        <w:trPr>
          <w:trHeight w:val="886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Максимальный</w:t>
            </w:r>
          </w:p>
        </w:tc>
      </w:tr>
      <w:tr w:rsidR="00442AAE" w:rsidRPr="00395A67" w:rsidTr="00740B43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 семестр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48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16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Самостоятельная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2-6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Зачет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  <w:tr w:rsidR="00442AAE" w:rsidRPr="00395A67" w:rsidTr="00740B43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Лабораторная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48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10-16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16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395A67">
              <w:rPr>
                <w:rFonts w:ascii="Times New Roman CYR" w:hAnsi="Times New Roman CYR" w:cs="Times New Roman CYR"/>
                <w:color w:val="000000" w:themeColor="text1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Самостоятельная работа (творческое задание)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2-6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</w:tr>
      <w:tr w:rsidR="00442AAE" w:rsidRPr="00395A67" w:rsidTr="00740B4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Собеседование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442AAE" w:rsidRPr="00395A67" w:rsidTr="00740B43">
        <w:trPr>
          <w:trHeight w:val="385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Итого: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42AAE" w:rsidRPr="00395A67" w:rsidRDefault="00442AAE" w:rsidP="00740B43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95A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</w:tbl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7. Учебно-методическое и информационное обеспечение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1. Коробейников, В.Н. Академическая живопись :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</w:t>
      </w:r>
      <w:r w:rsidRPr="00395A67">
        <w:rPr>
          <w:rFonts w:ascii="Times New Roman" w:hAnsi="Times New Roman"/>
          <w:color w:val="000000" w:themeColor="text1"/>
          <w:sz w:val="24"/>
          <w:szCs w:val="24"/>
        </w:rPr>
        <w:lastRenderedPageBreak/>
        <w:t>институт культуры, 2016. - 151 с. : ил. - ISBN 978-5-8154-0358-1 ; То же [Электронный ресурс]. - URL: </w:t>
      </w:r>
      <w:hyperlink r:id="rId40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http://biblioclub.ru/index.php?page=book&amp;id=472649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2. Даглдиян, К.Т. Абстрактная композиция : основы теории и практические методы творчества в абстрактной живописи и скульптуре: учебное пособие для вузов / К.Т. Даглдиян, Б.А. Поливода. - Москва :Владос, 2018. - 225 с. : ил. - (Изобразительное искусство). - ISBN 978-5-906992-59-8 ; То же [Электронный ресурс]. - URL: </w:t>
      </w:r>
      <w:hyperlink r:id="rId41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http://biblioclub.ru/index.php?page=book&amp;id=486086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1. Зубова, И.С. Натюрморт в родственной, родственно-контрастной и контрастной цветовой гамме : методические рекомендации / И.С. Зубова, Л.Б. Семизорова ; Министерство образования и науки Российской Федерации, «Уральский государственный архитектурно-художественный университет» (УрГАХУ). - Екатеринбург :Архитектон, 2016. - 25 с. : ил. - Библиогр. в кн. ; То же [Электронный ресурс]. - URL: </w:t>
      </w:r>
      <w:hyperlink r:id="rId42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http://biblioclub.ru/index.php?page=book&amp;id=455493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2. Гуменюк, А.Н. Пространство искусств : учебное пособие / А.Н. Гуменюк, И.Г. Пендикова ; Минобрнауки России, Омский государственный технический университет. - Омск : Издательство ОмГТУ, 2017. - 116 с. : ил. - Библиогр.: с. 65-67 - ISBN 978-5-8149-2521-3 ; То же [Электронный ресурс]. - URL: </w:t>
      </w:r>
      <w:hyperlink r:id="rId43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http://biblioclub.ru/index.php?page=book&amp;id=493330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3. Коробейников, В.Н. Академическая живопись : практикум / В.Н. Коробейников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институт культуры, 2017. - 60 с. : ил. - ISBN 978-5-8154-0386-4 ; То же [Электронный ресурс]. - URL: </w:t>
      </w:r>
      <w:hyperlink r:id="rId44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http://biblioclub.ru/index.php?page=book&amp;id=487681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4. Бесчастнов, Н.П. Цветная графика : учебное пособие / Н.П. Бесчастнов. - Москва : Гуманитарный издательский центр ВЛАДОС, 2014. - 224 с. : ил. - (Изобразительное искусство). - ISBN 978-5-691-01966-1 ; То же [Электронный ресурс]. - URL: </w:t>
      </w:r>
      <w:hyperlink r:id="rId45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http://biblioclub.ru/index.php?page=book&amp;id=234837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5. Ермаков, Г.И. Пленэр : учебное пособие / Г.И. Ермаков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2013. - 182 с. : ил. - ISBN 978-5-7042-2428-0 ; То же [Электронный ресурс]. - URL: </w:t>
      </w:r>
      <w:hyperlink r:id="rId46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http://biblioclub.ru/index.php?page=book&amp;id=275004</w:t>
        </w:r>
      </w:hyperlink>
      <w:r w:rsidRPr="00395A67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u w:val="single"/>
        </w:rPr>
      </w:pP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Русский музей [Электронный ресурс] /   Постоянная экспозиция – Режим доступа: http://www.rusmuseum.ru/</w:t>
      </w:r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lastRenderedPageBreak/>
        <w:t>ГМИИ им. А.С. Пушкина [Электронный ресурс] /   Музей им. Пушкина– Режим доступа:  http://www.museum.ru/gmii/</w:t>
      </w:r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Третьяковская галерея [Электронный ресурс] / Коллекция – Режим доступа: http://www.tretyakov.ru/ </w:t>
      </w:r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val="x-none"/>
        </w:rPr>
        <w:t xml:space="preserve">Аrt-line [Электронный ресурс] / Галерея русских художников 20 века – Режим доступа:  </w:t>
      </w:r>
      <w:hyperlink r:id="rId47" w:history="1">
        <w:r w:rsidRPr="00395A67">
          <w:rPr>
            <w:rStyle w:val="a8"/>
            <w:rFonts w:ascii="Times New Roman" w:hAnsi="Times New Roman"/>
            <w:bCs/>
            <w:color w:val="000000" w:themeColor="text1"/>
            <w:sz w:val="24"/>
            <w:szCs w:val="24"/>
            <w:lang w:val="x-none"/>
          </w:rPr>
          <w:t>http://www.artline.ru/</w:t>
        </w:r>
      </w:hyperlink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  <w:lang w:val="x-none"/>
        </w:rPr>
        <w:t xml:space="preserve">6. Библиотека Мининского университета [Электронный ресурс] / Открытый доступ – Режим доступа: </w:t>
      </w:r>
      <w:hyperlink r:id="rId48" w:tgtFrame="_blank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https://www.mininuniver.ru/about/library/elektronnye-resursy-s-otkrytym-dostupom</w:t>
        </w:r>
      </w:hyperlink>
    </w:p>
    <w:p w:rsidR="00442AAE" w:rsidRPr="00395A67" w:rsidRDefault="00442AAE" w:rsidP="00442AAE">
      <w:pPr>
        <w:pStyle w:val="12"/>
        <w:numPr>
          <w:ilvl w:val="0"/>
          <w:numId w:val="45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 xml:space="preserve">7. 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 xml:space="preserve">Библиотека Мининского университета [Электронный ресурс] / Режим доступа: </w:t>
      </w:r>
      <w:hyperlink r:id="rId49" w:history="1">
        <w:r w:rsidRPr="00395A67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https://www.mininuniver.ru/about/library/elektronnye-resursy</w:t>
        </w:r>
      </w:hyperlink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8. Фонды оценочных средств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pacing w:val="-4"/>
          <w:sz w:val="24"/>
          <w:szCs w:val="24"/>
          <w:lang w:eastAsia="ru-RU"/>
        </w:rPr>
      </w:pPr>
      <w:r w:rsidRPr="00395A67">
        <w:rPr>
          <w:rFonts w:ascii="Times New Roman" w:hAnsi="Times New Roman"/>
          <w:color w:val="000000" w:themeColor="text1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9.1. Описание материально-технической базы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Реализация дисциплины требует наличия специализированной аудитории.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Оборудование учебного кабинета: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Набор учебного реквизита:</w:t>
      </w:r>
    </w:p>
    <w:p w:rsidR="00442AAE" w:rsidRPr="00395A67" w:rsidRDefault="00442AAE" w:rsidP="00442AAE">
      <w:pPr>
        <w:pStyle w:val="12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95A67">
        <w:rPr>
          <w:rFonts w:ascii="Times New Roman" w:hAnsi="Times New Roman"/>
          <w:color w:val="000000" w:themeColor="text1"/>
          <w:sz w:val="24"/>
          <w:szCs w:val="24"/>
        </w:rPr>
        <w:t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 учебных работ.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Набор учебного реквизита:</w:t>
      </w:r>
    </w:p>
    <w:p w:rsidR="00442AAE" w:rsidRPr="00395A67" w:rsidRDefault="00442AAE" w:rsidP="00442AAE">
      <w:pPr>
        <w:pStyle w:val="12"/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x-none"/>
        </w:rPr>
        <w:t>гипсовые слепки геометрических тел и орнаментов, гипсовые слепки голов и фигур человека, натюрмортный фонд, включающий предметы быта, муляжи овощей и фруктов, драпировки различных цветов.</w:t>
      </w:r>
    </w:p>
    <w:p w:rsidR="00442AAE" w:rsidRPr="00395A67" w:rsidRDefault="00442AAE" w:rsidP="00442AAE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При осуществлении образовательного процесса дисциплины «</w:t>
      </w:r>
      <w:r w:rsidRPr="00395A67">
        <w:rPr>
          <w:rFonts w:ascii="Times New Roman" w:hAnsi="Times New Roman"/>
          <w:color w:val="000000" w:themeColor="text1"/>
          <w:sz w:val="24"/>
          <w:szCs w:val="24"/>
          <w:lang w:eastAsia="ru-RU"/>
        </w:rPr>
        <w:t>Основы академическойживописи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» студентами и профессорско-преподавательским составом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val="en-US" w:eastAsia="ru-RU"/>
        </w:rPr>
        <w:t>LMSMoodle</w:t>
      </w: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>.</w:t>
      </w:r>
    </w:p>
    <w:p w:rsidR="00442AAE" w:rsidRPr="00395A67" w:rsidRDefault="00442AAE" w:rsidP="00442AAE">
      <w:pPr>
        <w:spacing w:after="0" w:line="25" w:lineRule="atLeast"/>
        <w:ind w:firstLine="709"/>
        <w:jc w:val="both"/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</w:pPr>
      <w:r w:rsidRPr="00395A67">
        <w:rPr>
          <w:rFonts w:ascii="Times New Roman" w:hAnsi="Times New Roman"/>
          <w:bCs/>
          <w:color w:val="000000" w:themeColor="text1"/>
          <w:sz w:val="24"/>
          <w:szCs w:val="24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hyperlink r:id="rId50" w:history="1">
        <w:r w:rsidRPr="00395A67">
          <w:rPr>
            <w:rStyle w:val="a8"/>
            <w:rFonts w:ascii="Times New Roman" w:hAnsi="Times New Roman"/>
            <w:bCs/>
            <w:iCs/>
            <w:color w:val="000000" w:themeColor="text1"/>
            <w:sz w:val="24"/>
            <w:szCs w:val="24"/>
            <w:lang w:eastAsia="ru-RU"/>
          </w:rPr>
          <w:t>www.biblioclub.ru</w:t>
        </w:r>
      </w:hyperlink>
      <w:r w:rsidRPr="00395A67"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  <w:t>ЭБС «Университетская библиотека онлайн»</w:t>
      </w:r>
    </w:p>
    <w:p w:rsidR="00442AAE" w:rsidRPr="00395A67" w:rsidRDefault="00442AAE" w:rsidP="00442AA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hyperlink r:id="rId51" w:history="1">
        <w:r w:rsidRPr="00395A67">
          <w:rPr>
            <w:rStyle w:val="a8"/>
            <w:rFonts w:ascii="Times New Roman" w:hAnsi="Times New Roman"/>
            <w:bCs/>
            <w:iCs/>
            <w:color w:val="000000" w:themeColor="text1"/>
            <w:sz w:val="24"/>
            <w:szCs w:val="24"/>
            <w:lang w:eastAsia="ru-RU"/>
          </w:rPr>
          <w:t>www.ebiblioteka.ru</w:t>
        </w:r>
      </w:hyperlink>
      <w:r w:rsidRPr="00395A67"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  <w:t>Универсальные базы данных изданий.</w:t>
      </w:r>
    </w:p>
    <w:p w:rsidR="00CF026F" w:rsidRDefault="00CF026F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bookmarkStart w:id="3" w:name="_GoBack"/>
      <w:bookmarkEnd w:id="3"/>
    </w:p>
    <w:p w:rsidR="00BA7704" w:rsidRPr="00BA7704" w:rsidRDefault="00BA7704" w:rsidP="0080424B">
      <w:pPr>
        <w:suppressAutoHyphens/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/>
          <w:sz w:val="24"/>
          <w:szCs w:val="24"/>
          <w:lang w:eastAsia="ru-RU"/>
        </w:rPr>
        <w:t>6. ПРОГРАММА ПРАКТИКИ</w:t>
      </w:r>
    </w:p>
    <w:p w:rsidR="009D71B7" w:rsidRDefault="009D71B7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учебная практика</w:t>
      </w:r>
    </w:p>
    <w:p w:rsidR="009D71B7" w:rsidRPr="00BA7704" w:rsidRDefault="009D71B7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Тип</w:t>
      </w: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практики:</w:t>
      </w:r>
      <w:r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учебная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практика </w:t>
      </w:r>
      <w:r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80424B">
      <w:pPr>
        <w:pStyle w:val="a3"/>
        <w:numPr>
          <w:ilvl w:val="0"/>
          <w:numId w:val="22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BA7704" w:rsidRPr="00533E2F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</w:t>
      </w:r>
      <w:r w:rsidR="00533E2F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 начальными навыками академического рисунка и живописи.</w:t>
      </w:r>
    </w:p>
    <w:p w:rsidR="00BA7704" w:rsidRPr="00EC6569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EC6569">
        <w:rPr>
          <w:rFonts w:ascii="Times New Roman" w:hAnsi="Times New Roman"/>
          <w:bCs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BA7704" w:rsidRPr="00EC6569" w:rsidRDefault="00BA7704" w:rsidP="0080424B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>ПК-</w:t>
      </w:r>
      <w:r w:rsidR="00EC6569" w:rsidRPr="00EC6569">
        <w:rPr>
          <w:rFonts w:ascii="yandex-sans" w:eastAsia="Times New Roman" w:hAnsi="yandex-sans"/>
          <w:color w:val="000000"/>
          <w:sz w:val="24"/>
          <w:szCs w:val="24"/>
        </w:rPr>
        <w:t>19 – готовность к проектированию комплекса учебно-профессиональных целей, задач;</w:t>
      </w:r>
    </w:p>
    <w:p w:rsidR="00BA7704" w:rsidRPr="00EC6569" w:rsidRDefault="00BA7704" w:rsidP="0080424B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lastRenderedPageBreak/>
        <w:t xml:space="preserve">ПК-29 –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адаптации, корректировке и использованию технологий в профессионально-педагогической  деятельности;</w:t>
      </w:r>
    </w:p>
    <w:p w:rsidR="00BA7704" w:rsidRPr="00EC6569" w:rsidRDefault="00BA7704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 xml:space="preserve">ПК-30 -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EC6569" w:rsidRPr="00EC6569" w:rsidRDefault="00EC6569" w:rsidP="0080424B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ОПК-1 – способность проектировать и осуществлять индивидуально личностные концепции профессионально-педагогической деятельности.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left="1069"/>
        <w:contextualSpacing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80424B">
      <w:pPr>
        <w:pStyle w:val="a3"/>
        <w:numPr>
          <w:ilvl w:val="0"/>
          <w:numId w:val="22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BA7704" w:rsidRPr="00533E2F" w:rsidRDefault="00533E2F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по профилю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) практика включена в комплексный модуль «</w:t>
      </w:r>
      <w:r w:rsidR="00EC6569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A7704" w:rsidRPr="00533E2F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Цели и задачи </w:t>
      </w:r>
      <w:r w:rsidR="00C31D8D"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учебной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C31D8D"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по профилю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) </w:t>
      </w: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BA7704" w:rsidRPr="00EC6569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</w:t>
      </w:r>
      <w:r w:rsidR="00B0453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ью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учебной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являются: </w:t>
      </w:r>
    </w:p>
    <w:p w:rsidR="00BA7704" w:rsidRPr="0003315F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03315F">
        <w:rPr>
          <w:rFonts w:ascii="Times New Roman" w:hAnsi="Times New Roman"/>
          <w:sz w:val="24"/>
          <w:szCs w:val="24"/>
        </w:rPr>
        <w:t xml:space="preserve">- </w:t>
      </w:r>
      <w:r w:rsidR="0003315F" w:rsidRPr="0003315F">
        <w:rPr>
          <w:rFonts w:ascii="Times New Roman" w:hAnsi="Times New Roman"/>
          <w:sz w:val="24"/>
          <w:szCs w:val="24"/>
        </w:rPr>
        <w:t xml:space="preserve">апробирование и обобщении начальных знаний и навыков изобразительной грамоты, полученных обучающимися в оборудованных аудиториях, и адаптация их в работе на открытом воздухе в условиях рассеянного естественного освещения, переменчивости погодных условий, наличия множества </w:t>
      </w:r>
      <w:r w:rsidR="0003315F">
        <w:rPr>
          <w:rFonts w:ascii="Times New Roman" w:hAnsi="Times New Roman"/>
          <w:sz w:val="24"/>
          <w:szCs w:val="24"/>
        </w:rPr>
        <w:t>внешних факторов.</w:t>
      </w:r>
    </w:p>
    <w:p w:rsidR="00BA7704" w:rsidRPr="00EC6569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Задачами 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учебной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являются:</w:t>
      </w:r>
    </w:p>
    <w:p w:rsidR="00BA7704" w:rsidRPr="00533E2F" w:rsidRDefault="00B0453F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освоение начальных художественных навыков в условиях, отличных от аудиторных;</w:t>
      </w:r>
    </w:p>
    <w:p w:rsidR="00B0453F" w:rsidRPr="00533E2F" w:rsidRDefault="00B0453F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расширение тематического диапазона изображений для адаптации к реальным профессиональным условиям;</w:t>
      </w:r>
    </w:p>
    <w:p w:rsidR="00B0453F" w:rsidRPr="00533E2F" w:rsidRDefault="00B0453F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533E2F">
        <w:rPr>
          <w:rFonts w:ascii="Times New Roman" w:hAnsi="Times New Roman"/>
          <w:sz w:val="24"/>
          <w:szCs w:val="24"/>
        </w:rPr>
        <w:t>- самостоятельное закрепление полученных навыков</w:t>
      </w:r>
      <w:r w:rsidR="00533E2F" w:rsidRPr="00533E2F">
        <w:rPr>
          <w:rFonts w:ascii="Times New Roman" w:hAnsi="Times New Roman"/>
          <w:sz w:val="24"/>
          <w:szCs w:val="24"/>
        </w:rPr>
        <w:t xml:space="preserve"> и самоорганизация при осуществлении художественной деятельности в рамках практики.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ru-RU"/>
        </w:rPr>
      </w:pPr>
    </w:p>
    <w:p w:rsidR="00BA7704" w:rsidRPr="0003315F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Перечень планируемых образовательных результатов при прохождении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практики, соотнесенных с планируемыми результатами освоения ОПОП</w:t>
      </w:r>
    </w:p>
    <w:p w:rsidR="00BA7704" w:rsidRPr="00262E2B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4.1 Перечень формируемых компетенций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highlight w:val="yellow"/>
          <w:lang w:eastAsia="ar-SA"/>
        </w:rPr>
      </w:pPr>
    </w:p>
    <w:tbl>
      <w:tblPr>
        <w:tblStyle w:val="20"/>
        <w:tblW w:w="9668" w:type="dxa"/>
        <w:tblInd w:w="108" w:type="dxa"/>
        <w:tblLook w:val="04A0" w:firstRow="1" w:lastRow="0" w:firstColumn="1" w:lastColumn="0" w:noHBand="0" w:noVBand="1"/>
      </w:tblPr>
      <w:tblGrid>
        <w:gridCol w:w="1565"/>
        <w:gridCol w:w="4175"/>
        <w:gridCol w:w="3928"/>
      </w:tblGrid>
      <w:tr w:rsidR="00BA7704" w:rsidRPr="00BA7704" w:rsidTr="00CD63B4">
        <w:tc>
          <w:tcPr>
            <w:tcW w:w="1565" w:type="dxa"/>
          </w:tcPr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4175" w:type="dxa"/>
          </w:tcPr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 xml:space="preserve">Содержание компетенций </w:t>
            </w:r>
          </w:p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>(в соответствии с ФГОС)</w:t>
            </w:r>
          </w:p>
        </w:tc>
        <w:tc>
          <w:tcPr>
            <w:tcW w:w="3928" w:type="dxa"/>
          </w:tcPr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BA7704" w:rsidRPr="00BA7704" w:rsidTr="00CD63B4">
        <w:tc>
          <w:tcPr>
            <w:tcW w:w="1565" w:type="dxa"/>
          </w:tcPr>
          <w:p w:rsidR="00BA7704" w:rsidRPr="009D524C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val="en-US"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val="en-US" w:eastAsia="ru-RU"/>
              </w:rPr>
              <w:t>19</w:t>
            </w:r>
          </w:p>
        </w:tc>
        <w:tc>
          <w:tcPr>
            <w:tcW w:w="4175" w:type="dxa"/>
          </w:tcPr>
          <w:p w:rsidR="009D524C" w:rsidRPr="00EC6569" w:rsidRDefault="009D524C" w:rsidP="0080424B">
            <w:pPr>
              <w:spacing w:line="25" w:lineRule="atLeast"/>
              <w:jc w:val="both"/>
              <w:rPr>
                <w:rFonts w:ascii="yandex-sans" w:eastAsia="Times New Roman" w:hAnsi="yandex-sans"/>
                <w:color w:val="000000"/>
                <w:sz w:val="24"/>
                <w:szCs w:val="24"/>
              </w:rPr>
            </w:pPr>
            <w:r w:rsidRPr="00EC6569">
              <w:rPr>
                <w:rFonts w:ascii="yandex-sans" w:eastAsia="Times New Roman" w:hAnsi="yandex-sans"/>
                <w:color w:val="000000"/>
                <w:sz w:val="24"/>
                <w:szCs w:val="24"/>
              </w:rPr>
              <w:t>готовность к проектированию комплекса учебно-профессиональных целей, задач;</w:t>
            </w:r>
          </w:p>
          <w:p w:rsidR="00BA7704" w:rsidRPr="00BA7704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3928" w:type="dxa"/>
          </w:tcPr>
          <w:p w:rsidR="00BA7704" w:rsidRPr="00BA7704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способен 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проектировать комплекс учебно-профессиональных целей, задач</w:t>
            </w:r>
          </w:p>
        </w:tc>
      </w:tr>
      <w:tr w:rsidR="00BA7704" w:rsidRPr="008F65E7" w:rsidTr="00CD63B4">
        <w:tc>
          <w:tcPr>
            <w:tcW w:w="156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ПК-29</w:t>
            </w:r>
          </w:p>
        </w:tc>
        <w:tc>
          <w:tcPr>
            <w:tcW w:w="417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адаптации, корректировке и использованию технологий в профессионально-технологической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владеет  теоретическими основами и практическими  приёмами проектирования комплекса учебно-профессиональных целей, задач</w:t>
            </w:r>
          </w:p>
        </w:tc>
      </w:tr>
      <w:tr w:rsidR="00BA7704" w:rsidRPr="00BA7704" w:rsidTr="00CD63B4">
        <w:trPr>
          <w:trHeight w:val="7910"/>
        </w:trPr>
        <w:tc>
          <w:tcPr>
            <w:tcW w:w="156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ПК-30</w:t>
            </w:r>
          </w:p>
        </w:tc>
        <w:tc>
          <w:tcPr>
            <w:tcW w:w="417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3928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конструировать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навыками конструирования содержания учебного материала по общепрофессиональной и специальной подготовке рабочих, служащих и специалистов среднего звена.</w:t>
            </w:r>
          </w:p>
        </w:tc>
      </w:tr>
      <w:tr w:rsidR="00BA7704" w:rsidRPr="00BA7704" w:rsidTr="00CD63B4">
        <w:trPr>
          <w:trHeight w:val="564"/>
        </w:trPr>
        <w:tc>
          <w:tcPr>
            <w:tcW w:w="156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4175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способность 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особенности проектирования и осуществления индивидуально-личностных концепций профессионально-педагогической деятельности;</w:t>
            </w:r>
          </w:p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осуществлять профессионально-педагогическую деятельность;</w:t>
            </w:r>
          </w:p>
          <w:p w:rsidR="00BA7704" w:rsidRPr="008F65E7" w:rsidRDefault="00BA7704" w:rsidP="0080424B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проектированием и последовательным осуществлением индивидуально-личностных концепций профессионально-педагогической деятельности</w:t>
            </w:r>
          </w:p>
        </w:tc>
      </w:tr>
    </w:tbl>
    <w:p w:rsidR="007B4D11" w:rsidRDefault="007B4D11" w:rsidP="0080424B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262E2B" w:rsidRDefault="00BA7704" w:rsidP="0080424B">
      <w:pPr>
        <w:spacing w:line="25" w:lineRule="atLeast"/>
        <w:ind w:firstLine="709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072"/>
        <w:gridCol w:w="2199"/>
        <w:gridCol w:w="1471"/>
        <w:gridCol w:w="1853"/>
        <w:gridCol w:w="1488"/>
        <w:gridCol w:w="1488"/>
      </w:tblGrid>
      <w:tr w:rsidR="00BA7704" w:rsidRPr="00BA7704" w:rsidTr="00CD63B4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7704" w:rsidRPr="00BA7704" w:rsidTr="00B308B1">
        <w:trPr>
          <w:trHeight w:val="331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7F79" w:rsidRDefault="00867F79" w:rsidP="0080424B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умения применять знания, необходимые для </w:t>
            </w: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  <w:p w:rsidR="00BA7704" w:rsidRPr="00BA7704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ОР.1.</w:t>
            </w:r>
            <w:r w:rsidR="00B308B1"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BA7704" w:rsidRDefault="00533E2F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33E2F">
              <w:rPr>
                <w:rFonts w:ascii="Times New Roman" w:hAnsi="Times New Roman"/>
                <w:sz w:val="24"/>
                <w:szCs w:val="24"/>
              </w:rPr>
              <w:t xml:space="preserve">Умеет применять навыки изображения </w:t>
            </w:r>
            <w:r w:rsidRPr="00533E2F">
              <w:rPr>
                <w:rFonts w:ascii="Times New Roman" w:hAnsi="Times New Roman"/>
                <w:sz w:val="24"/>
                <w:szCs w:val="24"/>
              </w:rPr>
              <w:lastRenderedPageBreak/>
              <w:t>окружающего мира средствами академического рисунка и живописи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A7704" w:rsidRPr="00B308B1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ПК-</w:t>
            </w:r>
            <w:r w:rsidR="00B308B1"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  <w:p w:rsidR="00BA7704" w:rsidRPr="00B308B1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ПК-29 </w:t>
            </w:r>
          </w:p>
          <w:p w:rsidR="00BA7704" w:rsidRPr="00B308B1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ПК-30 </w:t>
            </w:r>
          </w:p>
          <w:p w:rsidR="00BA7704" w:rsidRPr="00B308B1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A7704" w:rsidRPr="00BA7704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520" w:rsidRPr="00E058FD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Выставка творческих работ</w:t>
            </w:r>
          </w:p>
          <w:p w:rsidR="00BA7704" w:rsidRPr="00BA7704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</w:tbl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проведения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9D71B7" w:rsidRDefault="00347EE6" w:rsidP="0080424B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03315F">
        <w:rPr>
          <w:rFonts w:ascii="Times New Roman" w:hAnsi="Times New Roman"/>
          <w:sz w:val="24"/>
          <w:szCs w:val="24"/>
        </w:rPr>
        <w:t>Учебная</w:t>
      </w:r>
      <w:r w:rsidR="00BA7704" w:rsidRPr="0003315F">
        <w:rPr>
          <w:rFonts w:ascii="Times New Roman" w:hAnsi="Times New Roman"/>
          <w:sz w:val="24"/>
          <w:szCs w:val="24"/>
        </w:rPr>
        <w:t xml:space="preserve"> (</w:t>
      </w:r>
      <w:r w:rsidRPr="0003315F">
        <w:rPr>
          <w:rFonts w:ascii="Times New Roman" w:hAnsi="Times New Roman"/>
          <w:sz w:val="24"/>
          <w:szCs w:val="24"/>
        </w:rPr>
        <w:t>по профилю</w:t>
      </w:r>
      <w:r w:rsidR="00BA7704" w:rsidRPr="0003315F">
        <w:rPr>
          <w:rFonts w:ascii="Times New Roman" w:hAnsi="Times New Roman"/>
          <w:sz w:val="24"/>
          <w:szCs w:val="24"/>
        </w:rPr>
        <w:t xml:space="preserve">) практика осуществляется дискретно по видам практик в соответствии с календарным учебным графиком. </w:t>
      </w:r>
    </w:p>
    <w:p w:rsidR="009D71B7" w:rsidRDefault="009D71B7" w:rsidP="0080424B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C7767">
        <w:rPr>
          <w:rFonts w:ascii="Times New Roman" w:hAnsi="Times New Roman"/>
          <w:sz w:val="24"/>
          <w:szCs w:val="24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p w:rsidR="00BA7704" w:rsidRPr="0003315F" w:rsidRDefault="009D71B7" w:rsidP="0080424B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Практика </w:t>
      </w:r>
      <w:r w:rsidR="00BA7704" w:rsidRPr="0003315F">
        <w:rPr>
          <w:rFonts w:ascii="Times New Roman" w:hAnsi="Times New Roman"/>
          <w:sz w:val="24"/>
          <w:szCs w:val="24"/>
        </w:rPr>
        <w:t xml:space="preserve">проводится </w:t>
      </w:r>
      <w:r w:rsidR="0003315F" w:rsidRPr="0003315F">
        <w:rPr>
          <w:rFonts w:ascii="Times New Roman" w:hAnsi="Times New Roman"/>
          <w:sz w:val="24"/>
          <w:szCs w:val="24"/>
        </w:rPr>
        <w:t>на выпускающей кафедре (ДПИ и дизайна). По содержанию практика представляет собой пленэр.</w:t>
      </w:r>
    </w:p>
    <w:p w:rsidR="00BA7704" w:rsidRPr="00BA7704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CD2C1C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Место и время проведения </w:t>
      </w:r>
      <w:r w:rsidR="00C31D8D"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D2C1C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6652FE" w:rsidRPr="00CD2C1C" w:rsidRDefault="006652FE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D2C1C">
        <w:rPr>
          <w:rFonts w:ascii="Times New Roman" w:hAnsi="Times New Roman"/>
          <w:bCs/>
          <w:sz w:val="24"/>
          <w:szCs w:val="24"/>
        </w:rPr>
        <w:t xml:space="preserve">Местом проведения </w:t>
      </w:r>
      <w:r w:rsidRPr="00CD2C1C">
        <w:rPr>
          <w:rFonts w:ascii="Times New Roman" w:hAnsi="Times New Roman"/>
          <w:sz w:val="24"/>
          <w:szCs w:val="24"/>
        </w:rPr>
        <w:t xml:space="preserve">учебной (по профилю) </w:t>
      </w:r>
      <w:r w:rsidRPr="00CD2C1C">
        <w:rPr>
          <w:rFonts w:ascii="Times New Roman" w:hAnsi="Times New Roman"/>
          <w:bCs/>
          <w:sz w:val="24"/>
          <w:szCs w:val="24"/>
        </w:rPr>
        <w:t xml:space="preserve">практики является университет (выпускающая кафедра). Учебная </w:t>
      </w:r>
      <w:r w:rsidRPr="00CD2C1C">
        <w:rPr>
          <w:rFonts w:ascii="Times New Roman" w:hAnsi="Times New Roman"/>
          <w:sz w:val="24"/>
          <w:szCs w:val="24"/>
        </w:rPr>
        <w:t xml:space="preserve">(по профилю) </w:t>
      </w:r>
      <w:r w:rsidRPr="00CD2C1C">
        <w:rPr>
          <w:rFonts w:ascii="Times New Roman" w:hAnsi="Times New Roman"/>
          <w:bCs/>
          <w:sz w:val="24"/>
          <w:szCs w:val="24"/>
        </w:rPr>
        <w:t>практика проводится в 2 семестре в объеме 2 недели. 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BA7704" w:rsidRPr="00BA7704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highlight w:val="yellow"/>
          <w:lang w:eastAsia="ru-RU"/>
        </w:rPr>
      </w:pPr>
    </w:p>
    <w:p w:rsidR="00BA7704" w:rsidRPr="00E90D0C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</w:t>
      </w:r>
      <w:r w:rsidR="00C31D8D" w:rsidRPr="00C31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31D8D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E90D0C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7.1. Общая трудоемкость учебной</w:t>
      </w:r>
      <w:r w:rsidR="006652F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практики</w:t>
      </w:r>
    </w:p>
    <w:p w:rsidR="00BA7704" w:rsidRPr="00E90D0C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трудоемкость учебной</w:t>
      </w:r>
      <w:r w:rsidR="006652FE">
        <w:rPr>
          <w:rFonts w:ascii="Times New Roman" w:eastAsia="Times New Roman" w:hAnsi="Times New Roman"/>
          <w:bCs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 составляет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з.е./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недели</w:t>
      </w:r>
    </w:p>
    <w:p w:rsidR="00BA7704" w:rsidRPr="00BA7704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BA7704" w:rsidRPr="00E90D0C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учебной </w:t>
      </w:r>
      <w:r w:rsidR="006652F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60"/>
        <w:gridCol w:w="3456"/>
        <w:gridCol w:w="1111"/>
        <w:gridCol w:w="1249"/>
        <w:gridCol w:w="973"/>
        <w:gridCol w:w="836"/>
        <w:gridCol w:w="1386"/>
      </w:tblGrid>
      <w:tr w:rsidR="00BA7704" w:rsidRPr="00BA7704" w:rsidTr="00CD63B4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28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BA7704" w:rsidRPr="00BA7704" w:rsidTr="00CD63B4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>Раздел 1.</w:t>
            </w:r>
          </w:p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lastRenderedPageBreak/>
              <w:t xml:space="preserve">                                          Подготовительно-организационный этап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582D6A" w:rsidRDefault="00BA7704" w:rsidP="0080424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BA7704" w:rsidRPr="00BA7704" w:rsidTr="00582D6A">
        <w:trPr>
          <w:trHeight w:val="101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  <w:p w:rsidR="00A43520" w:rsidRPr="00E058FD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A43520" w:rsidRPr="00582D6A" w:rsidRDefault="00A43520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6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E90D0C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582D6A"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BA7704" w:rsidRPr="00582D6A" w:rsidRDefault="00E90D0C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80424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7B4D11" w:rsidRDefault="007B4D11" w:rsidP="0080424B">
      <w:pPr>
        <w:spacing w:line="25" w:lineRule="atLeast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BA7704" w:rsidRPr="001375EA" w:rsidRDefault="00BA7704" w:rsidP="0080424B">
      <w:pPr>
        <w:pStyle w:val="a3"/>
        <w:numPr>
          <w:ilvl w:val="0"/>
          <w:numId w:val="23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Методы и технологии, используемые на </w:t>
      </w:r>
      <w:r w:rsidR="00C31D8D"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375E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практике </w:t>
      </w:r>
    </w:p>
    <w:p w:rsidR="00BA7704" w:rsidRPr="001375EA" w:rsidRDefault="00BA7704" w:rsidP="0080424B">
      <w:pPr>
        <w:pStyle w:val="a3"/>
        <w:suppressAutoHyphens/>
        <w:autoSpaceDE w:val="0"/>
        <w:autoSpaceDN w:val="0"/>
        <w:adjustRightInd w:val="0"/>
        <w:spacing w:after="0" w:line="25" w:lineRule="atLeast"/>
        <w:ind w:left="709" w:hanging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1375EA" w:rsidRDefault="00BA7704" w:rsidP="0080424B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1375EA">
        <w:rPr>
          <w:rFonts w:ascii="Times New Roman" w:hAnsi="Times New Roman"/>
          <w:sz w:val="24"/>
          <w:szCs w:val="24"/>
        </w:rPr>
        <w:t>В соответствии с требованиями ФГОС ВО в процессе практики 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</w:t>
      </w:r>
      <w:r w:rsidR="007B4D11">
        <w:rPr>
          <w:rFonts w:ascii="Times New Roman" w:hAnsi="Times New Roman"/>
          <w:sz w:val="24"/>
          <w:szCs w:val="24"/>
        </w:rPr>
        <w:t>аданий, самостоятельные работы,</w:t>
      </w:r>
      <w:r w:rsidRPr="001375EA">
        <w:rPr>
          <w:rFonts w:ascii="Times New Roman" w:hAnsi="Times New Roman"/>
          <w:sz w:val="24"/>
          <w:szCs w:val="24"/>
        </w:rPr>
        <w:t xml:space="preserve">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72F7E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Технологическая карта </w:t>
      </w:r>
    </w:p>
    <w:p w:rsidR="00BA7704" w:rsidRPr="00172F7E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Рейтинг-план</w:t>
      </w:r>
    </w:p>
    <w:tbl>
      <w:tblPr>
        <w:tblW w:w="5120" w:type="pct"/>
        <w:tblLayout w:type="fixed"/>
        <w:tblLook w:val="0000" w:firstRow="0" w:lastRow="0" w:firstColumn="0" w:lastColumn="0" w:noHBand="0" w:noVBand="0"/>
      </w:tblPr>
      <w:tblGrid>
        <w:gridCol w:w="483"/>
        <w:gridCol w:w="1147"/>
        <w:gridCol w:w="2191"/>
        <w:gridCol w:w="1782"/>
        <w:gridCol w:w="1103"/>
        <w:gridCol w:w="1103"/>
        <w:gridCol w:w="968"/>
        <w:gridCol w:w="1024"/>
      </w:tblGrid>
      <w:tr w:rsidR="00BA7704" w:rsidRPr="00172F7E" w:rsidTr="00CB0832">
        <w:trPr>
          <w:trHeight w:val="600"/>
        </w:trPr>
        <w:tc>
          <w:tcPr>
            <w:tcW w:w="47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1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4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80424B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несложных мотивов городского пейзажа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520" w:rsidRPr="00172F7E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A7704" w:rsidRPr="00172F7E" w:rsidRDefault="00BA7704" w:rsidP="0080424B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BA7704" w:rsidRPr="00172F7E" w:rsidTr="00CB0832">
        <w:trPr>
          <w:trHeight w:val="214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80424B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одного и того же городского пейзажа с ярко выраженной линейной и световоздушной перспективой архитектурных объектов с разных точек зрения.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520" w:rsidRPr="00172F7E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BA7704" w:rsidRPr="00172F7E" w:rsidTr="00CB0832">
        <w:trPr>
          <w:trHeight w:val="328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263DA0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371" w:rsidRPr="00172F7E" w:rsidRDefault="00E34371" w:rsidP="0080424B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архитектурных элементов в разнообразных условиях общего освещения, перспективы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277ED" w:rsidRPr="00172F7E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 w:rsidR="00BA7704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172F7E" w:rsidTr="00CB0832">
        <w:trPr>
          <w:trHeight w:val="416"/>
        </w:trPr>
        <w:tc>
          <w:tcPr>
            <w:tcW w:w="4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 xml:space="preserve">Выполнение городской зарисовки </w:t>
            </w:r>
            <w:r w:rsidRPr="00172F7E">
              <w:rPr>
                <w:rFonts w:ascii="Times New Roman" w:hAnsi="Times New Roman"/>
                <w:sz w:val="24"/>
                <w:szCs w:val="24"/>
              </w:rPr>
              <w:lastRenderedPageBreak/>
              <w:t>панорамного архитектурного мотива, с контрастными пространственными планами.</w:t>
            </w:r>
          </w:p>
        </w:tc>
        <w:tc>
          <w:tcPr>
            <w:tcW w:w="174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277ED" w:rsidRPr="00172F7E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Выставка творческих работ</w:t>
            </w:r>
          </w:p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10-15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Написание отчета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277ED" w:rsidRPr="00172F7E" w:rsidRDefault="00C277ED" w:rsidP="0080424B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3DA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BA7704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0832" w:rsidRPr="00BA7704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CB0832" w:rsidRPr="00E34371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  <w:p w:rsidR="00CB0832" w:rsidRPr="00E34371" w:rsidRDefault="00CB0832" w:rsidP="0080424B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B0832" w:rsidRPr="001375EA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CB0832" w:rsidRPr="001375EA" w:rsidRDefault="00CB0832" w:rsidP="0080424B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A7704" w:rsidRPr="001375EA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6A453A" w:rsidRDefault="00BA7704" w:rsidP="0080424B">
      <w:pPr>
        <w:pStyle w:val="a3"/>
        <w:numPr>
          <w:ilvl w:val="0"/>
          <w:numId w:val="24"/>
        </w:numPr>
        <w:suppressAutoHyphens/>
        <w:autoSpaceDE w:val="0"/>
        <w:autoSpaceDN w:val="0"/>
        <w:adjustRightInd w:val="0"/>
        <w:spacing w:after="0" w:line="25" w:lineRule="atLeast"/>
        <w:ind w:left="0" w:firstLine="56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отчётности по итогам </w:t>
      </w:r>
      <w:r w:rsidR="00C31D8D"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6A453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BA7704" w:rsidRDefault="00BA7704" w:rsidP="0080424B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6A453A" w:rsidRDefault="00BA7704" w:rsidP="0080424B">
      <w:pPr>
        <w:tabs>
          <w:tab w:val="left" w:pos="0"/>
          <w:tab w:val="right" w:leader="underscore" w:pos="9639"/>
        </w:tabs>
        <w:spacing w:after="0" w:line="25" w:lineRule="atLeast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6A453A">
        <w:rPr>
          <w:rFonts w:ascii="Times New Roman" w:hAnsi="Times New Roman"/>
          <w:bCs/>
          <w:sz w:val="24"/>
          <w:szCs w:val="24"/>
        </w:rPr>
        <w:t xml:space="preserve">По итогам практики обучающимся составляется отчет, в который входят общие  теоретические сведения </w:t>
      </w:r>
      <w:r w:rsidR="006A453A" w:rsidRPr="006A453A">
        <w:rPr>
          <w:rFonts w:ascii="Times New Roman" w:hAnsi="Times New Roman"/>
          <w:bCs/>
          <w:sz w:val="24"/>
          <w:szCs w:val="24"/>
        </w:rPr>
        <w:t>об особенностях выполнения всех практических заданий в рамках практики, а также подробные их описания.</w:t>
      </w:r>
    </w:p>
    <w:p w:rsidR="00BA7704" w:rsidRPr="006A453A" w:rsidRDefault="00BA7704" w:rsidP="0080424B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6A453A">
        <w:rPr>
          <w:rFonts w:ascii="Times New Roman" w:hAnsi="Times New Roman"/>
          <w:iCs/>
          <w:sz w:val="24"/>
          <w:szCs w:val="24"/>
        </w:rPr>
        <w:t xml:space="preserve"> При возвращении с производственной практики в вуз обучающийся вместе с научным руководителем от кафедры обсуждает итоги практики и собранные материалы. В дневнике по производственной практике руководитель дает отзыв о работе обучающегося, ориентируясь на его доклад и отзыв руководителя от </w:t>
      </w:r>
      <w:r w:rsidR="006A453A" w:rsidRPr="006A453A">
        <w:rPr>
          <w:rFonts w:ascii="Times New Roman" w:hAnsi="Times New Roman"/>
          <w:iCs/>
          <w:sz w:val="24"/>
          <w:szCs w:val="24"/>
        </w:rPr>
        <w:t>университета</w:t>
      </w:r>
      <w:r w:rsidRPr="006A453A">
        <w:rPr>
          <w:rFonts w:ascii="Times New Roman" w:hAnsi="Times New Roman"/>
          <w:iCs/>
          <w:sz w:val="24"/>
          <w:szCs w:val="24"/>
        </w:rPr>
        <w:t>, приведенный в дневнике.</w:t>
      </w:r>
    </w:p>
    <w:p w:rsidR="00BA7704" w:rsidRPr="00BA7704" w:rsidRDefault="00BA7704" w:rsidP="0080424B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ar-SA"/>
        </w:rPr>
      </w:pPr>
    </w:p>
    <w:p w:rsidR="00BA7704" w:rsidRPr="00262E2B" w:rsidRDefault="00BA7704" w:rsidP="0080424B">
      <w:pPr>
        <w:pStyle w:val="a3"/>
        <w:numPr>
          <w:ilvl w:val="0"/>
          <w:numId w:val="24"/>
        </w:numPr>
        <w:suppressAutoHyphens/>
        <w:autoSpaceDE w:val="0"/>
        <w:autoSpaceDN w:val="0"/>
        <w:adjustRightInd w:val="0"/>
        <w:spacing w:after="0" w:line="25" w:lineRule="atLeast"/>
        <w:ind w:left="0"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262E2B" w:rsidRDefault="00BA7704" w:rsidP="0080424B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262E2B" w:rsidRDefault="00BA7704" w:rsidP="0080424B">
      <w:pPr>
        <w:spacing w:after="0" w:line="25" w:lineRule="atLeast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262E2B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262E2B">
        <w:rPr>
          <w:rFonts w:ascii="Times New Roman" w:hAnsi="Times New Roman"/>
          <w:i/>
          <w:sz w:val="24"/>
          <w:szCs w:val="24"/>
        </w:rPr>
        <w:t>.</w:t>
      </w:r>
    </w:p>
    <w:p w:rsidR="00BA7704" w:rsidRPr="00262E2B" w:rsidRDefault="00BA7704" w:rsidP="0080424B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262E2B">
        <w:rPr>
          <w:rFonts w:ascii="Times New Roman" w:hAnsi="Times New Roman"/>
          <w:b/>
          <w:sz w:val="24"/>
          <w:szCs w:val="24"/>
        </w:rPr>
        <w:t>Промежуточный контроль</w:t>
      </w:r>
      <w:r w:rsidRPr="00262E2B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BA7704" w:rsidRPr="00BA7704" w:rsidRDefault="00BA7704" w:rsidP="0080424B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highlight w:val="yellow"/>
          <w:lang w:eastAsia="ar-SA"/>
        </w:rPr>
      </w:pPr>
    </w:p>
    <w:p w:rsidR="00BA7704" w:rsidRPr="00262E2B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1B0348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12.1. </w:t>
      </w: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412A8" w:rsidRPr="00583269" w:rsidRDefault="003412A8" w:rsidP="0080424B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83269">
        <w:rPr>
          <w:rFonts w:ascii="Times New Roman" w:hAnsi="Times New Roman"/>
          <w:sz w:val="24"/>
          <w:szCs w:val="24"/>
        </w:rPr>
        <w:t>Ермаков, Г. И. Пленэр : учебно-методическое пособие / Г. И. Ермаков. - М.: Прометей, 2013. - 182 с. То же [Электронный ресурс] -URL:</w:t>
      </w:r>
      <w:r w:rsidRPr="00583269">
        <w:rPr>
          <w:rStyle w:val="apple-converted-space"/>
          <w:sz w:val="24"/>
          <w:szCs w:val="24"/>
        </w:rPr>
        <w:t> </w:t>
      </w:r>
      <w:hyperlink r:id="rId52" w:history="1">
        <w:r w:rsidRPr="00583269">
          <w:rPr>
            <w:rStyle w:val="a8"/>
            <w:rFonts w:ascii="Times New Roman" w:hAnsi="Times New Roman"/>
            <w:sz w:val="24"/>
            <w:szCs w:val="24"/>
          </w:rPr>
          <w:t>http://biblioclub.ru/index.php?page=book&amp;id=240532</w:t>
        </w:r>
      </w:hyperlink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3412A8" w:rsidRPr="001B0348" w:rsidRDefault="003412A8" w:rsidP="0080424B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Кайзер,Н.В. Пленэр: учебно-методическое пособие / Н.В. Кайзер; Министерство образования и науки Российской Федерации, Уральский федеральный университет имени первого Президента России Б. Н. Ельцина. - Екатеринбург : Издательство Уральского университета, 2014. - 78 с. : ил. - Библиогр. в кн. - ISBN 978-5-7996-1095-1 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53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http://biblioclub.ru/index.php?page=book&amp;id=276225</w:t>
        </w:r>
      </w:hyperlink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3412A8" w:rsidRPr="001B0348" w:rsidRDefault="003412A8" w:rsidP="0080424B">
      <w:pPr>
        <w:pStyle w:val="a3"/>
        <w:numPr>
          <w:ilvl w:val="0"/>
          <w:numId w:val="48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Кадыйрова, Л. Х. Пленэр: практикум по изобразительному искусству : учебное пособие / Л. Х. Кадыйрова. - М. : Гуманитарный издательский центр ВЛАДОС, 2012. - 104 с;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54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http://biblioclub.ru/index.php?page=book&amp;id=234853</w:t>
        </w:r>
      </w:hyperlink>
      <w:r w:rsidRPr="001B0348">
        <w:rPr>
          <w:rStyle w:val="apple-converted-space"/>
          <w:sz w:val="24"/>
          <w:szCs w:val="24"/>
        </w:rPr>
        <w:t> </w:t>
      </w:r>
      <w:r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3412A8" w:rsidRPr="001B0348" w:rsidRDefault="003412A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12.2. Дополнительная литература</w:t>
      </w:r>
    </w:p>
    <w:p w:rsidR="003412A8" w:rsidRPr="00514DAD" w:rsidRDefault="003412A8" w:rsidP="0080424B">
      <w:pPr>
        <w:pStyle w:val="a3"/>
        <w:numPr>
          <w:ilvl w:val="0"/>
          <w:numId w:val="49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lastRenderedPageBreak/>
        <w:t>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55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3412A8" w:rsidRPr="00514DAD" w:rsidRDefault="003412A8" w:rsidP="0080424B">
      <w:pPr>
        <w:pStyle w:val="a3"/>
        <w:numPr>
          <w:ilvl w:val="0"/>
          <w:numId w:val="49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56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http://biblioclub.ru/index.php?page=book&amp;id=487671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3412A8" w:rsidRPr="001B0348" w:rsidRDefault="003412A8" w:rsidP="0080424B">
      <w:pPr>
        <w:pStyle w:val="a3"/>
        <w:numPr>
          <w:ilvl w:val="0"/>
          <w:numId w:val="49"/>
        </w:numPr>
        <w:shd w:val="clear" w:color="auto" w:fill="FFFFFF"/>
        <w:tabs>
          <w:tab w:val="left" w:pos="0"/>
          <w:tab w:val="left" w:pos="1134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Яковлев, А.А.Учебная практика (пленэр): метод. рекомендации / А.А. Яковлев. – Н. Новгород: НГПУ, 2011. – 21 с.</w:t>
      </w:r>
    </w:p>
    <w:p w:rsidR="00BA7704" w:rsidRPr="00BA7704" w:rsidRDefault="00BA7704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highlight w:val="yellow"/>
          <w:lang w:eastAsia="ru-RU"/>
        </w:rPr>
      </w:pPr>
    </w:p>
    <w:p w:rsidR="00BA7704" w:rsidRPr="001B0348" w:rsidRDefault="00BA7704" w:rsidP="0080424B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12.3. Интернет-ресурсы</w:t>
      </w:r>
    </w:p>
    <w:p w:rsidR="001B0348" w:rsidRPr="001B0348" w:rsidRDefault="001B0348" w:rsidP="0080424B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1B0348">
        <w:rPr>
          <w:rFonts w:ascii="Times New Roman" w:hAnsi="Times New Roman"/>
          <w:sz w:val="24"/>
          <w:szCs w:val="24"/>
        </w:rPr>
        <w:t xml:space="preserve">. Электронно-библиотечная система [Электронный ресурс] /  «КнигаФонд» – Режим доступа: http://www.knigafund.ru/ </w:t>
      </w:r>
    </w:p>
    <w:p w:rsidR="001B0348" w:rsidRPr="001B0348" w:rsidRDefault="001B0348" w:rsidP="0080424B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>2</w:t>
      </w:r>
      <w:r w:rsidRPr="001B0348">
        <w:rPr>
          <w:rFonts w:ascii="Times New Roman" w:hAnsi="Times New Roman"/>
          <w:sz w:val="24"/>
          <w:szCs w:val="24"/>
        </w:rPr>
        <w:t>. Архитектура России  [Электронный ресурс] /  Архитектура 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>: http://www.archi.ru</w:t>
      </w:r>
    </w:p>
    <w:p w:rsidR="001B0348" w:rsidRPr="001B0348" w:rsidRDefault="001B0348" w:rsidP="0080424B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3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</w:t>
      </w:r>
      <w:r w:rsidRPr="001B0348">
        <w:rPr>
          <w:rFonts w:ascii="Times New Roman" w:hAnsi="Times New Roman"/>
          <w:sz w:val="24"/>
          <w:szCs w:val="24"/>
        </w:rPr>
        <w:t>Галерея [Электронный ресурс] /  Европейская живопись и скульптуры за различные периоды–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 xml:space="preserve">: http://www.wga.hu </w:t>
      </w:r>
    </w:p>
    <w:p w:rsidR="001B0348" w:rsidRPr="001B0348" w:rsidRDefault="001B0348" w:rsidP="0080424B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4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Галерея [Электронный ресурс] / Живопись и фото российских и зарубежных художников в жанрах: пейзаж, портрет, фэнтези, природа, ню и др. – </w:t>
      </w:r>
      <w:r w:rsidRPr="001B0348">
        <w:rPr>
          <w:rFonts w:ascii="Times New Roman" w:hAnsi="Times New Roman"/>
          <w:sz w:val="24"/>
          <w:szCs w:val="24"/>
        </w:rPr>
        <w:t>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:http://www.artandphoto.ru/ </w:t>
      </w:r>
    </w:p>
    <w:p w:rsidR="001B0348" w:rsidRPr="001B0348" w:rsidRDefault="001B034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 xml:space="preserve">Университетская библиотека онлайн </w:t>
      </w:r>
      <w:r w:rsidRPr="001B0348">
        <w:rPr>
          <w:rFonts w:ascii="Times New Roman" w:hAnsi="Times New Roman"/>
          <w:sz w:val="24"/>
          <w:szCs w:val="24"/>
        </w:rPr>
        <w:t>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57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www.biblioclub.ru</w:t>
        </w:r>
      </w:hyperlink>
      <w:r w:rsidRPr="001B0348">
        <w:rPr>
          <w:rFonts w:ascii="Times New Roman" w:hAnsi="Times New Roman"/>
          <w:bCs/>
          <w:iCs/>
          <w:sz w:val="24"/>
          <w:szCs w:val="24"/>
        </w:rPr>
        <w:t xml:space="preserve">ЭБС </w:t>
      </w:r>
    </w:p>
    <w:p w:rsidR="001B0348" w:rsidRPr="001B0348" w:rsidRDefault="001B0348" w:rsidP="0080424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</w:t>
      </w:r>
      <w:r w:rsidRPr="001B0348">
        <w:rPr>
          <w:rFonts w:ascii="Times New Roman" w:hAnsi="Times New Roman"/>
          <w:sz w:val="24"/>
          <w:szCs w:val="24"/>
        </w:rPr>
        <w:t xml:space="preserve"> 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58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www.ebiblioteka.ru</w:t>
        </w:r>
      </w:hyperlink>
    </w:p>
    <w:p w:rsidR="00BA7704" w:rsidRPr="00BA7704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B0348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BA7704" w:rsidRPr="001B0348" w:rsidRDefault="00BA7704" w:rsidP="0080424B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i/>
          <w:spacing w:val="-4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 xml:space="preserve">Фонд оценочных средств по практике представлен в Приложении 2 к программе практики. </w:t>
      </w:r>
    </w:p>
    <w:p w:rsidR="00BA7704" w:rsidRPr="00BA7704" w:rsidRDefault="00BA7704" w:rsidP="0080424B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highlight w:val="yellow"/>
          <w:lang w:eastAsia="ru-RU"/>
        </w:rPr>
      </w:pPr>
    </w:p>
    <w:p w:rsidR="00BA7704" w:rsidRPr="00172F7E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14. Перечень информационных технологий, используемых при проведении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BA7704" w:rsidRPr="00172F7E" w:rsidRDefault="00BA7704" w:rsidP="0080424B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sz w:val="24"/>
          <w:szCs w:val="24"/>
          <w:lang w:eastAsia="ar-SA"/>
        </w:rPr>
        <w:t xml:space="preserve">-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пакет программ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  <w:t>MicrosoftOffice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;</w:t>
      </w: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- Антиплагиат;</w:t>
      </w: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59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BA7704" w:rsidRPr="00172F7E" w:rsidRDefault="00BA7704" w:rsidP="0080424B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60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BA7704" w:rsidRPr="00172F7E" w:rsidRDefault="00BA7704" w:rsidP="0080424B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BA7704" w:rsidRPr="00172F7E" w:rsidRDefault="00BA7704" w:rsidP="0080424B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15. Материально-техническое обеспечение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</w:t>
      </w:r>
    </w:p>
    <w:p w:rsidR="00BA7704" w:rsidRPr="00172F7E" w:rsidRDefault="00BA7704" w:rsidP="0080424B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:rsidR="00BA7704" w:rsidRPr="00EB44F1" w:rsidRDefault="00BA7704" w:rsidP="0080424B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  <w:r w:rsidRPr="00172F7E">
        <w:rPr>
          <w:rFonts w:ascii="Times New Roman" w:hAnsi="Times New Roman"/>
          <w:iCs/>
          <w:sz w:val="24"/>
          <w:szCs w:val="24"/>
        </w:rPr>
        <w:t xml:space="preserve">Во время прохождения </w:t>
      </w:r>
      <w:r w:rsidR="00172F7E" w:rsidRPr="00172F7E">
        <w:rPr>
          <w:rFonts w:ascii="Times New Roman" w:hAnsi="Times New Roman"/>
          <w:iCs/>
          <w:sz w:val="24"/>
          <w:szCs w:val="24"/>
        </w:rPr>
        <w:t>учебной</w:t>
      </w:r>
      <w:r w:rsidRPr="00172F7E">
        <w:rPr>
          <w:rFonts w:ascii="Times New Roman" w:hAnsi="Times New Roman"/>
          <w:iCs/>
          <w:sz w:val="24"/>
          <w:szCs w:val="24"/>
        </w:rPr>
        <w:t xml:space="preserve">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 используются  материалы для </w:t>
      </w:r>
      <w:r w:rsidR="00172F7E" w:rsidRPr="00172F7E">
        <w:rPr>
          <w:rFonts w:ascii="Times New Roman" w:hAnsi="Times New Roman"/>
          <w:iCs/>
          <w:sz w:val="24"/>
          <w:szCs w:val="24"/>
        </w:rPr>
        <w:t>рисунка и живописи.</w:t>
      </w:r>
    </w:p>
    <w:p w:rsidR="00BA7704" w:rsidRDefault="00BA7704" w:rsidP="0080424B">
      <w:pPr>
        <w:spacing w:line="25" w:lineRule="atLeas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93CE7" w:rsidRPr="000E49E4" w:rsidRDefault="00D14973" w:rsidP="0080424B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4" w:name="_Hlk1558590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</w:t>
      </w:r>
      <w:r w:rsidR="00893CE7" w:rsidRPr="000E49E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893CE7" w:rsidRPr="000E49E4" w:rsidRDefault="00893CE7" w:rsidP="0080424B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0E49E4">
        <w:rPr>
          <w:rFonts w:ascii="Times New Roman" w:hAnsi="Times New Roman"/>
          <w:b/>
          <w:sz w:val="24"/>
          <w:szCs w:val="24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893CE7" w:rsidRPr="000E49E4" w:rsidRDefault="00893CE7" w:rsidP="0080424B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по формуле: </w:t>
      </w:r>
    </w:p>
    <w:p w:rsidR="00893CE7" w:rsidRPr="000E49E4" w:rsidRDefault="00893CE7" w:rsidP="0080424B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893CE7" w:rsidRPr="000E49E4" w:rsidRDefault="00893CE7" w:rsidP="0080424B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0E49E4">
        <w:rPr>
          <w:rFonts w:ascii="Times New Roman" w:hAnsi="Times New Roman"/>
          <w:sz w:val="24"/>
          <w:szCs w:val="24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</w:rPr>
        <w:t xml:space="preserve"> по модулю;</w:t>
      </w:r>
    </w:p>
    <w:p w:rsidR="00893CE7" w:rsidRPr="000E49E4" w:rsidRDefault="003F3520" w:rsidP="0080424B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893CE7" w:rsidRPr="000E49E4" w:rsidRDefault="003F3520" w:rsidP="0080424B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курсовой работе;</w:t>
      </w:r>
    </w:p>
    <w:p w:rsidR="00893CE7" w:rsidRPr="000E49E4" w:rsidRDefault="003F3520" w:rsidP="0080424B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893CE7" w:rsidRPr="000E49E4" w:rsidRDefault="003F3520" w:rsidP="0080424B">
      <w:pPr>
        <w:spacing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893CE7" w:rsidRPr="000E49E4" w:rsidRDefault="00893CE7" w:rsidP="0080424B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>Величина среднего рейтинга студента по модулю лежит впределах от 55 до 100 баллов.</w:t>
      </w:r>
      <w:bookmarkEnd w:id="4"/>
    </w:p>
    <w:p w:rsidR="00893CE7" w:rsidRPr="00EE33B5" w:rsidRDefault="00893CE7" w:rsidP="0080424B">
      <w:pPr>
        <w:spacing w:line="25" w:lineRule="atLeast"/>
        <w:rPr>
          <w:sz w:val="24"/>
          <w:szCs w:val="24"/>
        </w:rPr>
      </w:pPr>
    </w:p>
    <w:sectPr w:rsidR="00893CE7" w:rsidRPr="00EE33B5" w:rsidSect="00E821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3520" w:rsidRDefault="003F3520">
      <w:pPr>
        <w:spacing w:after="0" w:line="240" w:lineRule="auto"/>
      </w:pPr>
      <w:r>
        <w:separator/>
      </w:r>
    </w:p>
  </w:endnote>
  <w:endnote w:type="continuationSeparator" w:id="0">
    <w:p w:rsidR="003F3520" w:rsidRDefault="003F3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2705860"/>
      <w:docPartObj>
        <w:docPartGallery w:val="Page Numbers (Bottom of Page)"/>
        <w:docPartUnique/>
      </w:docPartObj>
    </w:sdtPr>
    <w:sdtEndPr/>
    <w:sdtContent>
      <w:p w:rsidR="008D40E2" w:rsidRDefault="0025550B">
        <w:pPr>
          <w:pStyle w:val="a5"/>
          <w:jc w:val="right"/>
        </w:pPr>
        <w:r>
          <w:fldChar w:fldCharType="begin"/>
        </w:r>
        <w:r w:rsidR="008D40E2">
          <w:instrText>PAGE   \* MERGEFORMAT</w:instrText>
        </w:r>
        <w:r>
          <w:fldChar w:fldCharType="separate"/>
        </w:r>
        <w:r w:rsidR="00442AAE">
          <w:rPr>
            <w:noProof/>
          </w:rPr>
          <w:t>28</w:t>
        </w:r>
        <w:r>
          <w:rPr>
            <w:noProof/>
          </w:rPr>
          <w:fldChar w:fldCharType="end"/>
        </w:r>
      </w:p>
    </w:sdtContent>
  </w:sdt>
  <w:p w:rsidR="008D40E2" w:rsidRDefault="008D40E2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D40E2" w:rsidRDefault="008D40E2">
    <w:pPr>
      <w:pStyle w:val="a5"/>
      <w:jc w:val="right"/>
    </w:pPr>
  </w:p>
  <w:p w:rsidR="008D40E2" w:rsidRDefault="008D40E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3520" w:rsidRDefault="003F3520">
      <w:pPr>
        <w:spacing w:after="0" w:line="240" w:lineRule="auto"/>
      </w:pPr>
      <w:r>
        <w:separator/>
      </w:r>
    </w:p>
  </w:footnote>
  <w:footnote w:type="continuationSeparator" w:id="0">
    <w:p w:rsidR="003F3520" w:rsidRDefault="003F35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336D6"/>
    <w:multiLevelType w:val="hybridMultilevel"/>
    <w:tmpl w:val="E53A92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525CF2"/>
    <w:multiLevelType w:val="hybridMultilevel"/>
    <w:tmpl w:val="EBE66BC4"/>
    <w:lvl w:ilvl="0" w:tplc="D53ACA86">
      <w:start w:val="10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5C758F8"/>
    <w:multiLevelType w:val="hybridMultilevel"/>
    <w:tmpl w:val="B8DC6B60"/>
    <w:lvl w:ilvl="0" w:tplc="2E10712C">
      <w:start w:val="28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1C368B"/>
    <w:multiLevelType w:val="hybridMultilevel"/>
    <w:tmpl w:val="70C002A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0B026D73"/>
    <w:multiLevelType w:val="multilevel"/>
    <w:tmpl w:val="7E1C8FD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6" w15:restartNumberingAfterBreak="0">
    <w:nsid w:val="0BA02923"/>
    <w:multiLevelType w:val="hybridMultilevel"/>
    <w:tmpl w:val="2EB4FBB8"/>
    <w:lvl w:ilvl="0" w:tplc="3DB6EC7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4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269" w:hanging="360"/>
      </w:pPr>
      <w:rPr>
        <w:rFonts w:ascii="Wingdings" w:hAnsi="Wingdings" w:hint="default"/>
      </w:rPr>
    </w:lvl>
  </w:abstractNum>
  <w:abstractNum w:abstractNumId="7" w15:restartNumberingAfterBreak="0">
    <w:nsid w:val="13DB7F63"/>
    <w:multiLevelType w:val="hybridMultilevel"/>
    <w:tmpl w:val="B290E49A"/>
    <w:lvl w:ilvl="0" w:tplc="ADAC29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15081130"/>
    <w:multiLevelType w:val="hybridMultilevel"/>
    <w:tmpl w:val="FD622D3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 w15:restartNumberingAfterBreak="0">
    <w:nsid w:val="166975A7"/>
    <w:multiLevelType w:val="hybridMultilevel"/>
    <w:tmpl w:val="E8C09A0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6BE30B7"/>
    <w:multiLevelType w:val="multilevel"/>
    <w:tmpl w:val="14AC55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45612F"/>
    <w:multiLevelType w:val="hybridMultilevel"/>
    <w:tmpl w:val="1CE4A19C"/>
    <w:lvl w:ilvl="0" w:tplc="60FE6F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176127C8"/>
    <w:multiLevelType w:val="hybridMultilevel"/>
    <w:tmpl w:val="D20A4626"/>
    <w:lvl w:ilvl="0" w:tplc="E3BC2F08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1855336E"/>
    <w:multiLevelType w:val="hybridMultilevel"/>
    <w:tmpl w:val="D3DAFFF0"/>
    <w:lvl w:ilvl="0" w:tplc="A3A80414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19080A38"/>
    <w:multiLevelType w:val="hybridMultilevel"/>
    <w:tmpl w:val="2E84C4A4"/>
    <w:lvl w:ilvl="0" w:tplc="6AD04CBE">
      <w:start w:val="1"/>
      <w:numFmt w:val="decimal"/>
      <w:lvlText w:val="%1."/>
      <w:lvlJc w:val="left"/>
      <w:pPr>
        <w:ind w:left="1353" w:hanging="360"/>
      </w:pPr>
      <w:rPr>
        <w:rFonts w:ascii="Times New Roman" w:eastAsiaTheme="minorHAnsi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2E2AC9"/>
    <w:multiLevelType w:val="hybridMultilevel"/>
    <w:tmpl w:val="4CEC7F58"/>
    <w:lvl w:ilvl="0" w:tplc="3DB6EC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1DF9169E"/>
    <w:multiLevelType w:val="hybridMultilevel"/>
    <w:tmpl w:val="B8E4A108"/>
    <w:lvl w:ilvl="0" w:tplc="5B6A70D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1EBC5793"/>
    <w:multiLevelType w:val="hybridMultilevel"/>
    <w:tmpl w:val="A5426250"/>
    <w:lvl w:ilvl="0" w:tplc="D654ED3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8" w15:restartNumberingAfterBreak="0">
    <w:nsid w:val="1FA3561F"/>
    <w:multiLevelType w:val="hybridMultilevel"/>
    <w:tmpl w:val="75F818EC"/>
    <w:lvl w:ilvl="0" w:tplc="5082E5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22A6773E"/>
    <w:multiLevelType w:val="hybridMultilevel"/>
    <w:tmpl w:val="CFF0E776"/>
    <w:lvl w:ilvl="0" w:tplc="D654ED34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0" w15:restartNumberingAfterBreak="0">
    <w:nsid w:val="22C4019F"/>
    <w:multiLevelType w:val="hybridMultilevel"/>
    <w:tmpl w:val="1838935A"/>
    <w:lvl w:ilvl="0" w:tplc="7EB8DE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239D6C57"/>
    <w:multiLevelType w:val="hybridMultilevel"/>
    <w:tmpl w:val="195AF4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24033B1B"/>
    <w:multiLevelType w:val="hybridMultilevel"/>
    <w:tmpl w:val="3C002BAC"/>
    <w:lvl w:ilvl="0" w:tplc="D97E7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29207E17"/>
    <w:multiLevelType w:val="hybridMultilevel"/>
    <w:tmpl w:val="ECC872E4"/>
    <w:lvl w:ilvl="0" w:tplc="8D60391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FA17E5D"/>
    <w:multiLevelType w:val="hybridMultilevel"/>
    <w:tmpl w:val="F536DE64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>
      <w:start w:val="1"/>
      <w:numFmt w:val="lowerLetter"/>
      <w:lvlText w:val="%2."/>
      <w:lvlJc w:val="left"/>
      <w:pPr>
        <w:ind w:left="2574" w:hanging="360"/>
      </w:pPr>
    </w:lvl>
    <w:lvl w:ilvl="2" w:tplc="0419001B">
      <w:start w:val="1"/>
      <w:numFmt w:val="lowerRoman"/>
      <w:lvlText w:val="%3."/>
      <w:lvlJc w:val="right"/>
      <w:pPr>
        <w:ind w:left="3294" w:hanging="180"/>
      </w:pPr>
    </w:lvl>
    <w:lvl w:ilvl="3" w:tplc="0419000F">
      <w:start w:val="1"/>
      <w:numFmt w:val="decimal"/>
      <w:lvlText w:val="%4."/>
      <w:lvlJc w:val="left"/>
      <w:pPr>
        <w:ind w:left="4014" w:hanging="360"/>
      </w:pPr>
    </w:lvl>
    <w:lvl w:ilvl="4" w:tplc="04190019">
      <w:start w:val="1"/>
      <w:numFmt w:val="lowerLetter"/>
      <w:lvlText w:val="%5."/>
      <w:lvlJc w:val="left"/>
      <w:pPr>
        <w:ind w:left="4734" w:hanging="360"/>
      </w:pPr>
    </w:lvl>
    <w:lvl w:ilvl="5" w:tplc="0419001B">
      <w:start w:val="1"/>
      <w:numFmt w:val="lowerRoman"/>
      <w:lvlText w:val="%6."/>
      <w:lvlJc w:val="right"/>
      <w:pPr>
        <w:ind w:left="5454" w:hanging="180"/>
      </w:pPr>
    </w:lvl>
    <w:lvl w:ilvl="6" w:tplc="0419000F">
      <w:start w:val="1"/>
      <w:numFmt w:val="decimal"/>
      <w:lvlText w:val="%7."/>
      <w:lvlJc w:val="left"/>
      <w:pPr>
        <w:ind w:left="6174" w:hanging="360"/>
      </w:pPr>
    </w:lvl>
    <w:lvl w:ilvl="7" w:tplc="04190019">
      <w:start w:val="1"/>
      <w:numFmt w:val="lowerLetter"/>
      <w:lvlText w:val="%8."/>
      <w:lvlJc w:val="left"/>
      <w:pPr>
        <w:ind w:left="6894" w:hanging="360"/>
      </w:pPr>
    </w:lvl>
    <w:lvl w:ilvl="8" w:tplc="0419001B">
      <w:start w:val="1"/>
      <w:numFmt w:val="lowerRoman"/>
      <w:lvlText w:val="%9."/>
      <w:lvlJc w:val="right"/>
      <w:pPr>
        <w:ind w:left="7614" w:hanging="180"/>
      </w:pPr>
    </w:lvl>
  </w:abstractNum>
  <w:abstractNum w:abstractNumId="26" w15:restartNumberingAfterBreak="0">
    <w:nsid w:val="33521CC6"/>
    <w:multiLevelType w:val="hybridMultilevel"/>
    <w:tmpl w:val="14AC55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9233939"/>
    <w:multiLevelType w:val="multilevel"/>
    <w:tmpl w:val="0E567DB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33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6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65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9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9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0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624" w:hanging="1800"/>
      </w:pPr>
      <w:rPr>
        <w:rFonts w:hint="default"/>
      </w:rPr>
    </w:lvl>
  </w:abstractNum>
  <w:abstractNum w:abstractNumId="28" w15:restartNumberingAfterBreak="0">
    <w:nsid w:val="3AAA5CD6"/>
    <w:multiLevelType w:val="hybridMultilevel"/>
    <w:tmpl w:val="8154FC4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3DD9799E"/>
    <w:multiLevelType w:val="hybridMultilevel"/>
    <w:tmpl w:val="B20E5844"/>
    <w:lvl w:ilvl="0" w:tplc="3DB6EC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E1203B3"/>
    <w:multiLevelType w:val="hybridMultilevel"/>
    <w:tmpl w:val="149642D6"/>
    <w:lvl w:ilvl="0" w:tplc="42A4E3F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 w15:restartNumberingAfterBreak="0">
    <w:nsid w:val="42712F95"/>
    <w:multiLevelType w:val="hybridMultilevel"/>
    <w:tmpl w:val="393E81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45161429"/>
    <w:multiLevelType w:val="hybridMultilevel"/>
    <w:tmpl w:val="2D186DF4"/>
    <w:lvl w:ilvl="0" w:tplc="8446190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3" w15:restartNumberingAfterBreak="0">
    <w:nsid w:val="485D5D60"/>
    <w:multiLevelType w:val="hybridMultilevel"/>
    <w:tmpl w:val="B16C27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D4F0658"/>
    <w:multiLevelType w:val="multilevel"/>
    <w:tmpl w:val="40682C06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36" w15:restartNumberingAfterBreak="0">
    <w:nsid w:val="56A70240"/>
    <w:multiLevelType w:val="hybridMultilevel"/>
    <w:tmpl w:val="C3A8A3E6"/>
    <w:lvl w:ilvl="0" w:tplc="668CA9C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83D557C"/>
    <w:multiLevelType w:val="multilevel"/>
    <w:tmpl w:val="7F56A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8D82A24"/>
    <w:multiLevelType w:val="hybridMultilevel"/>
    <w:tmpl w:val="57E68496"/>
    <w:lvl w:ilvl="0" w:tplc="5B6A70D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0" w15:restartNumberingAfterBreak="0">
    <w:nsid w:val="5F323E4B"/>
    <w:multiLevelType w:val="hybridMultilevel"/>
    <w:tmpl w:val="25AA74AA"/>
    <w:lvl w:ilvl="0" w:tplc="F42253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1" w15:restartNumberingAfterBreak="0">
    <w:nsid w:val="5F574B72"/>
    <w:multiLevelType w:val="multilevel"/>
    <w:tmpl w:val="D4C065F8"/>
    <w:lvl w:ilvl="0">
      <w:start w:val="1"/>
      <w:numFmt w:val="decimal"/>
      <w:lvlText w:val="%1."/>
      <w:lvlJc w:val="left"/>
      <w:pPr>
        <w:ind w:left="786" w:hanging="360"/>
      </w:pPr>
      <w:rPr>
        <w:rFonts w:cs="Times New Roman"/>
      </w:rPr>
    </w:lvl>
    <w:lvl w:ilvl="1">
      <w:start w:val="4"/>
      <w:numFmt w:val="decimal"/>
      <w:isLgl/>
      <w:lvlText w:val="%1.%2."/>
      <w:lvlJc w:val="left"/>
      <w:pPr>
        <w:ind w:left="3398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146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cs="Times New Roman" w:hint="default"/>
      </w:rPr>
    </w:lvl>
  </w:abstractNum>
  <w:abstractNum w:abstractNumId="42" w15:restartNumberingAfterBreak="0">
    <w:nsid w:val="673B0CD3"/>
    <w:multiLevelType w:val="hybridMultilevel"/>
    <w:tmpl w:val="62B665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A55605"/>
    <w:multiLevelType w:val="hybridMultilevel"/>
    <w:tmpl w:val="C31EC910"/>
    <w:lvl w:ilvl="0" w:tplc="9A620E4C">
      <w:start w:val="7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5" w15:restartNumberingAfterBreak="0">
    <w:nsid w:val="77E73442"/>
    <w:multiLevelType w:val="multilevel"/>
    <w:tmpl w:val="1068DFB8"/>
    <w:lvl w:ilvl="0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cs="Times New Roman" w:hint="default"/>
      </w:rPr>
    </w:lvl>
  </w:abstractNum>
  <w:abstractNum w:abstractNumId="46" w15:restartNumberingAfterBreak="0">
    <w:nsid w:val="7E3178BD"/>
    <w:multiLevelType w:val="hybridMultilevel"/>
    <w:tmpl w:val="8A7C5E0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 w15:restartNumberingAfterBreak="0">
    <w:nsid w:val="7E8D3F01"/>
    <w:multiLevelType w:val="multilevel"/>
    <w:tmpl w:val="948C40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3"/>
  </w:num>
  <w:num w:numId="2">
    <w:abstractNumId w:val="39"/>
  </w:num>
  <w:num w:numId="3">
    <w:abstractNumId w:val="43"/>
  </w:num>
  <w:num w:numId="4">
    <w:abstractNumId w:val="34"/>
  </w:num>
  <w:num w:numId="5">
    <w:abstractNumId w:val="22"/>
  </w:num>
  <w:num w:numId="6">
    <w:abstractNumId w:val="21"/>
  </w:num>
  <w:num w:numId="7">
    <w:abstractNumId w:val="42"/>
  </w:num>
  <w:num w:numId="8">
    <w:abstractNumId w:val="9"/>
  </w:num>
  <w:num w:numId="9">
    <w:abstractNumId w:val="28"/>
  </w:num>
  <w:num w:numId="10">
    <w:abstractNumId w:val="13"/>
  </w:num>
  <w:num w:numId="11">
    <w:abstractNumId w:val="18"/>
  </w:num>
  <w:num w:numId="12">
    <w:abstractNumId w:val="8"/>
  </w:num>
  <w:num w:numId="13">
    <w:abstractNumId w:val="20"/>
  </w:num>
  <w:num w:numId="14">
    <w:abstractNumId w:val="47"/>
  </w:num>
  <w:num w:numId="15">
    <w:abstractNumId w:val="37"/>
  </w:num>
  <w:num w:numId="16">
    <w:abstractNumId w:val="17"/>
  </w:num>
  <w:num w:numId="17">
    <w:abstractNumId w:val="19"/>
  </w:num>
  <w:num w:numId="18">
    <w:abstractNumId w:val="46"/>
  </w:num>
  <w:num w:numId="19">
    <w:abstractNumId w:val="23"/>
  </w:num>
  <w:num w:numId="20">
    <w:abstractNumId w:val="35"/>
  </w:num>
  <w:num w:numId="21">
    <w:abstractNumId w:val="44"/>
  </w:num>
  <w:num w:numId="22">
    <w:abstractNumId w:val="40"/>
  </w:num>
  <w:num w:numId="23">
    <w:abstractNumId w:val="12"/>
  </w:num>
  <w:num w:numId="24">
    <w:abstractNumId w:val="1"/>
  </w:num>
  <w:num w:numId="25">
    <w:abstractNumId w:val="14"/>
  </w:num>
  <w:num w:numId="26">
    <w:abstractNumId w:val="38"/>
  </w:num>
  <w:num w:numId="27">
    <w:abstractNumId w:val="2"/>
  </w:num>
  <w:num w:numId="28">
    <w:abstractNumId w:val="16"/>
  </w:num>
  <w:num w:numId="29">
    <w:abstractNumId w:val="15"/>
  </w:num>
  <w:num w:numId="3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</w:num>
  <w:num w:numId="34">
    <w:abstractNumId w:val="5"/>
  </w:num>
  <w:num w:numId="35">
    <w:abstractNumId w:val="30"/>
  </w:num>
  <w:num w:numId="36">
    <w:abstractNumId w:val="10"/>
  </w:num>
  <w:num w:numId="37">
    <w:abstractNumId w:val="36"/>
  </w:num>
  <w:num w:numId="38">
    <w:abstractNumId w:val="31"/>
  </w:num>
  <w:num w:numId="39">
    <w:abstractNumId w:val="32"/>
  </w:num>
  <w:num w:numId="40">
    <w:abstractNumId w:val="6"/>
  </w:num>
  <w:num w:numId="41">
    <w:abstractNumId w:val="41"/>
  </w:num>
  <w:num w:numId="42">
    <w:abstractNumId w:val="24"/>
  </w:num>
  <w:num w:numId="43">
    <w:abstractNumId w:val="29"/>
  </w:num>
  <w:num w:numId="44">
    <w:abstractNumId w:val="45"/>
  </w:num>
  <w:num w:numId="45">
    <w:abstractNumId w:val="0"/>
  </w:num>
  <w:num w:numId="46">
    <w:abstractNumId w:val="27"/>
  </w:num>
  <w:num w:numId="47">
    <w:abstractNumId w:val="11"/>
  </w:num>
  <w:num w:numId="48">
    <w:abstractNumId w:val="4"/>
  </w:num>
  <w:num w:numId="49">
    <w:abstractNumId w:val="7"/>
  </w:num>
  <w:num w:numId="50">
    <w:abstractNumId w:val="33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529E"/>
    <w:rsid w:val="000049A6"/>
    <w:rsid w:val="0000676C"/>
    <w:rsid w:val="00007ADD"/>
    <w:rsid w:val="000135C2"/>
    <w:rsid w:val="000307C1"/>
    <w:rsid w:val="0003315F"/>
    <w:rsid w:val="0003359E"/>
    <w:rsid w:val="000521A4"/>
    <w:rsid w:val="0006111B"/>
    <w:rsid w:val="0008536A"/>
    <w:rsid w:val="00087C17"/>
    <w:rsid w:val="000D3BB3"/>
    <w:rsid w:val="000E5CFB"/>
    <w:rsid w:val="000E6E65"/>
    <w:rsid w:val="000E7EA5"/>
    <w:rsid w:val="000F0226"/>
    <w:rsid w:val="000F7C1F"/>
    <w:rsid w:val="0010477A"/>
    <w:rsid w:val="00132668"/>
    <w:rsid w:val="0013629D"/>
    <w:rsid w:val="001375EA"/>
    <w:rsid w:val="00157996"/>
    <w:rsid w:val="001659B2"/>
    <w:rsid w:val="0017178E"/>
    <w:rsid w:val="00172F7E"/>
    <w:rsid w:val="001772BF"/>
    <w:rsid w:val="00185331"/>
    <w:rsid w:val="001951BF"/>
    <w:rsid w:val="001B0348"/>
    <w:rsid w:val="001B17D0"/>
    <w:rsid w:val="001B24C2"/>
    <w:rsid w:val="001B7E07"/>
    <w:rsid w:val="0021459A"/>
    <w:rsid w:val="00216C5B"/>
    <w:rsid w:val="002238DA"/>
    <w:rsid w:val="002407EB"/>
    <w:rsid w:val="0025550B"/>
    <w:rsid w:val="00262E2B"/>
    <w:rsid w:val="00262FF9"/>
    <w:rsid w:val="00263DA0"/>
    <w:rsid w:val="00286ACB"/>
    <w:rsid w:val="002951D8"/>
    <w:rsid w:val="002B1198"/>
    <w:rsid w:val="002B2696"/>
    <w:rsid w:val="002D6368"/>
    <w:rsid w:val="002E077F"/>
    <w:rsid w:val="002E425F"/>
    <w:rsid w:val="002E73C1"/>
    <w:rsid w:val="002F3AAF"/>
    <w:rsid w:val="00317C67"/>
    <w:rsid w:val="003412A8"/>
    <w:rsid w:val="003422AD"/>
    <w:rsid w:val="00344ACC"/>
    <w:rsid w:val="00347EE6"/>
    <w:rsid w:val="00360EAE"/>
    <w:rsid w:val="00364AB1"/>
    <w:rsid w:val="003A1435"/>
    <w:rsid w:val="003B32A8"/>
    <w:rsid w:val="003D1670"/>
    <w:rsid w:val="003D680D"/>
    <w:rsid w:val="003F2219"/>
    <w:rsid w:val="003F3520"/>
    <w:rsid w:val="004035AA"/>
    <w:rsid w:val="00405182"/>
    <w:rsid w:val="00411465"/>
    <w:rsid w:val="004125AF"/>
    <w:rsid w:val="00417818"/>
    <w:rsid w:val="0044055A"/>
    <w:rsid w:val="00442AAE"/>
    <w:rsid w:val="00451634"/>
    <w:rsid w:val="0046744F"/>
    <w:rsid w:val="00492160"/>
    <w:rsid w:val="00495D82"/>
    <w:rsid w:val="0049626E"/>
    <w:rsid w:val="004B7C4E"/>
    <w:rsid w:val="004C62A9"/>
    <w:rsid w:val="004E18FE"/>
    <w:rsid w:val="005025E9"/>
    <w:rsid w:val="00522FEA"/>
    <w:rsid w:val="00525FDC"/>
    <w:rsid w:val="00526CD8"/>
    <w:rsid w:val="00527D99"/>
    <w:rsid w:val="00533E2F"/>
    <w:rsid w:val="005726EB"/>
    <w:rsid w:val="00576E06"/>
    <w:rsid w:val="00582D6A"/>
    <w:rsid w:val="005B03DB"/>
    <w:rsid w:val="005B6321"/>
    <w:rsid w:val="005C5B83"/>
    <w:rsid w:val="005D0BC4"/>
    <w:rsid w:val="005E2630"/>
    <w:rsid w:val="005F6EC1"/>
    <w:rsid w:val="0060071E"/>
    <w:rsid w:val="0060535D"/>
    <w:rsid w:val="0061153E"/>
    <w:rsid w:val="00652B67"/>
    <w:rsid w:val="006652FE"/>
    <w:rsid w:val="00666621"/>
    <w:rsid w:val="00670237"/>
    <w:rsid w:val="006A453A"/>
    <w:rsid w:val="006A4E90"/>
    <w:rsid w:val="006C77ED"/>
    <w:rsid w:val="006D1ECD"/>
    <w:rsid w:val="006F0AEF"/>
    <w:rsid w:val="006F5378"/>
    <w:rsid w:val="00715AB5"/>
    <w:rsid w:val="0072529E"/>
    <w:rsid w:val="007315AA"/>
    <w:rsid w:val="00753CA3"/>
    <w:rsid w:val="007573AB"/>
    <w:rsid w:val="00782AD8"/>
    <w:rsid w:val="00787FF0"/>
    <w:rsid w:val="007B3523"/>
    <w:rsid w:val="007B4D11"/>
    <w:rsid w:val="007C04DA"/>
    <w:rsid w:val="007C47BA"/>
    <w:rsid w:val="007D68A0"/>
    <w:rsid w:val="007E7244"/>
    <w:rsid w:val="007F5A02"/>
    <w:rsid w:val="007F7253"/>
    <w:rsid w:val="0080424B"/>
    <w:rsid w:val="00804D0D"/>
    <w:rsid w:val="00804E9F"/>
    <w:rsid w:val="008165D3"/>
    <w:rsid w:val="00820D2D"/>
    <w:rsid w:val="008402E6"/>
    <w:rsid w:val="0084290A"/>
    <w:rsid w:val="00847FBF"/>
    <w:rsid w:val="00867F79"/>
    <w:rsid w:val="00893CE7"/>
    <w:rsid w:val="008B15DE"/>
    <w:rsid w:val="008C2881"/>
    <w:rsid w:val="008D40E2"/>
    <w:rsid w:val="008F65E7"/>
    <w:rsid w:val="00925E0B"/>
    <w:rsid w:val="00957DE0"/>
    <w:rsid w:val="00962D26"/>
    <w:rsid w:val="00974CF7"/>
    <w:rsid w:val="00976128"/>
    <w:rsid w:val="00995303"/>
    <w:rsid w:val="009A297A"/>
    <w:rsid w:val="009A57FD"/>
    <w:rsid w:val="009D2CC8"/>
    <w:rsid w:val="009D3447"/>
    <w:rsid w:val="009D524C"/>
    <w:rsid w:val="009D71B7"/>
    <w:rsid w:val="009E1776"/>
    <w:rsid w:val="009E42A3"/>
    <w:rsid w:val="009E6916"/>
    <w:rsid w:val="009F392B"/>
    <w:rsid w:val="00A03135"/>
    <w:rsid w:val="00A16FAD"/>
    <w:rsid w:val="00A23212"/>
    <w:rsid w:val="00A36CE3"/>
    <w:rsid w:val="00A43520"/>
    <w:rsid w:val="00A51189"/>
    <w:rsid w:val="00A51962"/>
    <w:rsid w:val="00A709FE"/>
    <w:rsid w:val="00A8604E"/>
    <w:rsid w:val="00AA0B82"/>
    <w:rsid w:val="00AA5481"/>
    <w:rsid w:val="00AD14E7"/>
    <w:rsid w:val="00AD7A33"/>
    <w:rsid w:val="00AF36A7"/>
    <w:rsid w:val="00B00E95"/>
    <w:rsid w:val="00B0339B"/>
    <w:rsid w:val="00B0453F"/>
    <w:rsid w:val="00B17CB7"/>
    <w:rsid w:val="00B241AF"/>
    <w:rsid w:val="00B308B1"/>
    <w:rsid w:val="00B333CC"/>
    <w:rsid w:val="00B542AD"/>
    <w:rsid w:val="00B56394"/>
    <w:rsid w:val="00B91964"/>
    <w:rsid w:val="00B92D10"/>
    <w:rsid w:val="00B9380C"/>
    <w:rsid w:val="00BA7704"/>
    <w:rsid w:val="00BB3D72"/>
    <w:rsid w:val="00BD024E"/>
    <w:rsid w:val="00BD7D4F"/>
    <w:rsid w:val="00BE38B5"/>
    <w:rsid w:val="00BF6D97"/>
    <w:rsid w:val="00C17312"/>
    <w:rsid w:val="00C277ED"/>
    <w:rsid w:val="00C31D8D"/>
    <w:rsid w:val="00C471FE"/>
    <w:rsid w:val="00C565BA"/>
    <w:rsid w:val="00C6329F"/>
    <w:rsid w:val="00C703AC"/>
    <w:rsid w:val="00C80EDF"/>
    <w:rsid w:val="00C80FAA"/>
    <w:rsid w:val="00C905F9"/>
    <w:rsid w:val="00C91E2F"/>
    <w:rsid w:val="00C945B0"/>
    <w:rsid w:val="00CB0832"/>
    <w:rsid w:val="00CC0FC7"/>
    <w:rsid w:val="00CC5D2D"/>
    <w:rsid w:val="00CD2C1C"/>
    <w:rsid w:val="00CD63B4"/>
    <w:rsid w:val="00CE5633"/>
    <w:rsid w:val="00CF026F"/>
    <w:rsid w:val="00CF68A0"/>
    <w:rsid w:val="00D02BE6"/>
    <w:rsid w:val="00D14973"/>
    <w:rsid w:val="00D15DC2"/>
    <w:rsid w:val="00D2427B"/>
    <w:rsid w:val="00D250A3"/>
    <w:rsid w:val="00D469B4"/>
    <w:rsid w:val="00D54255"/>
    <w:rsid w:val="00D63EA3"/>
    <w:rsid w:val="00D64189"/>
    <w:rsid w:val="00D80C48"/>
    <w:rsid w:val="00DA0AED"/>
    <w:rsid w:val="00DC7DB8"/>
    <w:rsid w:val="00DD1455"/>
    <w:rsid w:val="00DD22AB"/>
    <w:rsid w:val="00DE78E9"/>
    <w:rsid w:val="00E058FD"/>
    <w:rsid w:val="00E153AF"/>
    <w:rsid w:val="00E34371"/>
    <w:rsid w:val="00E42223"/>
    <w:rsid w:val="00E504B4"/>
    <w:rsid w:val="00E65791"/>
    <w:rsid w:val="00E66898"/>
    <w:rsid w:val="00E71283"/>
    <w:rsid w:val="00E74F44"/>
    <w:rsid w:val="00E82113"/>
    <w:rsid w:val="00E833B4"/>
    <w:rsid w:val="00E90D0C"/>
    <w:rsid w:val="00E95EBF"/>
    <w:rsid w:val="00EA31B4"/>
    <w:rsid w:val="00EC6237"/>
    <w:rsid w:val="00EC6569"/>
    <w:rsid w:val="00EE2C44"/>
    <w:rsid w:val="00EE33B5"/>
    <w:rsid w:val="00EE79DF"/>
    <w:rsid w:val="00EF35AE"/>
    <w:rsid w:val="00EF39DA"/>
    <w:rsid w:val="00F04411"/>
    <w:rsid w:val="00F4420F"/>
    <w:rsid w:val="00F74325"/>
    <w:rsid w:val="00F86D74"/>
    <w:rsid w:val="00FA6091"/>
    <w:rsid w:val="00FB49AC"/>
    <w:rsid w:val="00FF31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53C43DD-B58A-4F79-A101-04420223F5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38B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9761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61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E38B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E38B5"/>
  </w:style>
  <w:style w:type="paragraph" w:styleId="a5">
    <w:name w:val="footer"/>
    <w:basedOn w:val="a"/>
    <w:link w:val="a6"/>
    <w:uiPriority w:val="99"/>
    <w:unhideWhenUsed/>
    <w:rsid w:val="00BE3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E38B5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E3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BE3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2"/>
    <w:rsid w:val="00BE38B5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c3">
    <w:name w:val="c3"/>
    <w:basedOn w:val="a"/>
    <w:rsid w:val="00BE3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BE38B5"/>
  </w:style>
  <w:style w:type="character" w:styleId="a8">
    <w:name w:val="Hyperlink"/>
    <w:basedOn w:val="a0"/>
    <w:uiPriority w:val="99"/>
    <w:unhideWhenUsed/>
    <w:rsid w:val="00BE38B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E3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38B5"/>
    <w:rPr>
      <w:rFonts w:ascii="Tahoma" w:eastAsia="Calibri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97612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76128"/>
  </w:style>
  <w:style w:type="paragraph" w:styleId="ac">
    <w:name w:val="Body Text"/>
    <w:basedOn w:val="a"/>
    <w:link w:val="ad"/>
    <w:rsid w:val="00D469B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basedOn w:val="a0"/>
    <w:link w:val="ac"/>
    <w:rsid w:val="00D469B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styleId="ae">
    <w:name w:val="Emphasis"/>
    <w:basedOn w:val="a0"/>
    <w:uiPriority w:val="20"/>
    <w:qFormat/>
    <w:rsid w:val="00D469B4"/>
    <w:rPr>
      <w:i/>
      <w:iCs/>
    </w:rPr>
  </w:style>
  <w:style w:type="paragraph" w:styleId="af">
    <w:name w:val="header"/>
    <w:basedOn w:val="a"/>
    <w:link w:val="af0"/>
    <w:uiPriority w:val="99"/>
    <w:unhideWhenUsed/>
    <w:rsid w:val="00D46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D469B4"/>
    <w:rPr>
      <w:rFonts w:ascii="Calibri" w:eastAsia="Calibri" w:hAnsi="Calibri" w:cs="Times New Roman"/>
    </w:rPr>
  </w:style>
  <w:style w:type="paragraph" w:styleId="af1">
    <w:name w:val="annotation text"/>
    <w:basedOn w:val="a"/>
    <w:link w:val="af2"/>
    <w:uiPriority w:val="99"/>
    <w:semiHidden/>
    <w:unhideWhenUsed/>
    <w:rsid w:val="00D469B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D469B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D469B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D469B4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D469B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20">
    <w:name w:val="Сетка таблицы2"/>
    <w:basedOn w:val="a1"/>
    <w:next w:val="a7"/>
    <w:uiPriority w:val="59"/>
    <w:rsid w:val="00D46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Strong"/>
    <w:basedOn w:val="a0"/>
    <w:uiPriority w:val="22"/>
    <w:qFormat/>
    <w:rsid w:val="00D469B4"/>
    <w:rPr>
      <w:b/>
      <w:bCs/>
    </w:rPr>
  </w:style>
  <w:style w:type="character" w:customStyle="1" w:styleId="-">
    <w:name w:val="Интернет-ссылка"/>
    <w:basedOn w:val="a0"/>
    <w:uiPriority w:val="99"/>
    <w:unhideWhenUsed/>
    <w:rsid w:val="00670237"/>
    <w:rPr>
      <w:color w:val="0000FF" w:themeColor="hyperlink"/>
      <w:u w:val="single"/>
    </w:rPr>
  </w:style>
  <w:style w:type="paragraph" w:customStyle="1" w:styleId="af6">
    <w:name w:val="Содержимое таблицы"/>
    <w:basedOn w:val="a"/>
    <w:qFormat/>
    <w:rsid w:val="00670237"/>
    <w:pPr>
      <w:suppressLineNumbers/>
    </w:pPr>
    <w:rPr>
      <w:rFonts w:asciiTheme="minorHAnsi" w:eastAsiaTheme="minorHAnsi" w:hAnsiTheme="minorHAnsi"/>
    </w:rPr>
  </w:style>
  <w:style w:type="paragraph" w:styleId="af7">
    <w:name w:val="No Spacing"/>
    <w:uiPriority w:val="1"/>
    <w:qFormat/>
    <w:rsid w:val="002B1198"/>
    <w:pPr>
      <w:spacing w:after="0" w:line="240" w:lineRule="auto"/>
    </w:pPr>
    <w:rPr>
      <w:rFonts w:ascii="Calibri" w:eastAsia="Calibri" w:hAnsi="Calibri" w:cs="Times New Roman"/>
    </w:rPr>
  </w:style>
  <w:style w:type="paragraph" w:styleId="af8">
    <w:name w:val="Body Text Indent"/>
    <w:basedOn w:val="a"/>
    <w:link w:val="af9"/>
    <w:uiPriority w:val="99"/>
    <w:unhideWhenUsed/>
    <w:rsid w:val="002B1198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rsid w:val="002B1198"/>
    <w:rPr>
      <w:rFonts w:ascii="Calibri" w:eastAsia="Calibri" w:hAnsi="Calibri" w:cs="Times New Roman"/>
    </w:rPr>
  </w:style>
  <w:style w:type="paragraph" w:customStyle="1" w:styleId="12">
    <w:name w:val="Абзац списка1"/>
    <w:basedOn w:val="a"/>
    <w:link w:val="ListParagraphChar"/>
    <w:rsid w:val="00CF026F"/>
    <w:pPr>
      <w:spacing w:after="160" w:line="259" w:lineRule="auto"/>
      <w:ind w:left="720"/>
      <w:contextualSpacing/>
    </w:pPr>
    <w:rPr>
      <w:rFonts w:eastAsia="Times New Roman"/>
    </w:rPr>
  </w:style>
  <w:style w:type="character" w:customStyle="1" w:styleId="ListParagraphChar">
    <w:name w:val="List Paragraph Char"/>
    <w:link w:val="12"/>
    <w:locked/>
    <w:rsid w:val="00CF026F"/>
    <w:rPr>
      <w:rFonts w:ascii="Calibri" w:eastAsia="Times New Roman" w:hAnsi="Calibri" w:cs="Times New Roman"/>
    </w:rPr>
  </w:style>
  <w:style w:type="paragraph" w:customStyle="1" w:styleId="13">
    <w:name w:val="Без интервала1"/>
    <w:rsid w:val="00CF026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17c32c31">
    <w:name w:val="c17 c32 c31"/>
    <w:basedOn w:val="a"/>
    <w:rsid w:val="00CF026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">
    <w:name w:val="Без интервала2"/>
    <w:rsid w:val="001B24C2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87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4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_red&amp;id=260776" TargetMode="External"/><Relationship Id="rId18" Type="http://schemas.openxmlformats.org/officeDocument/2006/relationships/hyperlink" Target="http://dgng.pstu.ru/conf2011/papers/16/" TargetMode="External"/><Relationship Id="rId26" Type="http://schemas.openxmlformats.org/officeDocument/2006/relationships/hyperlink" Target="http://biblioclub.ru/index.php?page=book&amp;id=259133" TargetMode="External"/><Relationship Id="rId39" Type="http://schemas.openxmlformats.org/officeDocument/2006/relationships/hyperlink" Target="http://www.ebiblioteka.ru" TargetMode="External"/><Relationship Id="rId21" Type="http://schemas.openxmlformats.org/officeDocument/2006/relationships/hyperlink" Target="http://biblioclub.ru/index.php?page=book&amp;id=427393" TargetMode="External"/><Relationship Id="rId34" Type="http://schemas.openxmlformats.org/officeDocument/2006/relationships/hyperlink" Target="http://biblioclub.ru/index.php?page=book&amp;id=472647" TargetMode="External"/><Relationship Id="rId42" Type="http://schemas.openxmlformats.org/officeDocument/2006/relationships/hyperlink" Target="http://biblioclub.ru/index.php?page=book&amp;id=455493" TargetMode="External"/><Relationship Id="rId47" Type="http://schemas.openxmlformats.org/officeDocument/2006/relationships/hyperlink" Target="http://www.artline.ru/" TargetMode="External"/><Relationship Id="rId50" Type="http://schemas.openxmlformats.org/officeDocument/2006/relationships/hyperlink" Target="http://www.biblioclub.ru" TargetMode="External"/><Relationship Id="rId55" Type="http://schemas.openxmlformats.org/officeDocument/2006/relationships/hyperlink" Target="http://biblioclub.ru/index.php?page=book&amp;id=142463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_red&amp;id=272466" TargetMode="External"/><Relationship Id="rId29" Type="http://schemas.openxmlformats.org/officeDocument/2006/relationships/hyperlink" Target="http://biblioclub.ru/index.php?page=book&amp;id=142463" TargetMode="Externa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224508" TargetMode="External"/><Relationship Id="rId32" Type="http://schemas.openxmlformats.org/officeDocument/2006/relationships/hyperlink" Target="http://biblioclub.ru/index.php?page=book&amp;id=438308" TargetMode="External"/><Relationship Id="rId37" Type="http://schemas.openxmlformats.org/officeDocument/2006/relationships/hyperlink" Target="https://www.mininuniver.ru/about/library/elektronnye-resursy" TargetMode="External"/><Relationship Id="rId40" Type="http://schemas.openxmlformats.org/officeDocument/2006/relationships/hyperlink" Target="http://biblioclub.ru/index.php?page=book&amp;id=472649" TargetMode="External"/><Relationship Id="rId45" Type="http://schemas.openxmlformats.org/officeDocument/2006/relationships/hyperlink" Target="http://biblioclub.ru/index.php?page=book&amp;id=234837" TargetMode="External"/><Relationship Id="rId53" Type="http://schemas.openxmlformats.org/officeDocument/2006/relationships/hyperlink" Target="http://biblioclub.ru/index.php?page=book&amp;id=276225" TargetMode="External"/><Relationship Id="rId58" Type="http://schemas.openxmlformats.org/officeDocument/2006/relationships/hyperlink" Target="http://www.ebiblioteka.ru" TargetMode="Externa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hyperlink" Target="http://sutd.ru/igd/works/642/" TargetMode="External"/><Relationship Id="rId14" Type="http://schemas.openxmlformats.org/officeDocument/2006/relationships/hyperlink" Target="http://biblioclub.ru/index.php?page=book_red&amp;id=499578" TargetMode="External"/><Relationship Id="rId22" Type="http://schemas.openxmlformats.org/officeDocument/2006/relationships/hyperlink" Target="http://biblioclub.ru/index.php?page=book&amp;id=487732" TargetMode="External"/><Relationship Id="rId27" Type="http://schemas.openxmlformats.org/officeDocument/2006/relationships/hyperlink" Target="http://biblioclub.ru/index.php?page=book_red&amp;id=492738" TargetMode="External"/><Relationship Id="rId30" Type="http://schemas.openxmlformats.org/officeDocument/2006/relationships/hyperlink" Target="http://biblioclub.ru/index.php?page=book&amp;id=487671" TargetMode="External"/><Relationship Id="rId35" Type="http://schemas.openxmlformats.org/officeDocument/2006/relationships/hyperlink" Target="http://biblioclub.ru/index.php?page=book&amp;id=222107" TargetMode="External"/><Relationship Id="rId43" Type="http://schemas.openxmlformats.org/officeDocument/2006/relationships/hyperlink" Target="http://biblioclub.ru/index.php?page=book&amp;id=493330" TargetMode="External"/><Relationship Id="rId48" Type="http://schemas.openxmlformats.org/officeDocument/2006/relationships/hyperlink" Target="https://www.mininuniver.ru/about/library/elektronnye-resursy-s-otkrytym-dostupom" TargetMode="External"/><Relationship Id="rId56" Type="http://schemas.openxmlformats.org/officeDocument/2006/relationships/hyperlink" Target="http://biblioclub.ru/index.php?page=book&amp;id=487671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_red&amp;id=240956" TargetMode="External"/><Relationship Id="rId17" Type="http://schemas.openxmlformats.org/officeDocument/2006/relationships/hyperlink" Target="http://biblioclub.ru/index.php?page=book_red&amp;id=455470" TargetMode="External"/><Relationship Id="rId25" Type="http://schemas.openxmlformats.org/officeDocument/2006/relationships/hyperlink" Target="http://biblioclub.ru/index.php?page=book_red&amp;id=142463" TargetMode="External"/><Relationship Id="rId33" Type="http://schemas.openxmlformats.org/officeDocument/2006/relationships/hyperlink" Target="http://biblioclub.ru/index.php?page=book&amp;id=56675" TargetMode="External"/><Relationship Id="rId38" Type="http://schemas.openxmlformats.org/officeDocument/2006/relationships/hyperlink" Target="http://www.biblioclub" TargetMode="External"/><Relationship Id="rId46" Type="http://schemas.openxmlformats.org/officeDocument/2006/relationships/hyperlink" Target="http://biblioclub.ru/index.php?page=book&amp;id=275004" TargetMode="External"/><Relationship Id="rId59" Type="http://schemas.openxmlformats.org/officeDocument/2006/relationships/hyperlink" Target="http://www.consultant.ru" TargetMode="External"/><Relationship Id="rId20" Type="http://schemas.openxmlformats.org/officeDocument/2006/relationships/hyperlink" Target="http://www.rsl.ru/ru/vs" TargetMode="External"/><Relationship Id="rId41" Type="http://schemas.openxmlformats.org/officeDocument/2006/relationships/hyperlink" Target="http://biblioclub.ru/index.php?page=book&amp;id=486086" TargetMode="External"/><Relationship Id="rId54" Type="http://schemas.openxmlformats.org/officeDocument/2006/relationships/hyperlink" Target="http://biblioclub.ru/index.php?page=book_red&amp;id=234853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_red&amp;id=222107" TargetMode="External"/><Relationship Id="rId23" Type="http://schemas.openxmlformats.org/officeDocument/2006/relationships/hyperlink" Target="http://biblioclub.ru/index.php?page=book&amp;id=472626(30.03.2019)" TargetMode="External"/><Relationship Id="rId28" Type="http://schemas.openxmlformats.org/officeDocument/2006/relationships/hyperlink" Target="http://biblioclub.ru/index.php?page=book_red&amp;id=427417" TargetMode="External"/><Relationship Id="rId36" Type="http://schemas.openxmlformats.org/officeDocument/2006/relationships/hyperlink" Target="https://www.mininuniver.ru/about/library/elektronnye-resursy-s-otkrytym-dostupom" TargetMode="External"/><Relationship Id="rId49" Type="http://schemas.openxmlformats.org/officeDocument/2006/relationships/hyperlink" Target="https://www.mininuniver.ru/about/library/elektronnye-resursy" TargetMode="External"/><Relationship Id="rId57" Type="http://schemas.openxmlformats.org/officeDocument/2006/relationships/hyperlink" Target="http://www.biblioclub.ru" TargetMode="Externa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234838" TargetMode="External"/><Relationship Id="rId44" Type="http://schemas.openxmlformats.org/officeDocument/2006/relationships/hyperlink" Target="http://biblioclub.ru/index.php?page=book&amp;id=487681" TargetMode="External"/><Relationship Id="rId52" Type="http://schemas.openxmlformats.org/officeDocument/2006/relationships/hyperlink" Target="http://biblioclub.ru/index.php?page=book_red&amp;id=240532" TargetMode="External"/><Relationship Id="rId60" Type="http://schemas.openxmlformats.org/officeDocument/2006/relationships/hyperlink" Target="http://www.garant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A4DE07-82B6-4073-BDCF-96BE8AAF32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9961</Words>
  <Characters>56779</Characters>
  <Application>Microsoft Office Word</Application>
  <DocSecurity>0</DocSecurity>
  <Lines>473</Lines>
  <Paragraphs>133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Андрей Копий</cp:lastModifiedBy>
  <cp:revision>27</cp:revision>
  <dcterms:created xsi:type="dcterms:W3CDTF">2019-03-14T07:37:00Z</dcterms:created>
  <dcterms:modified xsi:type="dcterms:W3CDTF">2020-09-04T21:13:00Z</dcterms:modified>
</cp:coreProperties>
</file>