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460B" w:rsidRPr="003E7AFF" w:rsidRDefault="008A1E14" w:rsidP="008A1E14">
      <w:pPr>
        <w:pStyle w:val="a3"/>
        <w:spacing w:before="1" w:line="276" w:lineRule="auto"/>
        <w:ind w:hanging="851"/>
        <w:jc w:val="center"/>
        <w:rPr>
          <w:b/>
          <w:sz w:val="24"/>
          <w:szCs w:val="24"/>
          <w:lang w:val="ru-RU"/>
        </w:rPr>
        <w:sectPr w:rsidR="00C5460B" w:rsidRPr="003E7AFF" w:rsidSect="00C5460B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 wp14:anchorId="6C9B4985" wp14:editId="1C60728C">
            <wp:extent cx="6398051" cy="90487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98051" cy="904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460B">
        <w:rPr>
          <w:sz w:val="24"/>
          <w:szCs w:val="24"/>
          <w:lang w:val="ru-RU"/>
        </w:rPr>
        <w:t xml:space="preserve"> </w:t>
      </w:r>
    </w:p>
    <w:p w:rsidR="00C5460B" w:rsidRPr="003C1AA4" w:rsidRDefault="00FD1F83" w:rsidP="00C5460B">
      <w:pPr>
        <w:spacing w:line="276" w:lineRule="auto"/>
        <w:rPr>
          <w:sz w:val="24"/>
          <w:szCs w:val="24"/>
          <w:lang w:val="ru-RU"/>
        </w:rPr>
        <w:sectPr w:rsidR="00C5460B" w:rsidRPr="003C1AA4" w:rsidSect="00B20C01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r>
        <w:rPr>
          <w:noProof/>
          <w:lang w:val="ru-RU" w:eastAsia="ru-RU"/>
        </w:rPr>
        <w:lastRenderedPageBreak/>
        <w:drawing>
          <wp:inline distT="0" distB="0" distL="0" distR="0" wp14:anchorId="10B1F539" wp14:editId="16193B24">
            <wp:extent cx="5942330" cy="8404225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840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1. Цель и задачи освоения дисциплины</w:t>
      </w:r>
    </w:p>
    <w:p w:rsidR="00C5460B" w:rsidRPr="00B151FC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Цель программы заключается в том, чтобы познакомить соискателя с теоретическими, методическими основами управления научно-образовательной системы.</w:t>
      </w:r>
    </w:p>
    <w:p w:rsidR="00C5460B" w:rsidRPr="00B151FC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Задачи дисциплины:</w:t>
      </w:r>
    </w:p>
    <w:p w:rsidR="00C5460B" w:rsidRPr="00B151FC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выявление закономерности управления в сфере науки и образования и осмысления научно-образовательного процесса с позиции науки управления;</w:t>
      </w:r>
    </w:p>
    <w:p w:rsidR="00C5460B" w:rsidRPr="00B151FC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формирование у соискателей управленческих компетенций для работы в научно-образовательном пространстве;</w:t>
      </w:r>
    </w:p>
    <w:p w:rsidR="00C5460B" w:rsidRPr="003C1AA4" w:rsidRDefault="00C5460B" w:rsidP="00C5460B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формирование способности использовать методы управления в научной деятельности</w:t>
      </w:r>
      <w:r w:rsidRPr="00336C50">
        <w:rPr>
          <w:sz w:val="24"/>
          <w:szCs w:val="24"/>
          <w:lang w:val="ru-RU"/>
        </w:rPr>
        <w:t>.</w:t>
      </w: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2. Место дисциплины (модуля) в структуре ОПОП ВО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 xml:space="preserve">Дисциплина «Управление научно-образовательными системами» является факультативной. </w:t>
      </w:r>
    </w:p>
    <w:p w:rsidR="00C5460B" w:rsidRDefault="004921B5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Требования к предварительной подготовке обучающегося: курсы</w:t>
      </w:r>
      <w:r w:rsidR="00C5460B" w:rsidRPr="00B151FC">
        <w:rPr>
          <w:sz w:val="24"/>
          <w:szCs w:val="24"/>
          <w:lang w:val="ru-RU"/>
        </w:rPr>
        <w:t xml:space="preserve">  «Методика проведения диссертационного исследования», «История и философия науки», «Теория и методика профессионального образования», «Педагогика и психология высшей школы».</w:t>
      </w:r>
    </w:p>
    <w:p w:rsidR="00B2313F" w:rsidRPr="003C1AA4" w:rsidRDefault="00B2313F" w:rsidP="00B2313F">
      <w:pPr>
        <w:spacing w:line="276" w:lineRule="auto"/>
        <w:ind w:firstLine="720"/>
        <w:jc w:val="both"/>
        <w:rPr>
          <w:sz w:val="24"/>
          <w:szCs w:val="24"/>
          <w:lang w:val="ru-RU"/>
        </w:rPr>
      </w:pPr>
      <w:r w:rsidRPr="00D462BF">
        <w:rPr>
          <w:sz w:val="24"/>
          <w:szCs w:val="24"/>
          <w:lang w:val="ru-RU"/>
        </w:rPr>
        <w:t>Дисциплины и практики, для которых освоение данной дисциплины необходимо как предшествующее: научно-исследовательская деятельность, научно-исследовательская практика, подготовка научно-квалификационной работы.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3. Компетенции обучающегося, формируемые в результате освоения дисциплины </w:t>
      </w:r>
    </w:p>
    <w:p w:rsidR="00C5460B" w:rsidRPr="00B151FC" w:rsidRDefault="00C5460B" w:rsidP="00C5460B">
      <w:pPr>
        <w:widowControl/>
        <w:ind w:firstLine="709"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Процесс изучения дисциплины направлен на формирование следующих компетенций или их составляющих:</w:t>
      </w:r>
    </w:p>
    <w:p w:rsidR="003F3294" w:rsidRDefault="00C5460B" w:rsidP="003F3294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готовностью участвовать в работе российских и международных исследовательских</w:t>
      </w:r>
      <w:r w:rsidR="00A40009">
        <w:rPr>
          <w:sz w:val="24"/>
          <w:szCs w:val="28"/>
          <w:lang w:val="ru-RU" w:eastAsia="ru-RU"/>
        </w:rPr>
        <w:t xml:space="preserve"> </w:t>
      </w:r>
      <w:r w:rsidRPr="00A40009">
        <w:rPr>
          <w:sz w:val="24"/>
          <w:szCs w:val="28"/>
          <w:lang w:val="ru-RU" w:eastAsia="ru-RU"/>
        </w:rPr>
        <w:t>коллективов по решению научных и научно-образовательных задач (УК-3);</w:t>
      </w:r>
    </w:p>
    <w:p w:rsidR="00C5460B" w:rsidRPr="003F3294" w:rsidRDefault="003F3294" w:rsidP="003F3294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F3294">
        <w:rPr>
          <w:rFonts w:eastAsia="Calibri"/>
          <w:lang w:val="ru-RU" w:eastAsia="ru-RU"/>
        </w:rPr>
        <w:t xml:space="preserve">Способность планировать и решать задачи собственного профессионального и личностного развития. </w:t>
      </w:r>
      <w:r w:rsidR="00C5460B" w:rsidRPr="003F3294">
        <w:rPr>
          <w:rFonts w:eastAsia="Calibri"/>
          <w:lang w:val="ru-RU" w:eastAsia="ru-RU"/>
        </w:rPr>
        <w:t>(УК-</w:t>
      </w:r>
      <w:r>
        <w:rPr>
          <w:rFonts w:eastAsia="Calibri"/>
          <w:lang w:val="ru-RU" w:eastAsia="ru-RU"/>
        </w:rPr>
        <w:t>6</w:t>
      </w:r>
      <w:r w:rsidR="00C5460B" w:rsidRPr="003F3294">
        <w:rPr>
          <w:rFonts w:eastAsia="Calibri"/>
          <w:lang w:val="ru-RU" w:eastAsia="ru-RU"/>
        </w:rPr>
        <w:t>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интерпретировать результаты педагогического исследования, оценивать границы их применимости, возможные риски их внедрения в образовательной и социокультурной среде, перспективы дальнейших исследований (ОПК-3);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готовностью организовать работу исследовательского коллектива в области педагогических наук (ОПК-4); </w:t>
      </w:r>
    </w:p>
    <w:p w:rsidR="00C5460B" w:rsidRPr="00744C48" w:rsidRDefault="00C5460B" w:rsidP="00744C48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обоснованно выбирать и эффективно использовать образовательные</w:t>
      </w:r>
      <w:r w:rsidR="00744C48">
        <w:rPr>
          <w:sz w:val="24"/>
          <w:szCs w:val="28"/>
          <w:lang w:val="ru-RU" w:eastAsia="ru-RU"/>
        </w:rPr>
        <w:t xml:space="preserve"> </w:t>
      </w:r>
      <w:r w:rsidRPr="00744C48">
        <w:rPr>
          <w:sz w:val="24"/>
          <w:szCs w:val="28"/>
          <w:lang w:val="ru-RU" w:eastAsia="ru-RU"/>
        </w:rPr>
        <w:t>технологии, методы и средства обучения и воспитания с целью обеспечения планируемого уровня личностного и профессионального развития обучающегося (ОПК-6);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способностью проводить анализ образовательной деятельности организаций посредством экспертной оценки и проектировать программы их развития (ОПК-7);</w:t>
      </w:r>
    </w:p>
    <w:p w:rsidR="00C5460B" w:rsidRPr="00B151FC" w:rsidRDefault="00C5460B" w:rsidP="00C5460B">
      <w:pPr>
        <w:widowControl/>
        <w:numPr>
          <w:ilvl w:val="0"/>
          <w:numId w:val="4"/>
        </w:numPr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готовностью к преподавательской деятельности по основным образовательным программам высшего образования (ОПК-8).</w:t>
      </w:r>
    </w:p>
    <w:p w:rsidR="00C5460B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</w:p>
    <w:p w:rsidR="00C5460B" w:rsidRPr="00B151FC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В результате освоения данной дисциплины аспирант должен:</w:t>
      </w:r>
    </w:p>
    <w:p w:rsidR="00C5460B" w:rsidRPr="00B151FC" w:rsidRDefault="00C5460B" w:rsidP="00C5460B">
      <w:pPr>
        <w:widowControl/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Знать: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этические нормы профессиональной деятельности;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научно-образовательные задачи;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lastRenderedPageBreak/>
        <w:t>образовательные технологии, методы и средства обучения;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методы и средства управления научно-образовательными системами; </w:t>
      </w:r>
    </w:p>
    <w:p w:rsidR="00C5460B" w:rsidRPr="00B151FC" w:rsidRDefault="00C5460B" w:rsidP="00C5460B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Уметь:</w:t>
      </w:r>
      <w:r w:rsidRPr="00B151FC">
        <w:rPr>
          <w:sz w:val="24"/>
          <w:szCs w:val="28"/>
          <w:lang w:val="ru-RU" w:eastAsia="ru-RU"/>
        </w:rPr>
        <w:t xml:space="preserve"> 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исполнять на практике умения организации научно-исследовательских коллективов;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осуществлять научно-образовательный процесс и оценивать его результаты;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уметь использовать образовательные технологии, методы и средства обучения;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уметь управлять научно-образовательными системами;  </w:t>
      </w:r>
    </w:p>
    <w:p w:rsidR="00C5460B" w:rsidRPr="00B151FC" w:rsidRDefault="00C5460B" w:rsidP="00C5460B">
      <w:pPr>
        <w:widowControl/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b/>
          <w:i/>
          <w:sz w:val="24"/>
          <w:szCs w:val="28"/>
          <w:lang w:val="ru-RU" w:eastAsia="ru-RU"/>
        </w:rPr>
        <w:t>Владеть: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опытом реализации на практике умения организации научно-исследовательских коллективов;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>опытом осуществления научно-образовательного процесса и оценивания его результаты;</w:t>
      </w:r>
    </w:p>
    <w:p w:rsidR="00C5460B" w:rsidRPr="00B151FC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 опытом использования образовательных технологий, методов и средств обучения;</w:t>
      </w:r>
    </w:p>
    <w:p w:rsidR="00C5460B" w:rsidRPr="00336C50" w:rsidRDefault="00C5460B" w:rsidP="00C5460B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B151FC">
        <w:rPr>
          <w:sz w:val="24"/>
          <w:szCs w:val="28"/>
          <w:lang w:val="ru-RU" w:eastAsia="ru-RU"/>
        </w:rPr>
        <w:t xml:space="preserve"> опытом управления научно-образовательными системами</w:t>
      </w:r>
    </w:p>
    <w:p w:rsidR="00C5460B" w:rsidRPr="003C1AA4" w:rsidRDefault="00C5460B" w:rsidP="00C5460B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4. Структура и содержание дисциплины</w:t>
      </w:r>
    </w:p>
    <w:p w:rsidR="00C5460B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1471"/>
        <w:gridCol w:w="1207"/>
        <w:gridCol w:w="777"/>
      </w:tblGrid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Код занятия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Курс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Час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Компетенции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Литература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Инт..</w:t>
            </w:r>
          </w:p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фор.</w:t>
            </w:r>
          </w:p>
        </w:tc>
      </w:tr>
      <w:tr w:rsidR="00C5460B" w:rsidRPr="009D3B5E" w:rsidTr="00AB3572">
        <w:tc>
          <w:tcPr>
            <w:tcW w:w="9574" w:type="dxa"/>
            <w:gridSpan w:val="7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b/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 xml:space="preserve">Раздел 1.   </w:t>
            </w:r>
            <w:r w:rsidRPr="00B151FC">
              <w:rPr>
                <w:b/>
                <w:sz w:val="20"/>
                <w:szCs w:val="20"/>
                <w:lang w:val="ru-RU"/>
              </w:rPr>
              <w:t>Сущность и понятие управления научно-образовательными системами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Понятие управления научно-образовательными системами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>
              <w:rPr>
                <w:i/>
                <w:sz w:val="20"/>
                <w:szCs w:val="20"/>
                <w:lang w:val="ru-RU"/>
              </w:rPr>
              <w:t>14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Понятие управления научно-образовательными системами 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  <w:r w:rsidRPr="00336C50">
              <w:rPr>
                <w:sz w:val="20"/>
                <w:szCs w:val="20"/>
                <w:lang w:val="ru-RU"/>
              </w:rPr>
              <w:t>Лек</w:t>
            </w:r>
            <w:r w:rsidRPr="00336C50">
              <w:rPr>
                <w:i/>
                <w:sz w:val="20"/>
                <w:szCs w:val="20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Понятие управления научно-образовательными системами </w:t>
            </w:r>
            <w:r w:rsidRPr="00B151FC">
              <w:rPr>
                <w:i/>
                <w:sz w:val="20"/>
                <w:szCs w:val="20"/>
                <w:lang w:val="ru-RU"/>
              </w:rPr>
              <w:t>/</w:t>
            </w:r>
            <w:r w:rsidRPr="00B151FC">
              <w:rPr>
                <w:sz w:val="20"/>
                <w:szCs w:val="20"/>
                <w:lang w:val="ru-RU"/>
              </w:rPr>
              <w:t>Пр</w:t>
            </w:r>
            <w:r w:rsidRPr="00B151FC">
              <w:rPr>
                <w:i/>
                <w:sz w:val="20"/>
                <w:szCs w:val="20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1A24AB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24854"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Понятие управления научно-образовательными системами</w:t>
            </w:r>
            <w:r w:rsidRPr="00336C50">
              <w:rPr>
                <w:sz w:val="20"/>
                <w:szCs w:val="20"/>
                <w:lang w:val="ru-RU"/>
              </w:rPr>
              <w:t xml:space="preserve">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24854">
              <w:rPr>
                <w:sz w:val="20"/>
                <w:szCs w:val="20"/>
                <w:lang w:val="ru-RU"/>
              </w:rPr>
              <w:t>ОПК-3,4,5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1.2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i/>
                <w:sz w:val="20"/>
                <w:szCs w:val="20"/>
                <w:lang w:val="ru-RU"/>
              </w:rPr>
              <w:t>е системы как объект 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336C50">
              <w:rPr>
                <w:sz w:val="20"/>
                <w:szCs w:val="20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336C50">
              <w:rPr>
                <w:sz w:val="20"/>
                <w:szCs w:val="20"/>
                <w:lang w:val="ru-RU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831508"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B151FC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Научно-образовательны</w:t>
            </w:r>
            <w:r>
              <w:rPr>
                <w:sz w:val="20"/>
                <w:szCs w:val="20"/>
                <w:lang w:val="ru-RU"/>
              </w:rPr>
              <w:t xml:space="preserve">е системы как объект управления </w:t>
            </w:r>
            <w:r w:rsidRPr="00B151FC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831508">
              <w:rPr>
                <w:sz w:val="20"/>
                <w:szCs w:val="20"/>
                <w:lang w:val="ru-RU"/>
              </w:rPr>
              <w:t>УК-3,5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1</w:t>
            </w:r>
          </w:p>
        </w:tc>
      </w:tr>
      <w:tr w:rsidR="00C5460B" w:rsidRPr="00B151FC" w:rsidTr="00AB3572">
        <w:tc>
          <w:tcPr>
            <w:tcW w:w="769" w:type="dxa"/>
            <w:shd w:val="clear" w:color="auto" w:fill="auto"/>
          </w:tcPr>
          <w:p w:rsidR="00C5460B" w:rsidRPr="00B151FC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 xml:space="preserve">Методы </w:t>
            </w:r>
            <w:r>
              <w:rPr>
                <w:i/>
                <w:sz w:val="20"/>
                <w:szCs w:val="20"/>
                <w:lang w:val="ru-RU"/>
              </w:rPr>
              <w:t>управления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4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  <w:lang w:val="ru-RU"/>
              </w:rPr>
              <w:t>Методы управления</w:t>
            </w:r>
            <w:r w:rsidRPr="00336C50">
              <w:rPr>
                <w:sz w:val="20"/>
                <w:szCs w:val="20"/>
              </w:rPr>
              <w:t xml:space="preserve">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Методы управления </w:t>
            </w:r>
            <w:r w:rsidRPr="00336C50">
              <w:rPr>
                <w:sz w:val="20"/>
                <w:szCs w:val="20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2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A54D8"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Методы управления </w:t>
            </w:r>
            <w:r w:rsidRPr="00336C50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10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A54D8">
              <w:rPr>
                <w:sz w:val="20"/>
                <w:szCs w:val="20"/>
                <w:lang w:val="ru-RU"/>
              </w:rPr>
              <w:t>ОПК-7,8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Л. 2.</w:t>
            </w:r>
            <w:r>
              <w:rPr>
                <w:sz w:val="20"/>
                <w:szCs w:val="20"/>
                <w:lang w:val="ru-RU"/>
              </w:rPr>
              <w:t>1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2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3</w:t>
            </w:r>
            <w:r w:rsidRPr="00336C50">
              <w:rPr>
                <w:sz w:val="20"/>
                <w:szCs w:val="20"/>
              </w:rPr>
              <w:t>, 2.</w:t>
            </w:r>
            <w:r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9D3B5E" w:rsidTr="00AB3572">
        <w:tc>
          <w:tcPr>
            <w:tcW w:w="9574" w:type="dxa"/>
            <w:gridSpan w:val="7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b/>
                <w:sz w:val="20"/>
                <w:szCs w:val="20"/>
                <w:lang w:val="ru-RU"/>
              </w:rPr>
              <w:t xml:space="preserve">Раздел 2. </w:t>
            </w:r>
            <w:r w:rsidRPr="00B151FC">
              <w:rPr>
                <w:b/>
                <w:sz w:val="20"/>
                <w:szCs w:val="20"/>
                <w:lang w:val="ru-RU"/>
              </w:rPr>
              <w:t>Государственно-общественная система управления</w:t>
            </w: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C5460B" w:rsidRDefault="00C5460B" w:rsidP="00AB3572">
            <w:pPr>
              <w:ind w:firstLine="709"/>
              <w:jc w:val="both"/>
              <w:rPr>
                <w:i/>
                <w:szCs w:val="28"/>
              </w:rPr>
            </w:pPr>
            <w:r>
              <w:rPr>
                <w:i/>
                <w:szCs w:val="28"/>
              </w:rPr>
              <w:t xml:space="preserve">Структура научно-образовательной системы. </w:t>
            </w:r>
          </w:p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Структура научно-образовательной системы.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B151F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Структура научно-образовательной системы. </w:t>
            </w:r>
            <w:r w:rsidRPr="00336C50">
              <w:rPr>
                <w:sz w:val="20"/>
                <w:szCs w:val="20"/>
                <w:lang w:val="ru-RU"/>
              </w:rPr>
              <w:t>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84E9A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B151FC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 xml:space="preserve">Структура научно-образовательной системы. 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B151FC">
              <w:rPr>
                <w:sz w:val="20"/>
                <w:szCs w:val="20"/>
                <w:lang w:val="ru-RU"/>
              </w:rPr>
              <w:t>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E84E9A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</w:rPr>
            </w:pPr>
            <w:r w:rsidRPr="00336C50">
              <w:rPr>
                <w:i/>
                <w:sz w:val="20"/>
                <w:szCs w:val="20"/>
              </w:rPr>
              <w:t>2.2</w:t>
            </w: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i/>
                <w:sz w:val="20"/>
                <w:szCs w:val="20"/>
                <w:lang w:val="ru-RU"/>
              </w:rPr>
            </w:pPr>
            <w:r w:rsidRPr="00B151FC">
              <w:rPr>
                <w:i/>
                <w:sz w:val="20"/>
                <w:szCs w:val="20"/>
                <w:lang w:val="ru-RU"/>
              </w:rPr>
              <w:t>Управленческая культура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i/>
                <w:sz w:val="20"/>
                <w:szCs w:val="20"/>
                <w:lang w:val="ru-RU"/>
              </w:rPr>
            </w:pPr>
            <w:r w:rsidRPr="00336C50">
              <w:rPr>
                <w:i/>
                <w:sz w:val="20"/>
                <w:szCs w:val="20"/>
              </w:rPr>
              <w:t>1</w:t>
            </w:r>
            <w:r>
              <w:rPr>
                <w:i/>
                <w:sz w:val="20"/>
                <w:szCs w:val="20"/>
                <w:lang w:val="ru-RU"/>
              </w:rPr>
              <w:t>5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Управленческая культура</w:t>
            </w:r>
            <w:r>
              <w:rPr>
                <w:sz w:val="20"/>
                <w:szCs w:val="20"/>
                <w:lang w:val="ru-RU"/>
              </w:rPr>
              <w:t xml:space="preserve">  </w:t>
            </w:r>
            <w:r w:rsidRPr="00336C50">
              <w:rPr>
                <w:sz w:val="20"/>
                <w:szCs w:val="20"/>
                <w:lang w:val="ru-RU"/>
              </w:rPr>
              <w:t>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  <w:lang w:val="ru-RU"/>
              </w:rPr>
            </w:pPr>
            <w:r w:rsidRPr="00B151FC">
              <w:rPr>
                <w:sz w:val="20"/>
                <w:szCs w:val="20"/>
                <w:lang w:val="ru-RU"/>
              </w:rPr>
              <w:t>Управленческая культура</w:t>
            </w:r>
            <w:r w:rsidRPr="00336C50">
              <w:rPr>
                <w:sz w:val="20"/>
                <w:szCs w:val="20"/>
                <w:lang w:val="ru-RU"/>
              </w:rPr>
              <w:t xml:space="preserve">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C5460B" w:rsidRPr="00336C50" w:rsidTr="00AB3572">
        <w:tc>
          <w:tcPr>
            <w:tcW w:w="769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C5460B" w:rsidRPr="00336C50" w:rsidRDefault="00C5460B" w:rsidP="00AB3572">
            <w:pPr>
              <w:rPr>
                <w:sz w:val="20"/>
                <w:szCs w:val="20"/>
              </w:rPr>
            </w:pPr>
            <w:r w:rsidRPr="00B151FC">
              <w:rPr>
                <w:sz w:val="20"/>
                <w:szCs w:val="20"/>
              </w:rPr>
              <w:t>Управленческая культура</w:t>
            </w:r>
            <w:r w:rsidRPr="00336C50">
              <w:rPr>
                <w:sz w:val="20"/>
                <w:szCs w:val="20"/>
              </w:rPr>
              <w:t xml:space="preserve">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  <w:r w:rsidRPr="00336C50">
              <w:rPr>
                <w:sz w:val="20"/>
                <w:szCs w:val="20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5460B" w:rsidRPr="001A24AB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336C5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1471" w:type="dxa"/>
            <w:shd w:val="clear" w:color="auto" w:fill="auto"/>
          </w:tcPr>
          <w:p w:rsidR="00C5460B" w:rsidRDefault="00C5460B" w:rsidP="00AB3572">
            <w:pPr>
              <w:jc w:val="center"/>
            </w:pPr>
            <w:r w:rsidRPr="00DF23B1">
              <w:rPr>
                <w:sz w:val="20"/>
                <w:szCs w:val="20"/>
                <w:lang w:val="ru-RU"/>
              </w:rPr>
              <w:t>УК-3, ОПК-6,7,8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5460B" w:rsidRPr="00C10F8C" w:rsidRDefault="00C5460B" w:rsidP="00AB3572">
            <w:pPr>
              <w:jc w:val="center"/>
              <w:rPr>
                <w:sz w:val="20"/>
                <w:szCs w:val="20"/>
                <w:lang w:val="ru-RU"/>
              </w:rPr>
            </w:pPr>
            <w:r w:rsidRPr="00C10F8C">
              <w:rPr>
                <w:sz w:val="20"/>
                <w:szCs w:val="20"/>
                <w:lang w:val="ru-RU"/>
              </w:rPr>
              <w:t>Л. 1.3, Л.</w:t>
            </w:r>
            <w:r>
              <w:rPr>
                <w:sz w:val="20"/>
                <w:szCs w:val="20"/>
                <w:lang w:val="ru-RU"/>
              </w:rPr>
              <w:t xml:space="preserve">2.1., </w:t>
            </w:r>
            <w:r w:rsidRPr="00C10F8C">
              <w:rPr>
                <w:sz w:val="20"/>
                <w:szCs w:val="20"/>
                <w:lang w:val="ru-RU"/>
              </w:rPr>
              <w:t>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5460B" w:rsidRPr="00336C50" w:rsidRDefault="00C5460B" w:rsidP="00AB3572">
            <w:pPr>
              <w:jc w:val="center"/>
              <w:rPr>
                <w:sz w:val="20"/>
                <w:szCs w:val="20"/>
              </w:rPr>
            </w:pPr>
          </w:p>
        </w:tc>
      </w:tr>
      <w:tr w:rsidR="00AC0F0F" w:rsidRPr="00336C50" w:rsidTr="00AB3572">
        <w:tc>
          <w:tcPr>
            <w:tcW w:w="769" w:type="dxa"/>
            <w:shd w:val="clear" w:color="auto" w:fill="auto"/>
          </w:tcPr>
          <w:p w:rsidR="00AC0F0F" w:rsidRPr="00336C50" w:rsidRDefault="00AC0F0F" w:rsidP="00AB3572">
            <w:pPr>
              <w:rPr>
                <w:sz w:val="20"/>
                <w:szCs w:val="20"/>
              </w:rPr>
            </w:pPr>
          </w:p>
        </w:tc>
        <w:tc>
          <w:tcPr>
            <w:tcW w:w="4127" w:type="dxa"/>
            <w:shd w:val="clear" w:color="auto" w:fill="auto"/>
          </w:tcPr>
          <w:p w:rsidR="00AC0F0F" w:rsidRPr="00AC0F0F" w:rsidRDefault="00AC0F0F" w:rsidP="00AB3572">
            <w:pPr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AC0F0F" w:rsidRPr="00336C50" w:rsidRDefault="00AC0F0F" w:rsidP="00AB35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AC0F0F" w:rsidRPr="00AC0F0F" w:rsidRDefault="00AC0F0F" w:rsidP="00AB3572">
            <w:pPr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72</w:t>
            </w:r>
          </w:p>
        </w:tc>
        <w:tc>
          <w:tcPr>
            <w:tcW w:w="1471" w:type="dxa"/>
            <w:shd w:val="clear" w:color="auto" w:fill="auto"/>
          </w:tcPr>
          <w:p w:rsidR="00AC0F0F" w:rsidRPr="00DF23B1" w:rsidRDefault="00AC0F0F" w:rsidP="00AB357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AC0F0F" w:rsidRPr="00C10F8C" w:rsidRDefault="00AC0F0F" w:rsidP="00AB3572">
            <w:pPr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AC0F0F" w:rsidRPr="00336C50" w:rsidRDefault="00AC0F0F" w:rsidP="00AB3572">
            <w:pPr>
              <w:jc w:val="center"/>
              <w:rPr>
                <w:sz w:val="20"/>
                <w:szCs w:val="20"/>
              </w:rPr>
            </w:pPr>
          </w:p>
        </w:tc>
      </w:tr>
    </w:tbl>
    <w:p w:rsidR="00C5460B" w:rsidRDefault="00C5460B" w:rsidP="00C5460B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5. Образовательные технологии</w:t>
      </w:r>
    </w:p>
    <w:p w:rsidR="00C5460B" w:rsidRPr="00054178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054178">
        <w:rPr>
          <w:sz w:val="24"/>
          <w:szCs w:val="24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 Фонд оценочных средств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6.1. Контрольные вопросы и задания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Контрольные вопросы к </w:t>
      </w:r>
      <w:r w:rsidRPr="003C1AA4">
        <w:rPr>
          <w:i/>
          <w:sz w:val="24"/>
          <w:szCs w:val="24"/>
          <w:lang w:val="ru-RU"/>
        </w:rPr>
        <w:t>зачету:</w:t>
      </w:r>
      <w:r w:rsidRPr="003C1AA4">
        <w:rPr>
          <w:sz w:val="24"/>
          <w:szCs w:val="24"/>
          <w:lang w:val="ru-RU"/>
        </w:rPr>
        <w:t xml:space="preserve"> 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Управление.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Подходы к управлению.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Функции управления.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Научно-образовательные системы.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 xml:space="preserve">Виды научно-образовательных систем. 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Аспирантура как научно-образовательная система.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Подготовка и защита диссертации как научно-образовательная система.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Становление и развитие научно-образовательных систем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Общая характеристика методов управления.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Классификация методов управления.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Системный метод и современное научное мировоззрение.</w:t>
      </w:r>
    </w:p>
    <w:p w:rsidR="00C5460B" w:rsidRPr="007C0149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Организационное и кадровое обеспечение.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Управленческая культура руководителя.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Стили руководства.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Управление научным коллективом.</w:t>
      </w:r>
    </w:p>
    <w:p w:rsidR="00C5460B" w:rsidRDefault="00C5460B" w:rsidP="00C5460B">
      <w:pPr>
        <w:pStyle w:val="TableParagraph"/>
        <w:numPr>
          <w:ilvl w:val="0"/>
          <w:numId w:val="6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7C0149">
        <w:rPr>
          <w:sz w:val="24"/>
          <w:szCs w:val="24"/>
          <w:lang w:val="ru-RU"/>
        </w:rPr>
        <w:t>Научный коллектив как объест управления.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6.2. </w:t>
      </w:r>
      <w:r w:rsidRPr="004441A0">
        <w:rPr>
          <w:b/>
          <w:sz w:val="24"/>
          <w:szCs w:val="24"/>
          <w:lang w:val="ru-RU"/>
        </w:rPr>
        <w:t>Фонд оценочных средств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C61A6">
        <w:rPr>
          <w:sz w:val="24"/>
          <w:szCs w:val="24"/>
          <w:lang w:val="ru-RU"/>
        </w:rPr>
        <w:t xml:space="preserve">Фонд оценочных средств по дисциплине представлен в Приложении </w:t>
      </w:r>
      <w:r>
        <w:rPr>
          <w:sz w:val="24"/>
          <w:szCs w:val="24"/>
          <w:lang w:val="ru-RU"/>
        </w:rPr>
        <w:t>1</w:t>
      </w:r>
      <w:r w:rsidRPr="00EC61A6">
        <w:rPr>
          <w:sz w:val="24"/>
          <w:szCs w:val="24"/>
          <w:lang w:val="ru-RU"/>
        </w:rPr>
        <w:t xml:space="preserve"> к рабочей программе.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6.3. Перечень видов оценочных средств</w:t>
      </w:r>
    </w:p>
    <w:p w:rsidR="00C5460B" w:rsidRPr="008C79A7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8C79A7">
        <w:rPr>
          <w:sz w:val="24"/>
          <w:szCs w:val="24"/>
          <w:lang w:val="ru-RU"/>
        </w:rPr>
        <w:t>Терминологический словарь, презентация, эссе, доклад, дискуссия, разработка структурных компонентов, круглый стол, разработка структурных компонентов.</w:t>
      </w:r>
    </w:p>
    <w:p w:rsidR="00C5460B" w:rsidRPr="003C1AA4" w:rsidRDefault="00C5460B" w:rsidP="00C5460B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 Учебно-методическое и информационное обеспечение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</w:t>
      </w:r>
      <w:r w:rsidRPr="004441A0">
        <w:rPr>
          <w:b/>
          <w:sz w:val="24"/>
          <w:szCs w:val="24"/>
          <w:lang w:val="ru-RU"/>
        </w:rPr>
        <w:t>.1. Рекомендуемая литература</w:t>
      </w: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7.1.1. Основная литература</w:t>
      </w:r>
    </w:p>
    <w:p w:rsidR="00C5460B" w:rsidRPr="00C71B9F" w:rsidRDefault="00C5460B" w:rsidP="00C5460B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FA316D" w:rsidRPr="003A27F1" w:rsidTr="007F0963">
        <w:trPr>
          <w:trHeight w:hRule="exact" w:val="533"/>
        </w:trPr>
        <w:tc>
          <w:tcPr>
            <w:tcW w:w="711" w:type="dxa"/>
          </w:tcPr>
          <w:p w:rsidR="00FA316D" w:rsidRPr="003A27F1" w:rsidRDefault="00FA316D" w:rsidP="007F096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FA316D" w:rsidRPr="003A27F1" w:rsidRDefault="00FA316D" w:rsidP="007F0963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FA316D" w:rsidRPr="003A27F1" w:rsidRDefault="00FA316D" w:rsidP="007F0963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FA316D" w:rsidRPr="003A27F1" w:rsidRDefault="00FA316D" w:rsidP="007F0963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FA316D" w:rsidRPr="009D3B5E" w:rsidTr="007F0963">
        <w:trPr>
          <w:trHeight w:hRule="exact" w:val="992"/>
        </w:trPr>
        <w:tc>
          <w:tcPr>
            <w:tcW w:w="711" w:type="dxa"/>
          </w:tcPr>
          <w:p w:rsidR="00FA316D" w:rsidRPr="003A27F1" w:rsidRDefault="00FA316D" w:rsidP="007F0963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Л1.1</w:t>
            </w:r>
          </w:p>
        </w:tc>
        <w:tc>
          <w:tcPr>
            <w:tcW w:w="1885" w:type="dxa"/>
          </w:tcPr>
          <w:p w:rsidR="00FA316D" w:rsidRPr="003A27F1" w:rsidRDefault="00FA316D" w:rsidP="007F0963">
            <w:pPr>
              <w:spacing w:line="231" w:lineRule="exact"/>
              <w:ind w:left="17"/>
              <w:rPr>
                <w:sz w:val="24"/>
                <w:szCs w:val="24"/>
              </w:rPr>
            </w:pPr>
            <w:r w:rsidRPr="352BD3AD">
              <w:rPr>
                <w:sz w:val="24"/>
                <w:szCs w:val="24"/>
              </w:rPr>
              <w:t>Багадирова, С.К.</w:t>
            </w:r>
          </w:p>
          <w:p w:rsidR="00FA316D" w:rsidRPr="003A27F1" w:rsidRDefault="00FA316D" w:rsidP="007F0963">
            <w:pPr>
              <w:pStyle w:val="TableParagraph"/>
              <w:spacing w:line="231" w:lineRule="exact"/>
              <w:ind w:left="17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  <w:p w:rsidR="00FA316D" w:rsidRPr="003A27F1" w:rsidRDefault="00FA316D" w:rsidP="007F0963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Москва; Берлин: Директ-Медиа, 2016. - 129 с.</w:t>
            </w:r>
          </w:p>
          <w:p w:rsidR="00FA316D" w:rsidRPr="003A27F1" w:rsidRDefault="00FA316D" w:rsidP="007F0963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</w:p>
        </w:tc>
      </w:tr>
      <w:tr w:rsidR="00FA316D" w:rsidRPr="009D3B5E" w:rsidTr="007F0963">
        <w:trPr>
          <w:trHeight w:hRule="exact" w:val="1258"/>
        </w:trPr>
        <w:tc>
          <w:tcPr>
            <w:tcW w:w="711" w:type="dxa"/>
          </w:tcPr>
          <w:p w:rsidR="00FA316D" w:rsidRPr="003A27F1" w:rsidRDefault="00FA316D" w:rsidP="007F096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Л1.2</w:t>
            </w:r>
          </w:p>
        </w:tc>
        <w:tc>
          <w:tcPr>
            <w:tcW w:w="1885" w:type="dxa"/>
          </w:tcPr>
          <w:p w:rsidR="00FA316D" w:rsidRPr="003A27F1" w:rsidRDefault="00FA316D" w:rsidP="007F0963">
            <w:pPr>
              <w:spacing w:before="1" w:line="231" w:lineRule="exact"/>
              <w:ind w:left="17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Костюк, Н.В.</w:t>
            </w:r>
          </w:p>
          <w:p w:rsidR="00FA316D" w:rsidRPr="003A27F1" w:rsidRDefault="00FA316D" w:rsidP="007F0963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before="1"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  <w:p w:rsidR="00FA316D" w:rsidRPr="003A27F1" w:rsidRDefault="00FA316D" w:rsidP="007F0963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before="1" w:line="231" w:lineRule="exact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Кемерово: Кемеровский государственный институт культуры, 2016. - 136 с.: табл. - Билиогр.: с. 114-115 - ISBN 978-5-8154-0349-9</w:t>
            </w:r>
          </w:p>
        </w:tc>
      </w:tr>
      <w:tr w:rsidR="00FA316D" w:rsidRPr="003A27F1" w:rsidTr="007F0963">
        <w:trPr>
          <w:trHeight w:hRule="exact" w:val="970"/>
        </w:trPr>
        <w:tc>
          <w:tcPr>
            <w:tcW w:w="711" w:type="dxa"/>
          </w:tcPr>
          <w:p w:rsidR="00FA316D" w:rsidRPr="003A27F1" w:rsidRDefault="00FA316D" w:rsidP="007F096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Л1.3</w:t>
            </w:r>
          </w:p>
        </w:tc>
        <w:tc>
          <w:tcPr>
            <w:tcW w:w="1885" w:type="dxa"/>
          </w:tcPr>
          <w:p w:rsidR="00FA316D" w:rsidRPr="003A27F1" w:rsidRDefault="00FA316D" w:rsidP="007F0963">
            <w:pPr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Засобина, Г.А.</w:t>
            </w:r>
          </w:p>
          <w:p w:rsidR="00FA316D" w:rsidRPr="003A27F1" w:rsidRDefault="00FA316D" w:rsidP="007F0963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Педагогика</w:t>
            </w:r>
          </w:p>
          <w:p w:rsidR="00FA316D" w:rsidRPr="003A27F1" w:rsidRDefault="00FA316D" w:rsidP="007F0963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3402" w:type="dxa"/>
          </w:tcPr>
          <w:p w:rsidR="00FA316D" w:rsidRPr="003A27F1" w:rsidRDefault="00FA316D" w:rsidP="007F0963">
            <w:pPr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Москва: Directmedia, 2015 г. - 250 с.</w:t>
            </w:r>
          </w:p>
          <w:p w:rsidR="00FA316D" w:rsidRPr="003A27F1" w:rsidRDefault="00FA316D" w:rsidP="007F0963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</w:p>
        </w:tc>
      </w:tr>
    </w:tbl>
    <w:p w:rsidR="00C5460B" w:rsidRPr="003C1AA4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>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ED140D" w:rsidRPr="003A27F1" w:rsidTr="007F0963">
        <w:trPr>
          <w:trHeight w:hRule="exact" w:val="549"/>
        </w:trPr>
        <w:tc>
          <w:tcPr>
            <w:tcW w:w="711" w:type="dxa"/>
          </w:tcPr>
          <w:p w:rsidR="00ED140D" w:rsidRPr="003A27F1" w:rsidRDefault="00ED140D" w:rsidP="007F096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ED140D" w:rsidRPr="003A27F1" w:rsidRDefault="00ED140D" w:rsidP="007F0963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ED140D" w:rsidRPr="003A27F1" w:rsidRDefault="00ED140D" w:rsidP="007F0963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ED140D" w:rsidRPr="003A27F1" w:rsidRDefault="00ED140D" w:rsidP="007F0963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ED140D" w:rsidRPr="009D3B5E" w:rsidTr="007F0963">
        <w:trPr>
          <w:trHeight w:hRule="exact" w:val="1031"/>
        </w:trPr>
        <w:tc>
          <w:tcPr>
            <w:tcW w:w="711" w:type="dxa"/>
          </w:tcPr>
          <w:p w:rsidR="00ED140D" w:rsidRPr="003A27F1" w:rsidRDefault="00ED140D" w:rsidP="007F0963">
            <w:pPr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  <w:lang w:val="ru-RU"/>
              </w:rPr>
              <w:t>Л2.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904" w:type="dxa"/>
          </w:tcPr>
          <w:p w:rsidR="00ED140D" w:rsidRPr="003A27F1" w:rsidRDefault="00ED140D" w:rsidP="007F0963">
            <w:pPr>
              <w:rPr>
                <w:sz w:val="24"/>
                <w:szCs w:val="24"/>
              </w:rPr>
            </w:pPr>
            <w:r w:rsidRPr="352BD3AD">
              <w:rPr>
                <w:sz w:val="24"/>
                <w:szCs w:val="24"/>
              </w:rPr>
              <w:t xml:space="preserve">Шипилина, Л.А.  </w:t>
            </w:r>
          </w:p>
          <w:p w:rsidR="00ED140D" w:rsidRPr="003A27F1" w:rsidRDefault="00ED140D" w:rsidP="007F0963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957" w:type="dxa"/>
          </w:tcPr>
          <w:p w:rsidR="00ED140D" w:rsidRPr="003A27F1" w:rsidRDefault="00ED140D" w:rsidP="007F0963">
            <w:pPr>
              <w:ind w:left="26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ED140D" w:rsidRPr="00515B58" w:rsidRDefault="00ED140D" w:rsidP="007F0963">
            <w:pPr>
              <w:ind w:left="24"/>
              <w:rPr>
                <w:sz w:val="24"/>
                <w:szCs w:val="24"/>
                <w:lang w:val="ru-RU"/>
              </w:rPr>
            </w:pPr>
            <w:r w:rsidRPr="352BD3AD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ED140D" w:rsidRPr="00187BC3" w:rsidTr="007F0963">
        <w:trPr>
          <w:trHeight w:hRule="exact" w:val="4013"/>
        </w:trPr>
        <w:tc>
          <w:tcPr>
            <w:tcW w:w="711" w:type="dxa"/>
          </w:tcPr>
          <w:p w:rsidR="00ED140D" w:rsidRPr="003A27F1" w:rsidRDefault="00ED140D" w:rsidP="007F0963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Л2.1</w:t>
            </w:r>
          </w:p>
        </w:tc>
        <w:tc>
          <w:tcPr>
            <w:tcW w:w="1904" w:type="dxa"/>
          </w:tcPr>
          <w:p w:rsidR="00ED140D" w:rsidRPr="003A27F1" w:rsidRDefault="00ED140D" w:rsidP="007F0963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Демченко, З.А.</w:t>
            </w:r>
          </w:p>
        </w:tc>
        <w:tc>
          <w:tcPr>
            <w:tcW w:w="2957" w:type="dxa"/>
          </w:tcPr>
          <w:p w:rsidR="00ED140D" w:rsidRPr="003A27F1" w:rsidRDefault="00ED140D" w:rsidP="007F0963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 xml:space="preserve">Методология научно-исследовательской деятельности : учебно-методическое пособие </w:t>
            </w:r>
          </w:p>
        </w:tc>
        <w:tc>
          <w:tcPr>
            <w:tcW w:w="3828" w:type="dxa"/>
          </w:tcPr>
          <w:p w:rsidR="00ED140D" w:rsidRPr="003A27F1" w:rsidRDefault="00ED140D" w:rsidP="007F0963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00F41BFB">
              <w:rPr>
                <w:sz w:val="24"/>
                <w:szCs w:val="24"/>
                <w:lang w:val="ru-RU"/>
              </w:rPr>
              <w:t>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САФУ, 2015. - 84 с. : ил. - Библиогр. в кн. ; - ISBN 978-5-261-01059-3 ; То же [Электронный ресурс]. - URL: http://biblioclub.ru/index.php?page=book&amp;id=43633</w:t>
            </w:r>
          </w:p>
        </w:tc>
      </w:tr>
    </w:tbl>
    <w:p w:rsidR="00C5460B" w:rsidRPr="003C1AA4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7</w:t>
      </w:r>
      <w:r w:rsidRPr="003C1AA4">
        <w:rPr>
          <w:b/>
          <w:sz w:val="24"/>
          <w:szCs w:val="24"/>
          <w:lang w:val="ru-RU"/>
        </w:rPr>
        <w:t xml:space="preserve">.1.3. Методические разработки </w:t>
      </w:r>
    </w:p>
    <w:tbl>
      <w:tblPr>
        <w:tblStyle w:val="NormalTable0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BF5D91" w:rsidRPr="003A27F1" w:rsidTr="007F0963">
        <w:trPr>
          <w:trHeight w:hRule="exact" w:val="522"/>
        </w:trPr>
        <w:tc>
          <w:tcPr>
            <w:tcW w:w="724" w:type="dxa"/>
          </w:tcPr>
          <w:p w:rsidR="00BF5D91" w:rsidRPr="003A27F1" w:rsidRDefault="00BF5D91" w:rsidP="007F0963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40" w:type="dxa"/>
          </w:tcPr>
          <w:p w:rsidR="00BF5D91" w:rsidRPr="003A27F1" w:rsidRDefault="00BF5D91" w:rsidP="007F0963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</w:rPr>
              <w:t>Авторы, составители</w:t>
            </w:r>
          </w:p>
        </w:tc>
        <w:tc>
          <w:tcPr>
            <w:tcW w:w="4601" w:type="dxa"/>
          </w:tcPr>
          <w:p w:rsidR="00BF5D91" w:rsidRPr="003A27F1" w:rsidRDefault="00BF5D91" w:rsidP="007F0963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</w:rPr>
              <w:t>Заглавие</w:t>
            </w:r>
          </w:p>
        </w:tc>
        <w:tc>
          <w:tcPr>
            <w:tcW w:w="2310" w:type="dxa"/>
          </w:tcPr>
          <w:p w:rsidR="00BF5D91" w:rsidRPr="003A27F1" w:rsidRDefault="00BF5D91" w:rsidP="007F0963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3A27F1">
              <w:rPr>
                <w:sz w:val="24"/>
                <w:szCs w:val="24"/>
              </w:rPr>
              <w:t>Издательство, год</w:t>
            </w:r>
          </w:p>
        </w:tc>
      </w:tr>
      <w:tr w:rsidR="00BF5D91" w:rsidRPr="003A27F1" w:rsidTr="007F0963">
        <w:trPr>
          <w:trHeight w:hRule="exact" w:val="920"/>
        </w:trPr>
        <w:tc>
          <w:tcPr>
            <w:tcW w:w="724" w:type="dxa"/>
          </w:tcPr>
          <w:p w:rsidR="00BF5D91" w:rsidRPr="003A27F1" w:rsidRDefault="00BF5D91" w:rsidP="007F0963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</w:rPr>
              <w:t>Л3.</w:t>
            </w:r>
            <w:r w:rsidRPr="003A27F1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940" w:type="dxa"/>
          </w:tcPr>
          <w:p w:rsidR="00BF5D91" w:rsidRPr="003A27F1" w:rsidRDefault="00BF5D91" w:rsidP="007F0963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BF5D91" w:rsidRPr="003A27F1" w:rsidRDefault="00BF5D91" w:rsidP="007F0963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BF5D91" w:rsidRPr="003A27F1" w:rsidRDefault="00BF5D91" w:rsidP="007F0963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003A27F1">
              <w:rPr>
                <w:sz w:val="24"/>
                <w:szCs w:val="24"/>
                <w:lang w:val="ru-RU"/>
              </w:rPr>
              <w:t>Н.Новгород: НГПУ. – 2016 – 162 с.</w:t>
            </w:r>
          </w:p>
        </w:tc>
      </w:tr>
    </w:tbl>
    <w:p w:rsidR="008B70BF" w:rsidRDefault="008B70BF" w:rsidP="007A0625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C5460B" w:rsidRPr="007A0625" w:rsidRDefault="00C5460B" w:rsidP="007A0625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C5460B" w:rsidRPr="00406938" w:rsidTr="00AB3572">
        <w:trPr>
          <w:trHeight w:hRule="exact" w:val="724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b/>
                <w:sz w:val="24"/>
                <w:szCs w:val="24"/>
                <w:lang w:val="ru-RU"/>
              </w:rPr>
            </w:pPr>
            <w:r w:rsidRPr="00406938">
              <w:rPr>
                <w:b/>
                <w:sz w:val="24"/>
                <w:szCs w:val="24"/>
                <w:lang w:val="ru-RU"/>
              </w:rPr>
              <w:t>Ссылка</w:t>
            </w:r>
          </w:p>
        </w:tc>
      </w:tr>
      <w:tr w:rsidR="00C5460B" w:rsidRPr="00406938" w:rsidTr="00AB3572">
        <w:trPr>
          <w:trHeight w:hRule="exact" w:val="278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187BC3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8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http://biblioclub.ru/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8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lastRenderedPageBreak/>
              <w:t>Э2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187BC3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9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https://biblio-online.ru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187BC3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0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https://e.lanbook.com/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187BC3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Э4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9D3B5E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1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https://xn--90ax2c.xn--p1ai/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Платформа Nature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187BC3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2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https://www.nature.com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5460B" w:rsidRPr="00406938" w:rsidTr="00AB3572">
        <w:trPr>
          <w:trHeight w:hRule="exact" w:val="276"/>
        </w:trPr>
        <w:tc>
          <w:tcPr>
            <w:tcW w:w="711" w:type="dxa"/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Э6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5460B" w:rsidRPr="00406938" w:rsidRDefault="00C5460B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r w:rsidRPr="00406938">
              <w:rPr>
                <w:sz w:val="24"/>
                <w:szCs w:val="24"/>
                <w:lang w:val="ru-RU"/>
              </w:rPr>
              <w:t>База данных Springer Materials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5460B" w:rsidRPr="00406938" w:rsidRDefault="00187BC3" w:rsidP="00AB3572">
            <w:pPr>
              <w:pStyle w:val="TableParagraph"/>
              <w:spacing w:line="276" w:lineRule="auto"/>
              <w:rPr>
                <w:sz w:val="24"/>
                <w:szCs w:val="24"/>
                <w:lang w:val="ru-RU"/>
              </w:rPr>
            </w:pPr>
            <w:hyperlink r:id="rId13" w:history="1">
              <w:r w:rsidR="00C5460B" w:rsidRPr="00406938">
                <w:rPr>
                  <w:rStyle w:val="a5"/>
                  <w:sz w:val="24"/>
                  <w:szCs w:val="24"/>
                  <w:lang w:val="ru-RU"/>
                </w:rPr>
                <w:t>http://materials.springer.com/</w:t>
              </w:r>
            </w:hyperlink>
            <w:r w:rsidR="00C5460B" w:rsidRPr="004069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C5460B" w:rsidRPr="003C1AA4" w:rsidRDefault="00C5460B" w:rsidP="00C5460B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B03824" w:rsidRPr="008C5E58" w:rsidRDefault="00B03824" w:rsidP="00B03824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1. </w:t>
      </w:r>
      <w:r w:rsidRPr="008C5E58">
        <w:rPr>
          <w:bCs/>
          <w:sz w:val="24"/>
          <w:szCs w:val="24"/>
          <w:lang w:val="ru-RU"/>
        </w:rPr>
        <w:t xml:space="preserve">Текстовый процессор </w:t>
      </w:r>
      <w:r w:rsidRPr="008C5E58">
        <w:rPr>
          <w:bCs/>
          <w:sz w:val="24"/>
          <w:szCs w:val="24"/>
        </w:rPr>
        <w:t>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Word</w:t>
      </w:r>
      <w:r w:rsidRPr="008C5E58">
        <w:rPr>
          <w:bCs/>
          <w:sz w:val="24"/>
          <w:szCs w:val="24"/>
          <w:lang w:val="ru-RU"/>
        </w:rPr>
        <w:t>.</w:t>
      </w:r>
    </w:p>
    <w:p w:rsidR="00B03824" w:rsidRPr="008C5E58" w:rsidRDefault="00B03824" w:rsidP="00B03824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2. </w:t>
      </w:r>
      <w:r w:rsidRPr="008C5E58">
        <w:rPr>
          <w:bCs/>
          <w:sz w:val="24"/>
          <w:szCs w:val="24"/>
          <w:lang w:val="ru-RU"/>
        </w:rPr>
        <w:t>Электронные таблицы</w:t>
      </w:r>
      <w:r w:rsidRPr="008C5E58">
        <w:rPr>
          <w:bCs/>
          <w:sz w:val="24"/>
          <w:szCs w:val="24"/>
        </w:rPr>
        <w:t> 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Excel</w:t>
      </w:r>
      <w:r w:rsidRPr="008C5E58">
        <w:rPr>
          <w:bCs/>
          <w:sz w:val="24"/>
          <w:szCs w:val="24"/>
          <w:lang w:val="ru-RU"/>
        </w:rPr>
        <w:t xml:space="preserve"> </w:t>
      </w:r>
    </w:p>
    <w:p w:rsidR="00B03824" w:rsidRPr="008C5E58" w:rsidRDefault="00B03824" w:rsidP="00B03824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3. </w:t>
      </w:r>
      <w:r w:rsidRPr="008C5E58">
        <w:rPr>
          <w:bCs/>
          <w:sz w:val="24"/>
          <w:szCs w:val="24"/>
          <w:lang w:val="ru-RU"/>
        </w:rPr>
        <w:t>Программа для составления презентации</w:t>
      </w:r>
      <w:r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Power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Point</w:t>
      </w:r>
    </w:p>
    <w:p w:rsidR="00C5460B" w:rsidRPr="005D29E9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C5460B" w:rsidRPr="003C1AA4" w:rsidRDefault="00C5460B" w:rsidP="00C5460B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C5460B" w:rsidRDefault="00C5460B" w:rsidP="00C5460B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3B">
        <w:rPr>
          <w:sz w:val="24"/>
          <w:szCs w:val="24"/>
          <w:lang w:val="ru-RU"/>
        </w:rPr>
        <w:t xml:space="preserve">Для обучающихся должна быть создана возможность доступа к современным профессиональным базам данных, информационным справочным и поисковым системам: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ФГАУ ГНИИ ИТТ «Информика» www.informika.ru,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Федеральный портал «Российское образование» www.edu.ru,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Российская государственная библиотека </w:t>
      </w:r>
      <w:hyperlink r:id="rId14" w:history="1">
        <w:r>
          <w:rPr>
            <w:rStyle w:val="a5"/>
            <w:sz w:val="24"/>
            <w:szCs w:val="24"/>
            <w:lang w:val="ru-RU"/>
          </w:rPr>
          <w:t>www.rsl.ru</w:t>
        </w:r>
      </w:hyperlink>
      <w:r>
        <w:rPr>
          <w:sz w:val="24"/>
          <w:szCs w:val="24"/>
          <w:lang w:val="ru-RU"/>
        </w:rPr>
        <w:t xml:space="preserve">, </w:t>
      </w:r>
    </w:p>
    <w:p w:rsidR="00985A8F" w:rsidRDefault="00985A8F" w:rsidP="00985A8F">
      <w:pPr>
        <w:pStyle w:val="TableParagraph"/>
        <w:numPr>
          <w:ilvl w:val="0"/>
          <w:numId w:val="7"/>
        </w:numPr>
        <w:spacing w:line="276" w:lineRule="auto"/>
        <w:jc w:val="both"/>
        <w:rPr>
          <w:i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Информационный центр «Библиотека имени К. Д. Ушинского» РАО  www.gnpbu.ru.</w:t>
      </w:r>
    </w:p>
    <w:p w:rsidR="00C5460B" w:rsidRPr="00DC263B" w:rsidRDefault="00C5460B" w:rsidP="00985A8F">
      <w:pPr>
        <w:pStyle w:val="TableParagraph"/>
        <w:spacing w:line="276" w:lineRule="auto"/>
        <w:ind w:right="28"/>
        <w:rPr>
          <w:b/>
          <w:sz w:val="24"/>
          <w:szCs w:val="24"/>
          <w:lang w:val="ru-RU"/>
        </w:rPr>
      </w:pPr>
    </w:p>
    <w:p w:rsidR="00C5460B" w:rsidRPr="00DC263B" w:rsidRDefault="00C5460B" w:rsidP="00C5460B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DC263B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8F3E4B" w:rsidRPr="008F3E4B" w:rsidRDefault="008F3E4B" w:rsidP="008F3E4B">
      <w:pPr>
        <w:ind w:firstLine="709"/>
        <w:jc w:val="both"/>
        <w:rPr>
          <w:bCs/>
          <w:sz w:val="24"/>
          <w:szCs w:val="24"/>
          <w:lang w:val="ru-RU"/>
        </w:rPr>
      </w:pPr>
      <w:r w:rsidRPr="008F3E4B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C5460B" w:rsidRPr="008F3E4B" w:rsidRDefault="008F3E4B" w:rsidP="008F3E4B">
      <w:pPr>
        <w:pStyle w:val="TableParagraph"/>
        <w:spacing w:line="276" w:lineRule="auto"/>
        <w:ind w:right="28" w:firstLine="709"/>
        <w:jc w:val="both"/>
        <w:rPr>
          <w:spacing w:val="-4"/>
          <w:sz w:val="24"/>
          <w:szCs w:val="24"/>
          <w:lang w:val="ru-RU"/>
        </w:rPr>
      </w:pPr>
      <w:r w:rsidRPr="008F3E4B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C5460B" w:rsidRPr="00DC263B" w:rsidRDefault="00C5460B" w:rsidP="00C5460B">
      <w:pPr>
        <w:pStyle w:val="TableParagraph"/>
        <w:spacing w:line="276" w:lineRule="auto"/>
        <w:ind w:right="28"/>
        <w:rPr>
          <w:i/>
          <w:sz w:val="24"/>
          <w:szCs w:val="24"/>
          <w:lang w:val="ru-RU"/>
        </w:rPr>
      </w:pPr>
    </w:p>
    <w:p w:rsidR="00396CDD" w:rsidRPr="00396CDD" w:rsidRDefault="00396CDD" w:rsidP="00396CDD">
      <w:pPr>
        <w:spacing w:line="276" w:lineRule="auto"/>
        <w:ind w:right="28" w:firstLine="709"/>
        <w:jc w:val="center"/>
        <w:rPr>
          <w:b/>
          <w:sz w:val="24"/>
          <w:szCs w:val="24"/>
          <w:lang w:val="ru-RU"/>
        </w:rPr>
      </w:pPr>
      <w:r w:rsidRPr="00396CDD">
        <w:rPr>
          <w:b/>
          <w:sz w:val="24"/>
          <w:szCs w:val="24"/>
          <w:lang w:val="ru-RU"/>
        </w:rPr>
        <w:t>9. Методические указания для обучающихся по освоению дисциплины</w:t>
      </w:r>
    </w:p>
    <w:p w:rsidR="00396CDD" w:rsidRPr="00396CDD" w:rsidRDefault="00396CDD" w:rsidP="00396CDD">
      <w:pPr>
        <w:spacing w:line="276" w:lineRule="auto"/>
        <w:ind w:firstLine="709"/>
        <w:jc w:val="both"/>
        <w:rPr>
          <w:spacing w:val="-4"/>
          <w:lang w:val="ru-RU"/>
        </w:rPr>
      </w:pPr>
      <w:r w:rsidRPr="00396CDD">
        <w:rPr>
          <w:spacing w:val="-4"/>
          <w:lang w:val="ru-RU"/>
        </w:rPr>
        <w:t>Рейтинг-план дисциплины представлен в Приложении 2</w:t>
      </w:r>
    </w:p>
    <w:p w:rsidR="00396CDD" w:rsidRPr="00396CDD" w:rsidRDefault="00396CDD" w:rsidP="00396CDD">
      <w:pPr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 xml:space="preserve">- ссылки на нормативные документы, представленные на сайте Университета </w:t>
      </w:r>
    </w:p>
    <w:p w:rsidR="00396CDD" w:rsidRPr="00396CDD" w:rsidRDefault="00396CDD" w:rsidP="00396CDD">
      <w:pPr>
        <w:ind w:firstLine="709"/>
        <w:jc w:val="both"/>
        <w:rPr>
          <w:spacing w:val="-4"/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«Направления деятельности»</w:t>
      </w:r>
    </w:p>
    <w:p w:rsidR="00396CDD" w:rsidRPr="00396CDD" w:rsidRDefault="00187BC3" w:rsidP="00396CDD">
      <w:pPr>
        <w:ind w:firstLine="709"/>
        <w:jc w:val="both"/>
        <w:rPr>
          <w:sz w:val="24"/>
          <w:szCs w:val="24"/>
          <w:lang w:val="ru-RU"/>
        </w:rPr>
      </w:pPr>
      <w:hyperlink r:id="rId15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</w:t>
        </w:r>
      </w:hyperlink>
    </w:p>
    <w:p w:rsidR="00396CDD" w:rsidRPr="00396CDD" w:rsidRDefault="00396CDD" w:rsidP="00396CDD">
      <w:pPr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«Образовательная деятельность»</w:t>
      </w:r>
    </w:p>
    <w:p w:rsidR="00396CDD" w:rsidRPr="00396CDD" w:rsidRDefault="00187BC3" w:rsidP="00396CDD">
      <w:pPr>
        <w:ind w:firstLine="709"/>
        <w:jc w:val="both"/>
        <w:rPr>
          <w:sz w:val="24"/>
          <w:szCs w:val="24"/>
          <w:lang w:val="ru-RU"/>
        </w:rPr>
      </w:pPr>
      <w:hyperlink r:id="rId16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https://mininuniver.ru/scientific/education</w:t>
        </w:r>
      </w:hyperlink>
    </w:p>
    <w:p w:rsidR="00396CDD" w:rsidRPr="00396CDD" w:rsidRDefault="00396CDD" w:rsidP="00396CDD">
      <w:pPr>
        <w:ind w:firstLine="709"/>
        <w:jc w:val="both"/>
        <w:rPr>
          <w:sz w:val="24"/>
          <w:szCs w:val="24"/>
          <w:lang w:val="ru-RU"/>
        </w:rPr>
      </w:pPr>
      <w:r w:rsidRPr="00396CDD">
        <w:rPr>
          <w:spacing w:val="-4"/>
          <w:sz w:val="24"/>
          <w:szCs w:val="24"/>
          <w:lang w:val="ru-RU"/>
        </w:rPr>
        <w:t>«</w:t>
      </w:r>
      <w:r w:rsidRPr="00396CDD">
        <w:rPr>
          <w:sz w:val="24"/>
          <w:szCs w:val="24"/>
          <w:lang w:val="ru-RU"/>
        </w:rPr>
        <w:t>Рейтинговая система оценки качества подготовки обучающихся»)</w:t>
      </w:r>
    </w:p>
    <w:p w:rsidR="00396CDD" w:rsidRPr="00396CDD" w:rsidRDefault="00187BC3" w:rsidP="00396CDD">
      <w:pPr>
        <w:ind w:firstLine="709"/>
        <w:jc w:val="both"/>
        <w:rPr>
          <w:sz w:val="24"/>
          <w:szCs w:val="24"/>
          <w:lang w:val="ru-RU"/>
        </w:rPr>
      </w:pPr>
      <w:hyperlink r:id="rId17" w:history="1">
        <w:r w:rsidR="00396CDD" w:rsidRPr="00396CDD">
          <w:rPr>
            <w:color w:val="0000FF"/>
            <w:sz w:val="24"/>
            <w:szCs w:val="24"/>
            <w:u w:val="single"/>
            <w:lang w:val="ru-RU"/>
          </w:rPr>
          <w:t>https://mininuniver.ru/scientific/education/ozenkakachest</w:t>
        </w:r>
      </w:hyperlink>
    </w:p>
    <w:p w:rsidR="009D3B5E" w:rsidRPr="009D3B5E" w:rsidRDefault="009D3B5E" w:rsidP="009D3B5E">
      <w:pPr>
        <w:spacing w:line="276" w:lineRule="auto"/>
        <w:ind w:firstLine="709"/>
        <w:jc w:val="both"/>
        <w:rPr>
          <w:spacing w:val="-4"/>
          <w:sz w:val="24"/>
          <w:szCs w:val="24"/>
          <w:lang w:val="ru-RU"/>
        </w:rPr>
      </w:pPr>
      <w:r w:rsidRPr="009D3B5E">
        <w:rPr>
          <w:i/>
          <w:sz w:val="24"/>
          <w:szCs w:val="28"/>
          <w:lang w:val="ru-RU"/>
        </w:rPr>
        <w:t>Положение о научно-исследовательской деятельности аспирантов</w:t>
      </w:r>
    </w:p>
    <w:p w:rsidR="00185CE0" w:rsidRPr="00DC263B" w:rsidRDefault="00185CE0" w:rsidP="009D3B5E">
      <w:pPr>
        <w:spacing w:line="276" w:lineRule="auto"/>
        <w:ind w:firstLine="709"/>
        <w:jc w:val="both"/>
        <w:rPr>
          <w:sz w:val="24"/>
          <w:szCs w:val="24"/>
          <w:lang w:val="ru-RU"/>
        </w:rPr>
      </w:pPr>
    </w:p>
    <w:sectPr w:rsidR="00185CE0" w:rsidRPr="00DC263B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13107"/>
    <w:multiLevelType w:val="hybridMultilevel"/>
    <w:tmpl w:val="1B783CC2"/>
    <w:lvl w:ilvl="0" w:tplc="43081926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1BF11E75"/>
    <w:multiLevelType w:val="hybridMultilevel"/>
    <w:tmpl w:val="28883900"/>
    <w:lvl w:ilvl="0" w:tplc="0B226398">
      <w:start w:val="1"/>
      <w:numFmt w:val="decimal"/>
      <w:lvlText w:val="%1."/>
      <w:lvlJc w:val="left"/>
      <w:pPr>
        <w:ind w:left="144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3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A7B6408"/>
    <w:multiLevelType w:val="hybridMultilevel"/>
    <w:tmpl w:val="9A38D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756873DC"/>
    <w:multiLevelType w:val="multilevel"/>
    <w:tmpl w:val="FF36542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CBD"/>
    <w:rsid w:val="00054178"/>
    <w:rsid w:val="000551EC"/>
    <w:rsid w:val="00091CBD"/>
    <w:rsid w:val="000C550D"/>
    <w:rsid w:val="00115A9A"/>
    <w:rsid w:val="00116E93"/>
    <w:rsid w:val="00120419"/>
    <w:rsid w:val="00185CE0"/>
    <w:rsid w:val="00187BC3"/>
    <w:rsid w:val="001E1F5C"/>
    <w:rsid w:val="0022315B"/>
    <w:rsid w:val="00243208"/>
    <w:rsid w:val="002C1074"/>
    <w:rsid w:val="00396CDD"/>
    <w:rsid w:val="003A424F"/>
    <w:rsid w:val="003E7AFF"/>
    <w:rsid w:val="003F3294"/>
    <w:rsid w:val="004124E6"/>
    <w:rsid w:val="004921B5"/>
    <w:rsid w:val="00524218"/>
    <w:rsid w:val="00650554"/>
    <w:rsid w:val="00675940"/>
    <w:rsid w:val="0068201A"/>
    <w:rsid w:val="006915DE"/>
    <w:rsid w:val="006B38D9"/>
    <w:rsid w:val="006C27C3"/>
    <w:rsid w:val="00744C48"/>
    <w:rsid w:val="00791E82"/>
    <w:rsid w:val="007A0625"/>
    <w:rsid w:val="007E0C15"/>
    <w:rsid w:val="008A1E14"/>
    <w:rsid w:val="008B70BF"/>
    <w:rsid w:val="008C79A7"/>
    <w:rsid w:val="008F3E4B"/>
    <w:rsid w:val="009157F9"/>
    <w:rsid w:val="00943348"/>
    <w:rsid w:val="00985A8F"/>
    <w:rsid w:val="009A3482"/>
    <w:rsid w:val="009D12BC"/>
    <w:rsid w:val="009D3B5E"/>
    <w:rsid w:val="009E2CFC"/>
    <w:rsid w:val="009E4E71"/>
    <w:rsid w:val="009F4CAF"/>
    <w:rsid w:val="00A40009"/>
    <w:rsid w:val="00AC0F0F"/>
    <w:rsid w:val="00AC5FEB"/>
    <w:rsid w:val="00AC7DCD"/>
    <w:rsid w:val="00B03824"/>
    <w:rsid w:val="00B2313F"/>
    <w:rsid w:val="00B40826"/>
    <w:rsid w:val="00B568F7"/>
    <w:rsid w:val="00B838E3"/>
    <w:rsid w:val="00BD4101"/>
    <w:rsid w:val="00BF5D91"/>
    <w:rsid w:val="00C5460B"/>
    <w:rsid w:val="00C76EF5"/>
    <w:rsid w:val="00C94D40"/>
    <w:rsid w:val="00D30FEE"/>
    <w:rsid w:val="00DC263B"/>
    <w:rsid w:val="00ED140D"/>
    <w:rsid w:val="00F42282"/>
    <w:rsid w:val="00FA316D"/>
    <w:rsid w:val="00FD1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460B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460B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5460B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C5460B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5460B"/>
  </w:style>
  <w:style w:type="character" w:styleId="a5">
    <w:name w:val="Hyperlink"/>
    <w:basedOn w:val="a0"/>
    <w:uiPriority w:val="99"/>
    <w:unhideWhenUsed/>
    <w:rsid w:val="00C5460B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DC263B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C263B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C263B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C263B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C263B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DC263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263B"/>
    <w:rPr>
      <w:rFonts w:ascii="Tahoma" w:eastAsia="Times New Roman" w:hAnsi="Tahoma" w:cs="Tahoma"/>
      <w:sz w:val="16"/>
      <w:szCs w:val="16"/>
      <w:lang w:val="en-US"/>
    </w:rPr>
  </w:style>
  <w:style w:type="table" w:customStyle="1" w:styleId="NormalTable0">
    <w:name w:val="Normal Table0"/>
    <w:uiPriority w:val="2"/>
    <w:semiHidden/>
    <w:unhideWhenUsed/>
    <w:qFormat/>
    <w:rsid w:val="00FA316D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5460B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5460B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C5460B"/>
    <w:rPr>
      <w:sz w:val="19"/>
      <w:szCs w:val="19"/>
    </w:rPr>
  </w:style>
  <w:style w:type="character" w:customStyle="1" w:styleId="a4">
    <w:name w:val="Основной текст Знак"/>
    <w:basedOn w:val="a0"/>
    <w:link w:val="a3"/>
    <w:uiPriority w:val="1"/>
    <w:rsid w:val="00C5460B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5460B"/>
  </w:style>
  <w:style w:type="character" w:styleId="a5">
    <w:name w:val="Hyperlink"/>
    <w:basedOn w:val="a0"/>
    <w:uiPriority w:val="99"/>
    <w:unhideWhenUsed/>
    <w:rsid w:val="00C5460B"/>
    <w:rPr>
      <w:color w:val="0563C1" w:themeColor="hyperlink"/>
      <w:u w:val="single"/>
    </w:rPr>
  </w:style>
  <w:style w:type="character" w:styleId="a6">
    <w:name w:val="annotation reference"/>
    <w:basedOn w:val="a0"/>
    <w:uiPriority w:val="99"/>
    <w:semiHidden/>
    <w:unhideWhenUsed/>
    <w:rsid w:val="00DC263B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C263B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C263B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C263B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C263B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b">
    <w:name w:val="Balloon Text"/>
    <w:basedOn w:val="a"/>
    <w:link w:val="ac"/>
    <w:uiPriority w:val="99"/>
    <w:semiHidden/>
    <w:unhideWhenUsed/>
    <w:rsid w:val="00DC263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263B"/>
    <w:rPr>
      <w:rFonts w:ascii="Tahoma" w:eastAsia="Times New Roman" w:hAnsi="Tahoma" w:cs="Tahoma"/>
      <w:sz w:val="16"/>
      <w:szCs w:val="16"/>
      <w:lang w:val="en-US"/>
    </w:rPr>
  </w:style>
  <w:style w:type="table" w:customStyle="1" w:styleId="NormalTable0">
    <w:name w:val="Normal Table0"/>
    <w:uiPriority w:val="2"/>
    <w:semiHidden/>
    <w:unhideWhenUsed/>
    <w:qFormat/>
    <w:rsid w:val="00FA316D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592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" TargetMode="External"/><Relationship Id="rId13" Type="http://schemas.openxmlformats.org/officeDocument/2006/relationships/hyperlink" Target="http://materials.springer.com/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s://www.nature.com" TargetMode="External"/><Relationship Id="rId17" Type="http://schemas.openxmlformats.org/officeDocument/2006/relationships/hyperlink" Target="https://mininuniver.ru/scientific/education/ozenkakachest" TargetMode="External"/><Relationship Id="rId2" Type="http://schemas.openxmlformats.org/officeDocument/2006/relationships/styles" Target="styles.xml"/><Relationship Id="rId16" Type="http://schemas.openxmlformats.org/officeDocument/2006/relationships/hyperlink" Target="https://mininuniver.ru/scientific/educatio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xn--90ax2c.xn--p1ai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ininuniver.ru/scientific" TargetMode="External"/><Relationship Id="rId10" Type="http://schemas.openxmlformats.org/officeDocument/2006/relationships/hyperlink" Target="https://e.lanbook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iblio-online.ru" TargetMode="External"/><Relationship Id="rId14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1490</Words>
  <Characters>8493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46</cp:revision>
  <cp:lastPrinted>2020-12-10T12:15:00Z</cp:lastPrinted>
  <dcterms:created xsi:type="dcterms:W3CDTF">2019-03-20T08:16:00Z</dcterms:created>
  <dcterms:modified xsi:type="dcterms:W3CDTF">2020-12-10T12:15:00Z</dcterms:modified>
</cp:coreProperties>
</file>