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C32" w:rsidRDefault="006B7C32" w:rsidP="007D7A9B">
      <w:pPr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7250" cy="8392160"/>
            <wp:effectExtent l="0" t="0" r="0" b="0"/>
            <wp:docPr id="1" name="Рисунок 1" descr="Page_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39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C32" w:rsidRDefault="006B7C32" w:rsidP="007D7A9B">
      <w:pPr>
        <w:jc w:val="both"/>
        <w:rPr>
          <w:sz w:val="28"/>
          <w:szCs w:val="28"/>
        </w:rPr>
      </w:pPr>
    </w:p>
    <w:p w:rsidR="006B7C32" w:rsidRDefault="006B7C32" w:rsidP="007D7A9B">
      <w:pPr>
        <w:jc w:val="both"/>
        <w:rPr>
          <w:sz w:val="28"/>
          <w:szCs w:val="28"/>
        </w:rPr>
      </w:pPr>
    </w:p>
    <w:p w:rsidR="006B7C32" w:rsidRDefault="006B7C32" w:rsidP="007D7A9B">
      <w:pPr>
        <w:jc w:val="both"/>
        <w:rPr>
          <w:sz w:val="28"/>
          <w:szCs w:val="28"/>
        </w:rPr>
      </w:pPr>
    </w:p>
    <w:p w:rsidR="006B7C32" w:rsidRDefault="006B7C32" w:rsidP="007D7A9B">
      <w:pPr>
        <w:jc w:val="both"/>
        <w:rPr>
          <w:sz w:val="28"/>
          <w:szCs w:val="28"/>
        </w:rPr>
      </w:pPr>
    </w:p>
    <w:p w:rsidR="007D7A9B" w:rsidRDefault="009A03EF" w:rsidP="007D7A9B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7250" cy="8392160"/>
            <wp:effectExtent l="0" t="0" r="0" b="0"/>
            <wp:docPr id="2" name="Рисунок 2" descr="Page_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39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A9B" w:rsidRDefault="007D7A9B" w:rsidP="007D7A9B">
      <w:pPr>
        <w:jc w:val="both"/>
        <w:rPr>
          <w:b/>
          <w:sz w:val="28"/>
          <w:szCs w:val="28"/>
        </w:rPr>
      </w:pPr>
    </w:p>
    <w:p w:rsidR="007D7A9B" w:rsidRDefault="007D7A9B" w:rsidP="007D7A9B">
      <w:pPr>
        <w:jc w:val="both"/>
        <w:rPr>
          <w:b/>
          <w:sz w:val="28"/>
          <w:szCs w:val="28"/>
        </w:rPr>
      </w:pPr>
    </w:p>
    <w:p w:rsidR="007D7A9B" w:rsidRDefault="007D7A9B" w:rsidP="007D7A9B">
      <w:pPr>
        <w:jc w:val="both"/>
        <w:rPr>
          <w:sz w:val="28"/>
          <w:szCs w:val="28"/>
        </w:rPr>
      </w:pPr>
    </w:p>
    <w:p w:rsidR="007D7A9B" w:rsidRDefault="007D7A9B" w:rsidP="007D7A9B">
      <w:pPr>
        <w:jc w:val="both"/>
        <w:rPr>
          <w:b/>
          <w:sz w:val="28"/>
          <w:szCs w:val="28"/>
        </w:rPr>
      </w:pPr>
    </w:p>
    <w:p w:rsidR="007D7A9B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Цели и задачи научно-исследовательской практики</w:t>
      </w:r>
      <w:r w:rsidR="00C56B1B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7D7A9B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D7A9B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color w:val="292420"/>
        </w:rPr>
      </w:pPr>
      <w:r>
        <w:rPr>
          <w:sz w:val="28"/>
          <w:szCs w:val="28"/>
        </w:rPr>
        <w:t xml:space="preserve">Цель научно-исследовательской практики - </w:t>
      </w:r>
      <w:r>
        <w:rPr>
          <w:color w:val="292420"/>
          <w:sz w:val="28"/>
          <w:szCs w:val="28"/>
        </w:rPr>
        <w:t>подготовка квалифицированных преподавателей-исследователей по философским наукам, обладающих общекультурными и профессиональными компетенциями, владеющих навыками научно-исследовательской работы в ВУЗе.</w:t>
      </w:r>
    </w:p>
    <w:p w:rsidR="007D7A9B" w:rsidRDefault="007D7A9B" w:rsidP="007D7A9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rPr>
          <w:color w:val="292420"/>
          <w:sz w:val="28"/>
          <w:szCs w:val="28"/>
        </w:rPr>
      </w:pPr>
      <w:r>
        <w:rPr>
          <w:spacing w:val="-1"/>
          <w:sz w:val="28"/>
          <w:szCs w:val="28"/>
        </w:rPr>
        <w:t xml:space="preserve">Задачи </w:t>
      </w:r>
      <w:r>
        <w:rPr>
          <w:sz w:val="28"/>
          <w:szCs w:val="28"/>
        </w:rPr>
        <w:t>научно-исследовательской</w:t>
      </w:r>
      <w:r>
        <w:rPr>
          <w:color w:val="292420"/>
          <w:sz w:val="28"/>
          <w:szCs w:val="28"/>
        </w:rPr>
        <w:t xml:space="preserve"> практики:</w:t>
      </w:r>
    </w:p>
    <w:p w:rsidR="007D7A9B" w:rsidRDefault="007D7A9B" w:rsidP="007D7A9B">
      <w:pPr>
        <w:jc w:val="both"/>
        <w:rPr>
          <w:color w:val="292420"/>
          <w:sz w:val="28"/>
          <w:szCs w:val="28"/>
        </w:rPr>
      </w:pPr>
      <w:r>
        <w:rPr>
          <w:color w:val="292420"/>
          <w:sz w:val="28"/>
          <w:szCs w:val="28"/>
        </w:rPr>
        <w:t>- овладение навыками научной и работы по философским дисциплинам в рамках соответствующих образовательных программ;</w:t>
      </w:r>
    </w:p>
    <w:p w:rsidR="007D7A9B" w:rsidRDefault="007D7A9B" w:rsidP="007D7A9B">
      <w:pPr>
        <w:jc w:val="both"/>
        <w:rPr>
          <w:sz w:val="28"/>
          <w:szCs w:val="28"/>
        </w:rPr>
      </w:pPr>
      <w:r>
        <w:rPr>
          <w:color w:val="292420"/>
          <w:sz w:val="28"/>
          <w:szCs w:val="28"/>
        </w:rPr>
        <w:t xml:space="preserve">- </w:t>
      </w:r>
      <w:r>
        <w:rPr>
          <w:sz w:val="28"/>
          <w:szCs w:val="28"/>
        </w:rPr>
        <w:t xml:space="preserve">закрепление, углубление и реализация в практической деятельности  теоретических знаний по философии, методологии научного исследования; </w:t>
      </w:r>
    </w:p>
    <w:p w:rsidR="007D7A9B" w:rsidRDefault="007D7A9B" w:rsidP="007D7A9B">
      <w:pPr>
        <w:jc w:val="both"/>
        <w:rPr>
          <w:sz w:val="28"/>
          <w:szCs w:val="28"/>
        </w:rPr>
      </w:pPr>
      <w:r>
        <w:rPr>
          <w:sz w:val="28"/>
          <w:szCs w:val="28"/>
        </w:rPr>
        <w:t>-  трансляция философского знания, его творческое продуцирование;</w:t>
      </w:r>
    </w:p>
    <w:p w:rsidR="007D7A9B" w:rsidRDefault="007D7A9B" w:rsidP="007D7A9B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с современными технологиями организации научного процесса;</w:t>
      </w:r>
    </w:p>
    <w:p w:rsidR="007D7A9B" w:rsidRDefault="007D7A9B" w:rsidP="007D7A9B">
      <w:pPr>
        <w:tabs>
          <w:tab w:val="left" w:pos="426"/>
          <w:tab w:val="left" w:pos="993"/>
        </w:tabs>
        <w:jc w:val="both"/>
        <w:rPr>
          <w:sz w:val="28"/>
          <w:szCs w:val="28"/>
        </w:rPr>
      </w:pPr>
      <w:r>
        <w:rPr>
          <w:color w:val="292420"/>
          <w:sz w:val="28"/>
          <w:szCs w:val="28"/>
        </w:rPr>
        <w:t>- овладение профессиональными навыками и умениями, у</w:t>
      </w:r>
      <w:r>
        <w:rPr>
          <w:sz w:val="28"/>
          <w:szCs w:val="28"/>
        </w:rPr>
        <w:t>своение норм профессиональной этики;</w:t>
      </w:r>
    </w:p>
    <w:p w:rsidR="007D7A9B" w:rsidRDefault="007D7A9B" w:rsidP="007D7A9B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чувства ответственности за свою интеллектуальную деятельность и ее результаты;</w:t>
      </w:r>
    </w:p>
    <w:p w:rsidR="007D7A9B" w:rsidRDefault="007D7A9B" w:rsidP="007D7A9B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развитие мотивации, интереса  к научно-исследовательской работе.</w:t>
      </w:r>
    </w:p>
    <w:p w:rsidR="007D7A9B" w:rsidRDefault="007D7A9B" w:rsidP="007D7A9B">
      <w:pPr>
        <w:jc w:val="both"/>
        <w:rPr>
          <w:sz w:val="28"/>
          <w:szCs w:val="28"/>
        </w:rPr>
      </w:pPr>
    </w:p>
    <w:p w:rsidR="007D7A9B" w:rsidRDefault="007D7A9B" w:rsidP="00280FD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Перечень планируемых результатов обучения при прохождении научно-исследовательской практики</w:t>
      </w:r>
      <w:r w:rsidR="009C2C1B" w:rsidRPr="009C2C1B">
        <w:rPr>
          <w:b/>
          <w:bCs/>
          <w:sz w:val="28"/>
          <w:szCs w:val="28"/>
        </w:rPr>
        <w:t xml:space="preserve"> </w:t>
      </w:r>
      <w:r w:rsidR="009C2C1B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  <w:r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D7A9B" w:rsidRDefault="007D7A9B" w:rsidP="007D7A9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результате прохождения педагогической практики у обучающегося формируются компетенции, и по итогам практики обучающийся должен продемонстрировать следующие результаты:</w:t>
      </w:r>
      <w:proofErr w:type="gramEnd"/>
    </w:p>
    <w:p w:rsidR="00CE06B9" w:rsidRDefault="00CE06B9" w:rsidP="00CE06B9">
      <w:pPr>
        <w:shd w:val="clear" w:color="auto" w:fill="FFFFFF"/>
        <w:tabs>
          <w:tab w:val="left" w:pos="2270"/>
          <w:tab w:val="left" w:pos="3086"/>
          <w:tab w:val="left" w:pos="5789"/>
          <w:tab w:val="left" w:pos="8040"/>
        </w:tabs>
        <w:spacing w:before="19"/>
        <w:ind w:left="19" w:right="72"/>
        <w:jc w:val="both"/>
        <w:rPr>
          <w:bCs/>
          <w:sz w:val="28"/>
          <w:szCs w:val="28"/>
        </w:rPr>
      </w:pPr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4130"/>
        <w:gridCol w:w="4445"/>
      </w:tblGrid>
      <w:tr w:rsidR="00CE06B9" w:rsidTr="00CE06B9">
        <w:trPr>
          <w:trHeight w:val="886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9" w:rsidRDefault="00CE06B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  <w:p w:rsidR="00CE06B9" w:rsidRDefault="00CE06B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компетенции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9" w:rsidRDefault="00CE06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ОПОП</w:t>
            </w:r>
          </w:p>
          <w:p w:rsidR="00CE06B9" w:rsidRDefault="00CE06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компетенций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9" w:rsidRDefault="00CE06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планируемых результатов обучения</w:t>
            </w:r>
          </w:p>
        </w:tc>
      </w:tr>
      <w:tr w:rsidR="00CE06B9" w:rsidTr="00CE06B9">
        <w:tc>
          <w:tcPr>
            <w:tcW w:w="10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Default="00CE06B9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Общепрофессиональные компетенции (ОПК)</w:t>
            </w:r>
          </w:p>
        </w:tc>
      </w:tr>
      <w:tr w:rsidR="00CE06B9" w:rsidTr="00CE06B9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Default="00CE06B9">
            <w:pPr>
              <w:spacing w:line="276" w:lineRule="auto"/>
              <w:jc w:val="center"/>
            </w:pPr>
            <w:r>
              <w:t xml:space="preserve">ОПК-1    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Default="00CE06B9" w:rsidP="006C1A5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способность самостоятельно осуществлять научно-исследовательскую</w:t>
            </w:r>
          </w:p>
          <w:p w:rsidR="00CE06B9" w:rsidRDefault="00CE06B9">
            <w:pPr>
              <w:autoSpaceDE w:val="0"/>
              <w:autoSpaceDN w:val="0"/>
              <w:adjustRightInd w:val="0"/>
              <w:spacing w:line="276" w:lineRule="auto"/>
            </w:pPr>
            <w:r>
              <w:t>деятельность в соответствующей профессиональной области с использованием</w:t>
            </w:r>
          </w:p>
          <w:p w:rsidR="00CE06B9" w:rsidRDefault="00CE06B9" w:rsidP="006C1A5E">
            <w:pPr>
              <w:spacing w:line="276" w:lineRule="auto"/>
              <w:jc w:val="both"/>
            </w:pPr>
            <w:r>
              <w:t>современных методов исследования и информационно-коммуникационных технологий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9" w:rsidRDefault="00CE06B9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Знать: </w:t>
            </w:r>
            <w:r>
              <w:t xml:space="preserve"> основные подходы к изучению истории философии</w:t>
            </w:r>
          </w:p>
          <w:p w:rsidR="00CE06B9" w:rsidRDefault="00CE06B9" w:rsidP="006C1A5E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  <w:r>
              <w:rPr>
                <w:color w:val="000000"/>
              </w:rPr>
              <w:t>анализировать общие понятия философии и выявлять их связь между собой в философском дискурсе</w:t>
            </w:r>
          </w:p>
          <w:p w:rsidR="00CE06B9" w:rsidRDefault="00CE06B9">
            <w:pPr>
              <w:spacing w:line="276" w:lineRule="auto"/>
            </w:pPr>
            <w:r>
              <w:rPr>
                <w:bCs/>
                <w:sz w:val="26"/>
                <w:szCs w:val="26"/>
              </w:rPr>
              <w:t xml:space="preserve">Владеть: </w:t>
            </w:r>
            <w:r>
              <w:rPr>
                <w:color w:val="000000"/>
              </w:rPr>
              <w:t>основными философскими понятиями и категориями</w:t>
            </w:r>
          </w:p>
        </w:tc>
      </w:tr>
      <w:tr w:rsidR="00CE06B9" w:rsidTr="00CE06B9">
        <w:trPr>
          <w:trHeight w:val="411"/>
        </w:trPr>
        <w:tc>
          <w:tcPr>
            <w:tcW w:w="10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Default="00CE06B9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Профессиональные компетенции (ПК)</w:t>
            </w:r>
          </w:p>
        </w:tc>
      </w:tr>
      <w:tr w:rsidR="00CE06B9" w:rsidTr="00CE06B9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Default="00CE06B9">
            <w:pPr>
              <w:spacing w:line="276" w:lineRule="auto"/>
              <w:jc w:val="center"/>
              <w:rPr>
                <w:i/>
              </w:rPr>
            </w:pPr>
            <w:r>
              <w:t>ПК-1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Default="00CE06B9" w:rsidP="006C1A5E">
            <w:pPr>
              <w:spacing w:line="276" w:lineRule="auto"/>
              <w:jc w:val="both"/>
              <w:rPr>
                <w:b/>
                <w:i/>
              </w:rPr>
            </w:pPr>
            <w:r>
              <w:t xml:space="preserve">способность давать собственную </w:t>
            </w:r>
            <w:r>
              <w:lastRenderedPageBreak/>
              <w:t xml:space="preserve">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 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9" w:rsidRDefault="00CE06B9">
            <w:pPr>
              <w:spacing w:line="276" w:lineRule="auto"/>
            </w:pPr>
            <w:r>
              <w:lastRenderedPageBreak/>
              <w:t xml:space="preserve">Знать: этапы становления истории </w:t>
            </w:r>
            <w:r>
              <w:lastRenderedPageBreak/>
              <w:t>философии</w:t>
            </w:r>
          </w:p>
          <w:p w:rsidR="00CE06B9" w:rsidRDefault="00CE06B9" w:rsidP="006C1A5E">
            <w:pPr>
              <w:spacing w:line="276" w:lineRule="auto"/>
              <w:jc w:val="both"/>
            </w:pPr>
            <w:r>
              <w:t>Уметь: самостоятельно формулировать конкретные исследовательские задачи и проводить углубленную их разработку.</w:t>
            </w:r>
          </w:p>
          <w:p w:rsidR="00CE06B9" w:rsidRDefault="00CE06B9">
            <w:pPr>
              <w:spacing w:line="276" w:lineRule="auto"/>
            </w:pPr>
            <w:r>
              <w:t xml:space="preserve">Владеть: способностью выявлять, анализировать и давать собственную интерпретацию историко-философских проблем современности и сложных философских проблем культуры </w:t>
            </w:r>
          </w:p>
        </w:tc>
      </w:tr>
      <w:tr w:rsidR="00CE06B9" w:rsidTr="00CE06B9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Default="00CE06B9">
            <w:pPr>
              <w:spacing w:line="276" w:lineRule="auto"/>
              <w:jc w:val="center"/>
              <w:rPr>
                <w:i/>
              </w:rPr>
            </w:pPr>
            <w:r>
              <w:lastRenderedPageBreak/>
              <w:t>ПК-2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B9" w:rsidRDefault="00CE06B9" w:rsidP="006C1A5E">
            <w:pPr>
              <w:spacing w:line="276" w:lineRule="auto"/>
              <w:jc w:val="both"/>
              <w:rPr>
                <w:b/>
                <w:i/>
              </w:rPr>
            </w:pPr>
            <w:r>
              <w:t>готовность к самостоятельной экспертной деятельности по вопросам, связанным с преподаванием философских дисциплин в системе высшего образования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9" w:rsidRDefault="00CE06B9">
            <w:pPr>
              <w:spacing w:line="276" w:lineRule="auto"/>
            </w:pPr>
            <w:r>
              <w:t>Знать: теоретические основы организации научно-исследовательской деятельности.</w:t>
            </w:r>
          </w:p>
          <w:p w:rsidR="00CE06B9" w:rsidRDefault="00CE06B9">
            <w:pPr>
              <w:spacing w:line="276" w:lineRule="auto"/>
            </w:pPr>
            <w:r>
              <w:t>Уметь: использовать экспериментальные и теоретические методы исследования в профессиональной деятельности.</w:t>
            </w:r>
          </w:p>
          <w:p w:rsidR="00CE06B9" w:rsidRDefault="00CE06B9" w:rsidP="006C1A5E">
            <w:pPr>
              <w:spacing w:line="276" w:lineRule="auto"/>
              <w:jc w:val="both"/>
            </w:pPr>
            <w:r>
              <w:t>Владеть: способностью использовать знания по истории философии в научно-педагогических целях; методикой преподавания философии.</w:t>
            </w:r>
          </w:p>
        </w:tc>
      </w:tr>
    </w:tbl>
    <w:p w:rsidR="007D7A9B" w:rsidRDefault="007D7A9B" w:rsidP="007D7A9B">
      <w:pPr>
        <w:jc w:val="both"/>
        <w:rPr>
          <w:bCs/>
        </w:rPr>
      </w:pPr>
    </w:p>
    <w:p w:rsidR="007D7A9B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научно-исследовательской практики</w:t>
      </w:r>
      <w:r w:rsidR="00C56B1B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>
        <w:rPr>
          <w:b/>
          <w:bCs/>
          <w:sz w:val="28"/>
          <w:szCs w:val="28"/>
        </w:rPr>
        <w:t xml:space="preserve"> в структуре ОПОП аспирантуры </w:t>
      </w:r>
    </w:p>
    <w:p w:rsidR="007D7A9B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D7A9B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Цикл, к которому относится научно-исследовательская практика, - Б</w:t>
      </w:r>
      <w:proofErr w:type="gramStart"/>
      <w:r>
        <w:rPr>
          <w:bCs/>
          <w:sz w:val="28"/>
          <w:szCs w:val="28"/>
        </w:rPr>
        <w:t>2</w:t>
      </w:r>
      <w:proofErr w:type="gramEnd"/>
    </w:p>
    <w:p w:rsidR="007D7A9B" w:rsidRDefault="007D7A9B" w:rsidP="007D7A9B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Научно-исследовательская</w:t>
      </w:r>
      <w:r>
        <w:rPr>
          <w:sz w:val="28"/>
          <w:szCs w:val="28"/>
        </w:rPr>
        <w:t xml:space="preserve"> практика является обязательным этапом обучения аспиранта и представляет собой вид научных занятий, непосредственно ориентированных на профессионально-исследовательскую подготовку обучающихся.</w:t>
      </w:r>
    </w:p>
    <w:p w:rsidR="007D7A9B" w:rsidRDefault="007D7A9B" w:rsidP="007D7A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дисциплины, на которых базируется </w:t>
      </w:r>
      <w:r>
        <w:rPr>
          <w:bCs/>
          <w:sz w:val="28"/>
          <w:szCs w:val="28"/>
        </w:rPr>
        <w:t>научно-исследовательская</w:t>
      </w:r>
      <w:r>
        <w:rPr>
          <w:sz w:val="28"/>
          <w:szCs w:val="28"/>
        </w:rPr>
        <w:t xml:space="preserve"> практика: методика проведения диссертационного исследования, информационные технологии в научных исследованиях, педагогика и психология высшей школы. </w:t>
      </w:r>
    </w:p>
    <w:p w:rsidR="007D7A9B" w:rsidRDefault="007D7A9B" w:rsidP="007D7A9B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Требования к «входным знаниям», умениям и готовностям обучающегося, приобретенным в результате освоения предшествующих частей О</w:t>
      </w:r>
      <w:r w:rsidR="00401597">
        <w:rPr>
          <w:sz w:val="28"/>
          <w:szCs w:val="28"/>
        </w:rPr>
        <w:t>П</w:t>
      </w:r>
      <w:r>
        <w:rPr>
          <w:sz w:val="28"/>
          <w:szCs w:val="28"/>
        </w:rPr>
        <w:t>ОП:</w:t>
      </w:r>
      <w:proofErr w:type="gramEnd"/>
    </w:p>
    <w:p w:rsidR="007D7A9B" w:rsidRDefault="007D7A9B" w:rsidP="007D7A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7D7A9B" w:rsidRDefault="007D7A9B" w:rsidP="007D7A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планировать и решать задачи собственного профессионального и личностного развития.</w:t>
      </w:r>
    </w:p>
    <w:p w:rsidR="007D7A9B" w:rsidRDefault="007D7A9B" w:rsidP="007D7A9B">
      <w:pPr>
        <w:ind w:firstLine="720"/>
        <w:jc w:val="both"/>
        <w:rPr>
          <w:sz w:val="28"/>
          <w:szCs w:val="28"/>
        </w:rPr>
      </w:pPr>
    </w:p>
    <w:p w:rsidR="007D7A9B" w:rsidRDefault="007D7A9B" w:rsidP="007D7A9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Формы и способы проведения научно-исследовательской практики </w:t>
      </w:r>
      <w:r w:rsidR="00C56B1B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D21D60" w:rsidRDefault="00D21D60" w:rsidP="00D21D6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Научно-исследовательская практика осуществляется в дискретной форме, стационарно.</w:t>
      </w:r>
    </w:p>
    <w:p w:rsidR="00503B55" w:rsidRDefault="00D21D60" w:rsidP="00503B5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Способы организации и проведения научно-исследовательской практики - подготовка и участие в работе различных научных и научно-практических мероприятий, конференций, круглых столов, методологических семинаров; выступление с докладами, научными сообщениями, презентациями, отражающими результаты научно-исследовательской деятельности. </w:t>
      </w:r>
    </w:p>
    <w:p w:rsidR="00503B55" w:rsidRPr="00503B55" w:rsidRDefault="00503B55" w:rsidP="00503B5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556697">
        <w:rPr>
          <w:color w:val="000000"/>
          <w:sz w:val="28"/>
          <w:szCs w:val="28"/>
        </w:rPr>
        <w:t>Выездная практика организуется только при наличии заявления аспиранта.</w:t>
      </w:r>
    </w:p>
    <w:p w:rsidR="007D7A9B" w:rsidRDefault="007D7A9B" w:rsidP="007D7A9B">
      <w:pPr>
        <w:ind w:firstLine="708"/>
        <w:jc w:val="both"/>
        <w:rPr>
          <w:color w:val="292420"/>
          <w:sz w:val="28"/>
          <w:szCs w:val="28"/>
        </w:rPr>
      </w:pPr>
    </w:p>
    <w:p w:rsidR="007D7A9B" w:rsidRDefault="007D7A9B" w:rsidP="009C2C1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5. Место и время проведения научно-исследовательской практики</w:t>
      </w:r>
      <w:r>
        <w:rPr>
          <w:bCs/>
          <w:sz w:val="28"/>
          <w:szCs w:val="28"/>
        </w:rPr>
        <w:t xml:space="preserve"> </w:t>
      </w:r>
      <w:r w:rsidR="00C56B1B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7D7A9B" w:rsidRDefault="007D7A9B" w:rsidP="007D7A9B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Место проведения практики:</w:t>
      </w:r>
      <w:r>
        <w:rPr>
          <w:sz w:val="28"/>
          <w:szCs w:val="28"/>
        </w:rPr>
        <w:tab/>
      </w:r>
    </w:p>
    <w:p w:rsidR="007D7A9B" w:rsidRDefault="007D7A9B" w:rsidP="007D7A9B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 основные базы практики - кафедра философии и теологии, кафедра  философии и общественных наук, кадровый и научно-технический потенциал которых позволяют обеспечить качественный уровень научно-исследовательской практики: </w:t>
      </w:r>
      <w:r>
        <w:rPr>
          <w:sz w:val="28"/>
          <w:szCs w:val="28"/>
        </w:rPr>
        <w:tab/>
        <w:t>руководство практикой по кафедре философии и теологии осуществляют: д.ф.н., профессор Л.Е. Шапошников; д.ф.н., профессор И.И. Сулима; д.ф.н., профессор С.Н. Пушкин;</w:t>
      </w:r>
      <w:proofErr w:type="gramEnd"/>
    </w:p>
    <w:p w:rsidR="007D7A9B" w:rsidRDefault="007D7A9B" w:rsidP="007D7A9B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руководство практикой по кафедре философии и общественных наук осуществляют: д.ф.н., профессор А.А. Фёдоров, д.ф.н., профессор Д.В. Воробьёв, д.ф.н., профессор В.А. Фортунатова, д.ф.н., профессор В.Ю. Кондратьев;</w:t>
      </w:r>
      <w:proofErr w:type="gramEnd"/>
    </w:p>
    <w:p w:rsidR="007D7A9B" w:rsidRDefault="007D7A9B" w:rsidP="007D7A9B">
      <w:pPr>
        <w:jc w:val="both"/>
        <w:rPr>
          <w:sz w:val="28"/>
          <w:szCs w:val="28"/>
        </w:rPr>
      </w:pPr>
      <w:r>
        <w:rPr>
          <w:sz w:val="28"/>
          <w:szCs w:val="28"/>
        </w:rPr>
        <w:t>- образовательные организации системы общего и профессионального образования;</w:t>
      </w:r>
    </w:p>
    <w:p w:rsidR="007D7A9B" w:rsidRDefault="007D7A9B" w:rsidP="00503B55">
      <w:pPr>
        <w:jc w:val="both"/>
        <w:rPr>
          <w:sz w:val="28"/>
          <w:szCs w:val="28"/>
        </w:rPr>
      </w:pPr>
      <w:r>
        <w:rPr>
          <w:sz w:val="28"/>
          <w:szCs w:val="28"/>
        </w:rPr>
        <w:t>- академические и научно-исследовательские организации.</w:t>
      </w:r>
    </w:p>
    <w:p w:rsidR="007D7A9B" w:rsidRDefault="007D7A9B" w:rsidP="00920BD7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Время проведения практики определяется учебным планом аспирантуры: 3 курс. </w:t>
      </w:r>
    </w:p>
    <w:p w:rsidR="00F83B2D" w:rsidRPr="00B53738" w:rsidRDefault="00F83B2D" w:rsidP="00F83B2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7D7A9B" w:rsidRDefault="00F83B2D" w:rsidP="007D7A9B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F83B2D" w:rsidRDefault="00F83B2D" w:rsidP="007D7A9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D7A9B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 Объём научно-исследовательской практики</w:t>
      </w:r>
      <w:r w:rsidR="00C56B1B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>
        <w:rPr>
          <w:b/>
          <w:bCs/>
          <w:sz w:val="28"/>
          <w:szCs w:val="28"/>
        </w:rPr>
        <w:t xml:space="preserve"> и её продолжительность</w:t>
      </w:r>
    </w:p>
    <w:p w:rsidR="007D7A9B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D7A9B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3 </w:t>
      </w:r>
      <w:proofErr w:type="gramStart"/>
      <w:r>
        <w:rPr>
          <w:sz w:val="28"/>
          <w:szCs w:val="28"/>
        </w:rPr>
        <w:t>зачетных</w:t>
      </w:r>
      <w:proofErr w:type="gramEnd"/>
      <w:r>
        <w:rPr>
          <w:sz w:val="28"/>
          <w:szCs w:val="28"/>
        </w:rPr>
        <w:t xml:space="preserve"> единицы.</w:t>
      </w:r>
    </w:p>
    <w:p w:rsidR="007D7A9B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- 2 недели.</w:t>
      </w:r>
    </w:p>
    <w:p w:rsidR="007D7A9B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D7A9B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7. Структура и содержание научно-исследовательской практики</w:t>
      </w:r>
      <w:r w:rsidR="00C56B1B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 </w:t>
      </w:r>
    </w:p>
    <w:p w:rsidR="00500A88" w:rsidRPr="00CD248C" w:rsidRDefault="00500A88" w:rsidP="00CD248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научно-исследовательской практики по получению профессиональных умений и опыта профессиональной деятельности</w:t>
      </w:r>
    </w:p>
    <w:p w:rsidR="007D7A9B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педагогической практики составляет 3 зачетных единиц, 108 часов.</w:t>
      </w:r>
    </w:p>
    <w:p w:rsidR="007D7A9B" w:rsidRDefault="007D7A9B" w:rsidP="007D7A9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4400"/>
        <w:gridCol w:w="852"/>
        <w:gridCol w:w="854"/>
        <w:gridCol w:w="854"/>
        <w:gridCol w:w="854"/>
        <w:gridCol w:w="1762"/>
      </w:tblGrid>
      <w:tr w:rsidR="007D7A9B" w:rsidTr="007D7A9B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№</w:t>
            </w:r>
          </w:p>
          <w:p w:rsidR="007D7A9B" w:rsidRDefault="007D7A9B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Разделы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7D7A9B" w:rsidRDefault="007D7A9B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7D7A9B" w:rsidTr="007D7A9B">
        <w:trPr>
          <w:trHeight w:val="14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76" w:lineRule="auto"/>
              <w:jc w:val="center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В организации (база практик) Ауд. часы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</w:p>
        </w:tc>
      </w:tr>
      <w:tr w:rsidR="007D7A9B" w:rsidTr="007D7A9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color w:val="292420"/>
              </w:rPr>
              <w:t>Организация практик: определение места практики, оформление необходимой документации, установление связи с руководителем практики по месту ее прохождения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spacing w:line="276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51501D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51501D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spacing w:line="276" w:lineRule="auto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</w:rPr>
            </w:pPr>
          </w:p>
          <w:p w:rsidR="007D7A9B" w:rsidRDefault="007D7A9B">
            <w:pPr>
              <w:spacing w:line="276" w:lineRule="auto"/>
              <w:jc w:val="center"/>
            </w:pPr>
            <w:r>
              <w:rPr>
                <w:sz w:val="22"/>
              </w:rPr>
              <w:t>Установочная конференция</w:t>
            </w:r>
          </w:p>
        </w:tc>
      </w:tr>
      <w:tr w:rsidR="007D7A9B" w:rsidTr="007D7A9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Подготовительный этап: инструктаж</w:t>
            </w:r>
          </w:p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и   по технике безопасности, знакомство со структурой учебного подразделения, его коллективом, должностными инструкциями, учебным планом, утверждение </w:t>
            </w:r>
            <w:r>
              <w:rPr>
                <w:color w:val="292420"/>
              </w:rPr>
              <w:t xml:space="preserve">плана работы совместно с руководителем практики по месту ее </w:t>
            </w:r>
            <w:r>
              <w:rPr>
                <w:color w:val="292420"/>
              </w:rPr>
              <w:lastRenderedPageBreak/>
              <w:t>прохождения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spacing w:line="276" w:lineRule="auto"/>
              <w:jc w:val="center"/>
            </w:pPr>
            <w:r>
              <w:rPr>
                <w:sz w:val="22"/>
              </w:rPr>
              <w:lastRenderedPageBreak/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36485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364854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spacing w:line="276" w:lineRule="auto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A9B" w:rsidRDefault="007D7A9B">
            <w:pPr>
              <w:spacing w:line="276" w:lineRule="auto"/>
              <w:jc w:val="center"/>
            </w:pPr>
            <w:r>
              <w:rPr>
                <w:sz w:val="22"/>
              </w:rPr>
              <w:t>Собеседование</w:t>
            </w:r>
          </w:p>
        </w:tc>
      </w:tr>
      <w:tr w:rsidR="007D7A9B" w:rsidTr="007D7A9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</w:rPr>
              <w:lastRenderedPageBreak/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Научно-исследовательская работа:</w:t>
            </w:r>
            <w:r>
              <w:rPr>
                <w:color w:val="292420"/>
              </w:rPr>
              <w:br/>
              <w:t>участие в научных мероприятиях, методологических семинарах и исследовательских проектах кафедры; подготовка к публикации научных статей, тезисов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36485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364854">
            <w:pPr>
              <w:spacing w:line="276" w:lineRule="auto"/>
              <w:jc w:val="center"/>
            </w:pPr>
            <w:r>
              <w:t>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AB4809" w:rsidP="007B4C7E">
            <w:pPr>
              <w:spacing w:line="276" w:lineRule="auto"/>
              <w:jc w:val="center"/>
            </w:pPr>
            <w:r>
              <w:rPr>
                <w:sz w:val="22"/>
              </w:rPr>
              <w:t>5</w:t>
            </w:r>
            <w:r w:rsidR="007B4C7E">
              <w:rPr>
                <w:sz w:val="22"/>
              </w:rPr>
              <w:t>8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</w:rPr>
            </w:pPr>
          </w:p>
          <w:p w:rsidR="007D7A9B" w:rsidRDefault="007D7A9B">
            <w:pPr>
              <w:spacing w:line="276" w:lineRule="auto"/>
              <w:jc w:val="center"/>
            </w:pPr>
            <w:r>
              <w:rPr>
                <w:sz w:val="22"/>
              </w:rPr>
              <w:t>Выступление с научным докладом/сообщением</w:t>
            </w:r>
          </w:p>
        </w:tc>
      </w:tr>
      <w:tr w:rsidR="007D7A9B" w:rsidTr="007D7A9B">
        <w:trPr>
          <w:trHeight w:val="71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Подготовка отчета по практике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spacing w:line="276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3608C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3608C8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 w:rsidP="007B4C7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7B4C7E">
              <w:rPr>
                <w:bCs/>
                <w:sz w:val="22"/>
              </w:rPr>
              <w:t>6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A9B" w:rsidRDefault="007D7A9B">
            <w:pPr>
              <w:spacing w:line="276" w:lineRule="auto"/>
              <w:jc w:val="center"/>
            </w:pPr>
            <w:r>
              <w:rPr>
                <w:sz w:val="22"/>
              </w:rPr>
              <w:t>Итоговая конференция Предоставление отчета</w:t>
            </w:r>
          </w:p>
        </w:tc>
      </w:tr>
      <w:tr w:rsidR="007D7A9B" w:rsidTr="007D7A9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</w:rPr>
              <w:t>5</w:t>
            </w:r>
          </w:p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</w:p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7A9B" w:rsidRDefault="00AB480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7A9B" w:rsidRDefault="00681E0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7A9B" w:rsidRDefault="00681E0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</w:rPr>
            </w:pPr>
            <w:r>
              <w:rPr>
                <w:bCs/>
              </w:rPr>
              <w:t>76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108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</w:rPr>
            </w:pPr>
          </w:p>
        </w:tc>
      </w:tr>
    </w:tbl>
    <w:p w:rsidR="007D7A9B" w:rsidRDefault="007D7A9B" w:rsidP="007D7A9B">
      <w:pPr>
        <w:pStyle w:val="Default"/>
        <w:rPr>
          <w:b/>
          <w:bCs/>
          <w:i/>
          <w:sz w:val="20"/>
          <w:szCs w:val="20"/>
        </w:rPr>
      </w:pPr>
    </w:p>
    <w:p w:rsidR="0054766F" w:rsidRDefault="0054766F" w:rsidP="0054766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научно-исследовательской практики по получению профессиональных умений и опыта профессиональной деятельности</w:t>
      </w:r>
    </w:p>
    <w:p w:rsidR="0054766F" w:rsidRDefault="0054766F" w:rsidP="0054766F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2"/>
          <w:szCs w:val="22"/>
        </w:rPr>
      </w:pPr>
    </w:p>
    <w:p w:rsidR="0054766F" w:rsidRDefault="0054766F" w:rsidP="0054766F">
      <w:pPr>
        <w:tabs>
          <w:tab w:val="left" w:pos="284"/>
          <w:tab w:val="right" w:leader="underscore" w:pos="9639"/>
        </w:tabs>
        <w:ind w:firstLine="709"/>
        <w:jc w:val="both"/>
        <w:rPr>
          <w:color w:val="292420"/>
          <w:sz w:val="28"/>
          <w:szCs w:val="28"/>
        </w:rPr>
      </w:pPr>
      <w:r>
        <w:rPr>
          <w:bCs/>
          <w:sz w:val="28"/>
          <w:szCs w:val="28"/>
        </w:rPr>
        <w:t xml:space="preserve">Раздел (этап) </w:t>
      </w:r>
      <w:r>
        <w:rPr>
          <w:bCs/>
          <w:sz w:val="28"/>
          <w:szCs w:val="28"/>
          <w:lang w:val="en-US"/>
        </w:rPr>
        <w:t>I</w:t>
      </w:r>
      <w:r w:rsidRPr="0054766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 о</w:t>
      </w:r>
      <w:r>
        <w:rPr>
          <w:color w:val="292420"/>
          <w:sz w:val="28"/>
          <w:szCs w:val="28"/>
        </w:rPr>
        <w:t>рганизационный: определение места практики, оформление необходимой документации, установление связи с руководителем практики по месту ее прохождения.</w:t>
      </w:r>
    </w:p>
    <w:p w:rsidR="0054766F" w:rsidRDefault="0054766F" w:rsidP="0054766F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Раздел (этап) </w:t>
      </w:r>
      <w:r>
        <w:rPr>
          <w:bCs/>
          <w:sz w:val="28"/>
          <w:szCs w:val="28"/>
          <w:lang w:val="en-US"/>
        </w:rPr>
        <w:t>II</w:t>
      </w:r>
      <w:r w:rsidRPr="0054766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- подготовительный: инструктажи по технике безопасности, знакомство со структурой учебного подразделения, его коллективом, должностными инструкциями, учебным планом, утверждение </w:t>
      </w:r>
      <w:r>
        <w:rPr>
          <w:color w:val="292420"/>
          <w:sz w:val="28"/>
          <w:szCs w:val="28"/>
        </w:rPr>
        <w:t>плана работы совместно с руководителем практики по месту ее прохождения.</w:t>
      </w:r>
    </w:p>
    <w:p w:rsidR="0054766F" w:rsidRDefault="0054766F" w:rsidP="0054766F">
      <w:pPr>
        <w:tabs>
          <w:tab w:val="left" w:pos="284"/>
          <w:tab w:val="right" w:leader="underscore" w:pos="9639"/>
        </w:tabs>
        <w:ind w:firstLine="709"/>
        <w:jc w:val="both"/>
        <w:rPr>
          <w:color w:val="292420"/>
          <w:sz w:val="28"/>
          <w:szCs w:val="28"/>
        </w:rPr>
      </w:pPr>
      <w:r>
        <w:rPr>
          <w:bCs/>
          <w:sz w:val="28"/>
          <w:szCs w:val="28"/>
        </w:rPr>
        <w:t xml:space="preserve">Раздел (этап) </w:t>
      </w:r>
      <w:r>
        <w:rPr>
          <w:bCs/>
          <w:sz w:val="28"/>
          <w:szCs w:val="28"/>
          <w:lang w:val="en-US"/>
        </w:rPr>
        <w:t>III</w:t>
      </w:r>
      <w:r w:rsidRPr="0054766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- научно-исследовательская работа: </w:t>
      </w:r>
      <w:r>
        <w:rPr>
          <w:color w:val="292420"/>
          <w:sz w:val="28"/>
          <w:szCs w:val="28"/>
        </w:rPr>
        <w:t>участие в научных мероприятиях, методологических семинарах и исследовательских проектах кафедры; подготовка к публикации научных статей, тезисов.</w:t>
      </w:r>
    </w:p>
    <w:p w:rsidR="0054766F" w:rsidRDefault="0054766F" w:rsidP="0054766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color w:val="292420"/>
          <w:sz w:val="28"/>
          <w:szCs w:val="28"/>
        </w:rPr>
        <w:t xml:space="preserve">Раздел (этап) </w:t>
      </w:r>
      <w:r>
        <w:rPr>
          <w:color w:val="292420"/>
          <w:sz w:val="28"/>
          <w:szCs w:val="28"/>
          <w:lang w:val="en-US"/>
        </w:rPr>
        <w:t>IV</w:t>
      </w:r>
      <w:r>
        <w:rPr>
          <w:color w:val="292420"/>
          <w:sz w:val="28"/>
          <w:szCs w:val="28"/>
        </w:rPr>
        <w:t xml:space="preserve"> - итоговый: подготовка отчета по научно-исследовательской практике.</w:t>
      </w:r>
    </w:p>
    <w:p w:rsidR="0054766F" w:rsidRDefault="0054766F" w:rsidP="0054766F">
      <w:pPr>
        <w:pStyle w:val="Default"/>
        <w:ind w:firstLine="709"/>
        <w:rPr>
          <w:bCs/>
          <w:sz w:val="28"/>
          <w:szCs w:val="28"/>
        </w:rPr>
      </w:pPr>
    </w:p>
    <w:p w:rsidR="007D7A9B" w:rsidRDefault="007D7A9B" w:rsidP="007D7A9B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Методы и технологии, используемые в научно-исследовательской практике </w:t>
      </w:r>
      <w:r w:rsidR="00C56B1B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E22292" w:rsidRDefault="00E22292" w:rsidP="00E2229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Используются различные научно-исследовательские технологии:</w:t>
      </w:r>
    </w:p>
    <w:p w:rsidR="00E22292" w:rsidRDefault="00E22292" w:rsidP="00E2229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информационные технологии для подготовки и формирования информационной базы исследования;</w:t>
      </w:r>
    </w:p>
    <w:p w:rsidR="00E22292" w:rsidRDefault="00E22292" w:rsidP="00E2229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аудиовизуальные технологии для подготовки к выступлению с докладами и научными сообщениями на научных и научно-практических мероприятиях различных типов;</w:t>
      </w:r>
    </w:p>
    <w:p w:rsidR="00E22292" w:rsidRDefault="00E22292" w:rsidP="00E2229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обучения в сотрудничестве («круглый стол», работа «малыми группами») и диалоговые технологии (дискуссии, диспуты, дебаты) для подготовки к участию в научных дискуссиях и диспутах;</w:t>
      </w:r>
    </w:p>
    <w:p w:rsidR="00E22292" w:rsidRDefault="00E22292" w:rsidP="00E22292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технологии развития креативного и критического мышления (творческие задания для самостоятельной работы и работы в подгруппах; герменевтический опыт интерпретации философского текста; критический </w:t>
      </w:r>
      <w:r>
        <w:rPr>
          <w:bCs/>
          <w:sz w:val="28"/>
          <w:szCs w:val="28"/>
        </w:rPr>
        <w:lastRenderedPageBreak/>
        <w:t>анализ, оценка), необходимые для осуществления научно-исследовательской деятельности и подготовки научных работ различных видов;</w:t>
      </w:r>
    </w:p>
    <w:p w:rsidR="00E22292" w:rsidRDefault="00E22292" w:rsidP="00E22292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технологии моделирования профессиональной деятельности (моделирование участия в работе конференций, дискуссий и т.д.) для формирования навыка выступления с научными сообщениями.</w:t>
      </w:r>
    </w:p>
    <w:p w:rsidR="007D7A9B" w:rsidRDefault="007D7A9B" w:rsidP="007D7A9B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7D7A9B" w:rsidRDefault="007D7A9B" w:rsidP="007D7A9B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Формы отчётности по итогам научно-исследовательской практики </w:t>
      </w:r>
      <w:r w:rsidR="00C56B1B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 формам отчетности по итогам научно-исследовательской практики по получению профессиональных умений и опыта профессиональной деятельности относятся: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подготовленный научный доклад (сообщение), отражающий результаты определенного этапа научно-исследовательской деятельности;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выступление на научном мероприятии с указанным докладом;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отчет по практике;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заключение о прохождении практики.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по практике представляет собой аналитический систематизированный документ, отражающий степень реализации целей и задач практики.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Отчет состоит из следующий элементов:</w:t>
      </w:r>
      <w:proofErr w:type="gramEnd"/>
    </w:p>
    <w:p w:rsidR="00E53E79" w:rsidRDefault="00814D6D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="00E53E79">
        <w:rPr>
          <w:bCs/>
          <w:sz w:val="28"/>
          <w:szCs w:val="28"/>
        </w:rPr>
        <w:t xml:space="preserve"> Титульный лист;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Введение;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Основная часть;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Заключение;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5) Список литературы.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 основных разделов отчета по практике должно содержать: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 введении – место и время прохождения практики, цель и задачи научно-исследовательской практики, формы ее прохождения;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основной части характеризуется содержание выполненной работы (подготовка научного доклада, сообщения, выступление и т.д.) в соответствии с темой диссертационного исследования;</w:t>
      </w:r>
    </w:p>
    <w:p w:rsidR="00E53E79" w:rsidRDefault="00E53E79" w:rsidP="00E53E79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заключении содержатся выводы, итоги, отражающие получение практических навыков.</w:t>
      </w:r>
    </w:p>
    <w:p w:rsidR="007D7A9B" w:rsidRDefault="007D7A9B" w:rsidP="007D7A9B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7D7A9B" w:rsidRDefault="007D7A9B" w:rsidP="009D294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Формы </w:t>
      </w:r>
      <w:r w:rsidR="009D2947">
        <w:rPr>
          <w:b/>
          <w:bCs/>
          <w:sz w:val="28"/>
          <w:szCs w:val="28"/>
        </w:rPr>
        <w:t xml:space="preserve">текущего контроля успеваемости и промежуточной </w:t>
      </w:r>
      <w:proofErr w:type="gramStart"/>
      <w:r w:rsidR="009D2947">
        <w:rPr>
          <w:b/>
          <w:bCs/>
          <w:sz w:val="28"/>
          <w:szCs w:val="28"/>
        </w:rPr>
        <w:t>аттестации</w:t>
      </w:r>
      <w:proofErr w:type="gramEnd"/>
      <w:r w:rsidR="009D2947">
        <w:rPr>
          <w:b/>
          <w:bCs/>
          <w:sz w:val="28"/>
          <w:szCs w:val="28"/>
        </w:rPr>
        <w:t xml:space="preserve"> обучающихся </w:t>
      </w:r>
      <w:r>
        <w:rPr>
          <w:b/>
          <w:bCs/>
          <w:sz w:val="28"/>
          <w:szCs w:val="28"/>
        </w:rPr>
        <w:t>по итогам научно-исследовательской практики</w:t>
      </w:r>
      <w:r w:rsidR="00C56B1B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9D2947" w:rsidRDefault="009D2947" w:rsidP="009D294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текущего контроля успеваемости и промежуточной аттестации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</w:p>
    <w:p w:rsidR="009D2947" w:rsidRDefault="009D2947" w:rsidP="009D29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9D2947" w:rsidRDefault="009D2947" w:rsidP="009D29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>
        <w:rPr>
          <w:b/>
          <w:iCs/>
          <w:sz w:val="28"/>
          <w:szCs w:val="28"/>
          <w:lang w:eastAsia="ru-RU"/>
        </w:rPr>
        <w:lastRenderedPageBreak/>
        <w:t>Текущий контроль</w:t>
      </w:r>
      <w:r>
        <w:rPr>
          <w:iCs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во время контактной работы с руководителем практики, по итогам самостоятельной работы обучающихся. </w:t>
      </w:r>
    </w:p>
    <w:p w:rsidR="009D2947" w:rsidRDefault="009D2947" w:rsidP="009D294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Текущий контроль </w:t>
      </w:r>
      <w:r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9D2947" w:rsidRDefault="009D2947" w:rsidP="009D2947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фиксация посещений мероприятий;</w:t>
      </w:r>
    </w:p>
    <w:p w:rsidR="009D2947" w:rsidRDefault="009D2947" w:rsidP="009D2947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ведения конспекта мероприятий;</w:t>
      </w:r>
    </w:p>
    <w:p w:rsidR="009D2947" w:rsidRDefault="009D2947" w:rsidP="009D2947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выполнение индивидуальных заданий. </w:t>
      </w:r>
    </w:p>
    <w:p w:rsidR="009D2947" w:rsidRDefault="009D2947" w:rsidP="009D2947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обучающихся обеспечивает оценивание результатов научно-исследовательской практики. Промежуточная аттестация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проводится по результатам защиты отчета по практике.</w:t>
      </w:r>
    </w:p>
    <w:p w:rsidR="009D2947" w:rsidRDefault="009D2947" w:rsidP="009D2947">
      <w:pPr>
        <w:ind w:firstLine="709"/>
        <w:jc w:val="both"/>
        <w:rPr>
          <w:i/>
          <w:sz w:val="22"/>
          <w:szCs w:val="22"/>
        </w:rPr>
      </w:pPr>
      <w:r>
        <w:rPr>
          <w:sz w:val="28"/>
          <w:szCs w:val="28"/>
        </w:rPr>
        <w:t>Форма промежуточной аттестации – зачет с оценкой.</w:t>
      </w:r>
    </w:p>
    <w:p w:rsidR="009D2947" w:rsidRDefault="009D2947" w:rsidP="009D2947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9D2947" w:rsidRDefault="009D2947" w:rsidP="009D2947">
      <w:pPr>
        <w:ind w:firstLine="709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:rsidR="009D2947" w:rsidRDefault="009D2947" w:rsidP="009D29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9D2947" w:rsidRDefault="009D2947" w:rsidP="009D2947">
      <w:pPr>
        <w:ind w:firstLine="709"/>
        <w:jc w:val="both"/>
        <w:rPr>
          <w:sz w:val="28"/>
          <w:szCs w:val="28"/>
        </w:rPr>
      </w:pPr>
    </w:p>
    <w:p w:rsidR="009D2947" w:rsidRDefault="009D2947" w:rsidP="009D2947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</w:t>
      </w:r>
      <w:proofErr w:type="gramStart"/>
      <w:r>
        <w:rPr>
          <w:b/>
          <w:bCs/>
          <w:sz w:val="28"/>
          <w:szCs w:val="28"/>
        </w:rPr>
        <w:t>дств дл</w:t>
      </w:r>
      <w:proofErr w:type="gramEnd"/>
      <w:r>
        <w:rPr>
          <w:b/>
          <w:bCs/>
          <w:sz w:val="28"/>
          <w:szCs w:val="28"/>
        </w:rPr>
        <w:t>я проведения промежуточной аттестации обучающихся по научно-исследовательской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практике по получению профессиональных умений и опыта профессиональной деятельности</w:t>
      </w:r>
    </w:p>
    <w:p w:rsidR="009D2947" w:rsidRDefault="009D2947" w:rsidP="009D29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9D2947" w:rsidRDefault="009D2947" w:rsidP="009D2947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Фонд оценочных средств оформляется </w:t>
      </w:r>
      <w:proofErr w:type="gramStart"/>
      <w:r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rPr>
          <w:bCs/>
          <w:sz w:val="28"/>
          <w:szCs w:val="28"/>
        </w:rPr>
        <w:t>.</w:t>
      </w:r>
    </w:p>
    <w:p w:rsidR="007D7A9B" w:rsidRDefault="007D7A9B" w:rsidP="007D7A9B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7D7A9B" w:rsidRDefault="007D7A9B" w:rsidP="007D7A9B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научно-исследовательской практики </w:t>
      </w:r>
      <w:r w:rsidR="00C56B1B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7D7A9B" w:rsidRDefault="007D7A9B" w:rsidP="007D7A9B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7D7A9B" w:rsidRDefault="007D7A9B" w:rsidP="007D7A9B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>а) основная литература:</w:t>
      </w:r>
    </w:p>
    <w:p w:rsidR="007D7A9B" w:rsidRDefault="007D7A9B" w:rsidP="007D7A9B">
      <w:pPr>
        <w:tabs>
          <w:tab w:val="left" w:pos="1134"/>
          <w:tab w:val="right" w:leader="underscore" w:pos="9356"/>
        </w:tabs>
        <w:rPr>
          <w:b/>
          <w:bCs/>
          <w:highlight w:val="yellow"/>
        </w:rPr>
      </w:pPr>
    </w:p>
    <w:p w:rsidR="007D7A9B" w:rsidRDefault="007D7A9B" w:rsidP="007D7A9B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Аверьянов В. Е. Методология образовательного процесса в современном информационном поле/ В. Е. Аверьянов, И. В. Борисов, Р. А. </w:t>
      </w:r>
      <w:proofErr w:type="spellStart"/>
      <w:r>
        <w:rPr>
          <w:sz w:val="28"/>
          <w:szCs w:val="28"/>
        </w:rPr>
        <w:t>Галиахметов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Вят</w:t>
      </w:r>
      <w:proofErr w:type="spellEnd"/>
      <w:r>
        <w:rPr>
          <w:sz w:val="28"/>
          <w:szCs w:val="28"/>
        </w:rPr>
        <w:t xml:space="preserve">. гос. </w:t>
      </w:r>
      <w:proofErr w:type="spellStart"/>
      <w:r>
        <w:rPr>
          <w:sz w:val="28"/>
          <w:szCs w:val="28"/>
        </w:rPr>
        <w:t>гуманит</w:t>
      </w:r>
      <w:proofErr w:type="spellEnd"/>
      <w:r>
        <w:rPr>
          <w:sz w:val="28"/>
          <w:szCs w:val="28"/>
        </w:rPr>
        <w:t xml:space="preserve">. ун-т; </w:t>
      </w:r>
      <w:proofErr w:type="spellStart"/>
      <w:r>
        <w:rPr>
          <w:sz w:val="28"/>
          <w:szCs w:val="28"/>
        </w:rPr>
        <w:t>Ижев</w:t>
      </w:r>
      <w:proofErr w:type="spellEnd"/>
      <w:r>
        <w:rPr>
          <w:sz w:val="28"/>
          <w:szCs w:val="28"/>
        </w:rPr>
        <w:t xml:space="preserve">. гос.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>. ун-т. — Ижевск: Удмуртский университет, 2011. -102 с.</w:t>
      </w:r>
    </w:p>
    <w:p w:rsidR="007D7A9B" w:rsidRDefault="007D7A9B" w:rsidP="007D7A9B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Современные образовательные </w:t>
      </w:r>
      <w:proofErr w:type="spellStart"/>
      <w:r>
        <w:rPr>
          <w:sz w:val="28"/>
          <w:szCs w:val="28"/>
          <w:lang w:eastAsia="ru-RU"/>
        </w:rPr>
        <w:t>технологии</w:t>
      </w:r>
      <w:proofErr w:type="gramStart"/>
      <w:r>
        <w:rPr>
          <w:sz w:val="28"/>
          <w:szCs w:val="28"/>
          <w:lang w:eastAsia="ru-RU"/>
        </w:rPr>
        <w:t>:у</w:t>
      </w:r>
      <w:proofErr w:type="gramEnd"/>
      <w:r>
        <w:rPr>
          <w:sz w:val="28"/>
          <w:szCs w:val="28"/>
          <w:lang w:eastAsia="ru-RU"/>
        </w:rPr>
        <w:t>чеб</w:t>
      </w:r>
      <w:proofErr w:type="spellEnd"/>
      <w:r>
        <w:rPr>
          <w:sz w:val="28"/>
          <w:szCs w:val="28"/>
          <w:lang w:eastAsia="ru-RU"/>
        </w:rPr>
        <w:t xml:space="preserve">. пособие для </w:t>
      </w:r>
      <w:proofErr w:type="spellStart"/>
      <w:r>
        <w:rPr>
          <w:sz w:val="28"/>
          <w:szCs w:val="28"/>
          <w:lang w:eastAsia="ru-RU"/>
        </w:rPr>
        <w:t>студентов,магистрантов,аспирантов,докторантов,шк</w:t>
      </w:r>
      <w:proofErr w:type="spellEnd"/>
      <w:r>
        <w:rPr>
          <w:sz w:val="28"/>
          <w:szCs w:val="28"/>
          <w:lang w:eastAsia="ru-RU"/>
        </w:rPr>
        <w:t xml:space="preserve">. педагогов и вуз. </w:t>
      </w:r>
      <w:proofErr w:type="spellStart"/>
      <w:r>
        <w:rPr>
          <w:sz w:val="28"/>
          <w:szCs w:val="28"/>
          <w:lang w:eastAsia="ru-RU"/>
        </w:rPr>
        <w:t>преподавателей:рек</w:t>
      </w:r>
      <w:proofErr w:type="spellEnd"/>
      <w:r>
        <w:rPr>
          <w:sz w:val="28"/>
          <w:szCs w:val="28"/>
          <w:lang w:eastAsia="ru-RU"/>
        </w:rPr>
        <w:t>. Науч</w:t>
      </w:r>
      <w:proofErr w:type="gramStart"/>
      <w:r>
        <w:rPr>
          <w:sz w:val="28"/>
          <w:szCs w:val="28"/>
          <w:lang w:eastAsia="ru-RU"/>
        </w:rPr>
        <w:t>.-</w:t>
      </w:r>
      <w:proofErr w:type="gramEnd"/>
      <w:r>
        <w:rPr>
          <w:sz w:val="28"/>
          <w:szCs w:val="28"/>
          <w:lang w:eastAsia="ru-RU"/>
        </w:rPr>
        <w:t>метод. советом М-</w:t>
      </w:r>
      <w:proofErr w:type="spellStart"/>
      <w:r>
        <w:rPr>
          <w:sz w:val="28"/>
          <w:szCs w:val="28"/>
          <w:lang w:eastAsia="ru-RU"/>
        </w:rPr>
        <w:t>ва</w:t>
      </w:r>
      <w:proofErr w:type="spellEnd"/>
      <w:r>
        <w:rPr>
          <w:sz w:val="28"/>
          <w:szCs w:val="28"/>
          <w:lang w:eastAsia="ru-RU"/>
        </w:rPr>
        <w:t xml:space="preserve"> образования и науки по психологии и педагогике/ Под ред. Н. В. </w:t>
      </w:r>
      <w:proofErr w:type="spellStart"/>
      <w:r>
        <w:rPr>
          <w:sz w:val="28"/>
          <w:szCs w:val="28"/>
          <w:lang w:eastAsia="ru-RU"/>
        </w:rPr>
        <w:t>Бордовской</w:t>
      </w:r>
      <w:proofErr w:type="spellEnd"/>
      <w:r>
        <w:rPr>
          <w:sz w:val="28"/>
          <w:szCs w:val="28"/>
          <w:lang w:eastAsia="ru-RU"/>
        </w:rPr>
        <w:t xml:space="preserve">. — 2-е </w:t>
      </w:r>
      <w:proofErr w:type="spellStart"/>
      <w:r>
        <w:rPr>
          <w:sz w:val="28"/>
          <w:szCs w:val="28"/>
          <w:lang w:eastAsia="ru-RU"/>
        </w:rPr>
        <w:t>изд.,стереотип</w:t>
      </w:r>
      <w:proofErr w:type="spellEnd"/>
      <w:r>
        <w:rPr>
          <w:sz w:val="28"/>
          <w:szCs w:val="28"/>
          <w:lang w:eastAsia="ru-RU"/>
        </w:rPr>
        <w:t>. — М.:</w:t>
      </w:r>
      <w:proofErr w:type="spellStart"/>
      <w:r>
        <w:rPr>
          <w:sz w:val="28"/>
          <w:szCs w:val="28"/>
          <w:lang w:eastAsia="ru-RU"/>
        </w:rPr>
        <w:t>КноРус</w:t>
      </w:r>
      <w:proofErr w:type="spellEnd"/>
      <w:r>
        <w:rPr>
          <w:sz w:val="28"/>
          <w:szCs w:val="28"/>
          <w:lang w:eastAsia="ru-RU"/>
        </w:rPr>
        <w:t>, 2011. — 432 с.</w:t>
      </w:r>
    </w:p>
    <w:p w:rsidR="007D7A9B" w:rsidRDefault="007D7A9B" w:rsidP="007D7A9B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lastRenderedPageBreak/>
        <w:t>Соколов, В.В.</w:t>
      </w:r>
      <w:r>
        <w:rPr>
          <w:sz w:val="28"/>
          <w:szCs w:val="28"/>
        </w:rPr>
        <w:t>   Философия как история философии [Текст]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</w:t>
      </w:r>
      <w:proofErr w:type="gramStart"/>
      <w:r>
        <w:rPr>
          <w:sz w:val="28"/>
          <w:szCs w:val="28"/>
        </w:rPr>
        <w:t>.-</w:t>
      </w:r>
      <w:proofErr w:type="spellStart"/>
      <w:proofErr w:type="gramEnd"/>
      <w:r>
        <w:rPr>
          <w:sz w:val="28"/>
          <w:szCs w:val="28"/>
        </w:rPr>
        <w:t>науч.пособие</w:t>
      </w:r>
      <w:proofErr w:type="spellEnd"/>
      <w:r>
        <w:rPr>
          <w:sz w:val="28"/>
          <w:szCs w:val="28"/>
        </w:rPr>
        <w:t xml:space="preserve"> / Соколов Василий Васильевич ; </w:t>
      </w:r>
      <w:proofErr w:type="spellStart"/>
      <w:r>
        <w:rPr>
          <w:sz w:val="28"/>
          <w:szCs w:val="28"/>
        </w:rPr>
        <w:t>Моск.гос.ун</w:t>
      </w:r>
      <w:proofErr w:type="spellEnd"/>
      <w:r>
        <w:rPr>
          <w:sz w:val="28"/>
          <w:szCs w:val="28"/>
        </w:rPr>
        <w:t xml:space="preserve">-т </w:t>
      </w:r>
      <w:proofErr w:type="spellStart"/>
      <w:r>
        <w:rPr>
          <w:sz w:val="28"/>
          <w:szCs w:val="28"/>
        </w:rPr>
        <w:t>им.М.В.Ломоносова</w:t>
      </w:r>
      <w:proofErr w:type="spellEnd"/>
      <w:r>
        <w:rPr>
          <w:sz w:val="28"/>
          <w:szCs w:val="28"/>
        </w:rPr>
        <w:t xml:space="preserve">. - 2-е </w:t>
      </w:r>
      <w:proofErr w:type="spellStart"/>
      <w:r>
        <w:rPr>
          <w:sz w:val="28"/>
          <w:szCs w:val="28"/>
        </w:rPr>
        <w:t>изд</w:t>
      </w:r>
      <w:proofErr w:type="spellEnd"/>
      <w:r>
        <w:rPr>
          <w:sz w:val="28"/>
          <w:szCs w:val="28"/>
        </w:rPr>
        <w:t>.,</w:t>
      </w:r>
      <w:proofErr w:type="spellStart"/>
      <w:r>
        <w:rPr>
          <w:sz w:val="28"/>
          <w:szCs w:val="28"/>
        </w:rPr>
        <w:t>испр.и</w:t>
      </w:r>
      <w:proofErr w:type="spellEnd"/>
      <w:r>
        <w:rPr>
          <w:sz w:val="28"/>
          <w:szCs w:val="28"/>
        </w:rPr>
        <w:t xml:space="preserve"> доп. - Москва : </w:t>
      </w:r>
      <w:proofErr w:type="spellStart"/>
      <w:r>
        <w:rPr>
          <w:sz w:val="28"/>
          <w:szCs w:val="28"/>
        </w:rPr>
        <w:t>Акад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роект;Мир</w:t>
      </w:r>
      <w:proofErr w:type="spellEnd"/>
      <w:r>
        <w:rPr>
          <w:sz w:val="28"/>
          <w:szCs w:val="28"/>
        </w:rPr>
        <w:t>, 2012. - 845 с.</w:t>
      </w:r>
    </w:p>
    <w:p w:rsidR="007D7A9B" w:rsidRDefault="007D7A9B" w:rsidP="007D7A9B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Шкляр М. Ф. Основы научных исследований: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для бакалавров/ М. Ф. Шкляр. -4-е изд. — М.: Дашков и К, 2013. −244 с. </w:t>
      </w:r>
    </w:p>
    <w:p w:rsidR="007D7A9B" w:rsidRDefault="007D7A9B" w:rsidP="007D7A9B">
      <w:pPr>
        <w:tabs>
          <w:tab w:val="left" w:pos="1134"/>
          <w:tab w:val="right" w:leader="underscore" w:pos="9356"/>
        </w:tabs>
      </w:pPr>
    </w:p>
    <w:p w:rsidR="007D7A9B" w:rsidRDefault="007D7A9B" w:rsidP="007D7A9B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б) дополнительная литература: </w:t>
      </w:r>
    </w:p>
    <w:p w:rsidR="007D7A9B" w:rsidRDefault="007D7A9B" w:rsidP="007D7A9B">
      <w:pPr>
        <w:tabs>
          <w:tab w:val="left" w:pos="1134"/>
          <w:tab w:val="right" w:leader="underscore" w:pos="9356"/>
        </w:tabs>
        <w:rPr>
          <w:highlight w:val="yellow"/>
          <w:lang w:eastAsia="ru-RU"/>
        </w:rPr>
      </w:pPr>
    </w:p>
    <w:p w:rsidR="007D7A9B" w:rsidRDefault="007D7A9B" w:rsidP="007D7A9B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</w:rPr>
        <w:t>Гуманитарные ориентиры научного познания</w:t>
      </w:r>
      <w:r>
        <w:rPr>
          <w:rFonts w:eastAsia="Calibri"/>
          <w:sz w:val="28"/>
          <w:szCs w:val="28"/>
        </w:rPr>
        <w:t xml:space="preserve"> [Текст]</w:t>
      </w:r>
      <w:proofErr w:type="gramStart"/>
      <w:r>
        <w:rPr>
          <w:rFonts w:eastAsia="Calibri"/>
          <w:sz w:val="28"/>
          <w:szCs w:val="28"/>
        </w:rPr>
        <w:t xml:space="preserve"> :</w:t>
      </w:r>
      <w:proofErr w:type="gramEnd"/>
      <w:r>
        <w:rPr>
          <w:rFonts w:eastAsia="Calibri"/>
          <w:sz w:val="28"/>
          <w:szCs w:val="28"/>
        </w:rPr>
        <w:t xml:space="preserve"> [Сб.ст.] / Ин-т философии РАН; [</w:t>
      </w:r>
      <w:proofErr w:type="spellStart"/>
      <w:r>
        <w:rPr>
          <w:rFonts w:eastAsia="Calibri"/>
          <w:sz w:val="28"/>
          <w:szCs w:val="28"/>
        </w:rPr>
        <w:t>Отв</w:t>
      </w:r>
      <w:proofErr w:type="gramStart"/>
      <w:r>
        <w:rPr>
          <w:rFonts w:eastAsia="Calibri"/>
          <w:sz w:val="28"/>
          <w:szCs w:val="28"/>
        </w:rPr>
        <w:t>.р</w:t>
      </w:r>
      <w:proofErr w:type="gramEnd"/>
      <w:r>
        <w:rPr>
          <w:rFonts w:eastAsia="Calibri"/>
          <w:sz w:val="28"/>
          <w:szCs w:val="28"/>
        </w:rPr>
        <w:t>ед</w:t>
      </w:r>
      <w:proofErr w:type="spellEnd"/>
      <w:r>
        <w:rPr>
          <w:rFonts w:eastAsia="Calibri"/>
          <w:sz w:val="28"/>
          <w:szCs w:val="28"/>
        </w:rPr>
        <w:t>. П.Д.Тищенко]. - Москва</w:t>
      </w:r>
      <w:proofErr w:type="gramStart"/>
      <w:r>
        <w:rPr>
          <w:rFonts w:eastAsia="Calibri"/>
          <w:sz w:val="28"/>
          <w:szCs w:val="28"/>
        </w:rPr>
        <w:t xml:space="preserve"> :</w:t>
      </w:r>
      <w:proofErr w:type="gramEnd"/>
      <w:r>
        <w:rPr>
          <w:rFonts w:eastAsia="Calibri"/>
          <w:sz w:val="28"/>
          <w:szCs w:val="28"/>
        </w:rPr>
        <w:t xml:space="preserve"> Изд</w:t>
      </w:r>
      <w:proofErr w:type="gramStart"/>
      <w:r>
        <w:rPr>
          <w:rFonts w:eastAsia="Calibri"/>
          <w:sz w:val="28"/>
          <w:szCs w:val="28"/>
        </w:rPr>
        <w:t>.д</w:t>
      </w:r>
      <w:proofErr w:type="gramEnd"/>
      <w:r>
        <w:rPr>
          <w:rFonts w:eastAsia="Calibri"/>
          <w:sz w:val="28"/>
          <w:szCs w:val="28"/>
        </w:rPr>
        <w:t xml:space="preserve">ом "Навигатор", 2014. - 352 с. </w:t>
      </w:r>
    </w:p>
    <w:p w:rsidR="007D7A9B" w:rsidRDefault="007D7A9B" w:rsidP="007D7A9B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Зотов А. Ф. Современная западная философия: учеб</w:t>
      </w:r>
      <w:proofErr w:type="gramStart"/>
      <w:r>
        <w:rPr>
          <w:sz w:val="28"/>
          <w:szCs w:val="28"/>
          <w:lang w:eastAsia="ru-RU"/>
        </w:rPr>
        <w:t>.</w:t>
      </w:r>
      <w:proofErr w:type="gramEnd"/>
      <w:r>
        <w:rPr>
          <w:sz w:val="28"/>
          <w:szCs w:val="28"/>
          <w:lang w:eastAsia="ru-RU"/>
        </w:rPr>
        <w:t xml:space="preserve"> </w:t>
      </w:r>
      <w:proofErr w:type="gramStart"/>
      <w:r>
        <w:rPr>
          <w:sz w:val="28"/>
          <w:szCs w:val="28"/>
          <w:lang w:eastAsia="ru-RU"/>
        </w:rPr>
        <w:t>п</w:t>
      </w:r>
      <w:proofErr w:type="gramEnd"/>
      <w:r>
        <w:rPr>
          <w:sz w:val="28"/>
          <w:szCs w:val="28"/>
          <w:lang w:eastAsia="ru-RU"/>
        </w:rPr>
        <w:t xml:space="preserve">особие/ А. Ф. Зотов; </w:t>
      </w:r>
      <w:proofErr w:type="spellStart"/>
      <w:r>
        <w:rPr>
          <w:sz w:val="28"/>
          <w:szCs w:val="28"/>
          <w:lang w:eastAsia="ru-RU"/>
        </w:rPr>
        <w:t>Моск</w:t>
      </w:r>
      <w:proofErr w:type="spellEnd"/>
      <w:r>
        <w:rPr>
          <w:sz w:val="28"/>
          <w:szCs w:val="28"/>
          <w:lang w:eastAsia="ru-RU"/>
        </w:rPr>
        <w:t>. гос. ун-т им. М. В. Ломоносова. — М.: Проспект, 2012. −608 с. </w:t>
      </w:r>
    </w:p>
    <w:p w:rsidR="007D7A9B" w:rsidRDefault="007D7A9B" w:rsidP="007D7A9B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bCs/>
          <w:sz w:val="28"/>
          <w:szCs w:val="28"/>
        </w:rPr>
        <w:t>Философия</w:t>
      </w:r>
      <w:r>
        <w:rPr>
          <w:sz w:val="28"/>
          <w:szCs w:val="28"/>
        </w:rPr>
        <w:t xml:space="preserve"> [Текст] : </w:t>
      </w:r>
      <w:proofErr w:type="spellStart"/>
      <w:r>
        <w:rPr>
          <w:sz w:val="28"/>
          <w:szCs w:val="28"/>
        </w:rPr>
        <w:t>учеб.для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бакалавров:рек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-вом</w:t>
      </w:r>
      <w:proofErr w:type="spellEnd"/>
      <w:r>
        <w:rPr>
          <w:sz w:val="28"/>
          <w:szCs w:val="28"/>
        </w:rPr>
        <w:t xml:space="preserve"> образования РФ / В. Н. Лавриненко [и др.] ; Под </w:t>
      </w:r>
      <w:proofErr w:type="spellStart"/>
      <w:r>
        <w:rPr>
          <w:sz w:val="28"/>
          <w:szCs w:val="28"/>
        </w:rPr>
        <w:t>ред.В.Н.Лавриненко</w:t>
      </w:r>
      <w:proofErr w:type="spellEnd"/>
      <w:r>
        <w:rPr>
          <w:sz w:val="28"/>
          <w:szCs w:val="28"/>
        </w:rPr>
        <w:t xml:space="preserve">. - 6-е </w:t>
      </w:r>
      <w:proofErr w:type="spellStart"/>
      <w:r>
        <w:rPr>
          <w:sz w:val="28"/>
          <w:szCs w:val="28"/>
        </w:rPr>
        <w:t>изд</w:t>
      </w:r>
      <w:proofErr w:type="spellEnd"/>
      <w:r>
        <w:rPr>
          <w:sz w:val="28"/>
          <w:szCs w:val="28"/>
        </w:rPr>
        <w:t>.,</w:t>
      </w:r>
      <w:proofErr w:type="spellStart"/>
      <w:r>
        <w:rPr>
          <w:sz w:val="28"/>
          <w:szCs w:val="28"/>
        </w:rPr>
        <w:t>перераб.и</w:t>
      </w:r>
      <w:proofErr w:type="spellEnd"/>
      <w:r>
        <w:rPr>
          <w:sz w:val="28"/>
          <w:szCs w:val="28"/>
        </w:rPr>
        <w:t xml:space="preserve"> доп. - Москва 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2014. - 575 с.</w:t>
      </w:r>
    </w:p>
    <w:p w:rsidR="007D7A9B" w:rsidRDefault="007D7A9B" w:rsidP="007D7A9B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bCs/>
          <w:sz w:val="28"/>
          <w:szCs w:val="28"/>
        </w:rPr>
        <w:t>Философский словарь</w:t>
      </w:r>
      <w:r>
        <w:rPr>
          <w:sz w:val="28"/>
          <w:szCs w:val="28"/>
        </w:rPr>
        <w:t xml:space="preserve"> [Текст] / Авт.-</w:t>
      </w:r>
      <w:proofErr w:type="spellStart"/>
      <w:r>
        <w:rPr>
          <w:sz w:val="28"/>
          <w:szCs w:val="28"/>
        </w:rPr>
        <w:t>сост.С.Я.Подопригора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А.С.Подопригора</w:t>
      </w:r>
      <w:proofErr w:type="spellEnd"/>
      <w:r>
        <w:rPr>
          <w:sz w:val="28"/>
          <w:szCs w:val="28"/>
        </w:rPr>
        <w:t xml:space="preserve">. - 2-е </w:t>
      </w:r>
      <w:proofErr w:type="spellStart"/>
      <w:r>
        <w:rPr>
          <w:sz w:val="28"/>
          <w:szCs w:val="28"/>
        </w:rPr>
        <w:t>изд.</w:t>
      </w:r>
      <w:proofErr w:type="gramStart"/>
      <w:r>
        <w:rPr>
          <w:sz w:val="28"/>
          <w:szCs w:val="28"/>
        </w:rPr>
        <w:t>,с</w:t>
      </w:r>
      <w:proofErr w:type="gramEnd"/>
      <w:r>
        <w:rPr>
          <w:sz w:val="28"/>
          <w:szCs w:val="28"/>
        </w:rPr>
        <w:t>тереотип</w:t>
      </w:r>
      <w:proofErr w:type="spellEnd"/>
      <w:r>
        <w:rPr>
          <w:sz w:val="28"/>
          <w:szCs w:val="28"/>
        </w:rPr>
        <w:t>. - Ростов на Дону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Феникс, 2013. - 562 с.</w:t>
      </w:r>
    </w:p>
    <w:p w:rsidR="007D7A9B" w:rsidRDefault="007D7A9B" w:rsidP="007D7A9B">
      <w:pPr>
        <w:pStyle w:val="a4"/>
        <w:numPr>
          <w:ilvl w:val="0"/>
          <w:numId w:val="3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</w:rPr>
        <w:t>Шапошников, Л.Е.</w:t>
      </w:r>
      <w:r w:rsidR="000366BF">
        <w:rPr>
          <w:rFonts w:eastAsia="Calibri"/>
          <w:bCs/>
          <w:sz w:val="28"/>
          <w:szCs w:val="28"/>
        </w:rPr>
        <w:t xml:space="preserve"> Пушкин, С.Н.</w:t>
      </w:r>
      <w:r>
        <w:rPr>
          <w:rFonts w:eastAsia="Calibri"/>
          <w:sz w:val="28"/>
          <w:szCs w:val="28"/>
        </w:rPr>
        <w:t xml:space="preserve">   Русская </w:t>
      </w:r>
      <w:proofErr w:type="spellStart"/>
      <w:r>
        <w:rPr>
          <w:rFonts w:eastAsia="Calibri"/>
          <w:sz w:val="28"/>
          <w:szCs w:val="28"/>
        </w:rPr>
        <w:t>историософия</w:t>
      </w:r>
      <w:proofErr w:type="spellEnd"/>
      <w:r>
        <w:rPr>
          <w:rFonts w:eastAsia="Calibri"/>
          <w:sz w:val="28"/>
          <w:szCs w:val="28"/>
        </w:rPr>
        <w:t xml:space="preserve">: избранные школы и персоналии [Текст] / Шапошников Лев Евгеньевич, Пушкин Сергей Николаевич ; </w:t>
      </w:r>
      <w:proofErr w:type="spellStart"/>
      <w:r>
        <w:rPr>
          <w:rFonts w:eastAsia="Calibri"/>
          <w:sz w:val="28"/>
          <w:szCs w:val="28"/>
        </w:rPr>
        <w:t>Рус</w:t>
      </w:r>
      <w:proofErr w:type="gramStart"/>
      <w:r>
        <w:rPr>
          <w:rFonts w:eastAsia="Calibri"/>
          <w:sz w:val="28"/>
          <w:szCs w:val="28"/>
        </w:rPr>
        <w:t>.х</w:t>
      </w:r>
      <w:proofErr w:type="gramEnd"/>
      <w:r>
        <w:rPr>
          <w:rFonts w:eastAsia="Calibri"/>
          <w:sz w:val="28"/>
          <w:szCs w:val="28"/>
        </w:rPr>
        <w:t>ристиан.гума</w:t>
      </w:r>
      <w:r w:rsidR="00C4467A">
        <w:rPr>
          <w:rFonts w:eastAsia="Calibri"/>
          <w:sz w:val="28"/>
          <w:szCs w:val="28"/>
        </w:rPr>
        <w:t>нит.академия</w:t>
      </w:r>
      <w:proofErr w:type="spellEnd"/>
      <w:r w:rsidR="00C4467A">
        <w:rPr>
          <w:rFonts w:eastAsia="Calibri"/>
          <w:sz w:val="28"/>
          <w:szCs w:val="28"/>
        </w:rPr>
        <w:t>. - Санкт-Петербург</w:t>
      </w:r>
      <w:r>
        <w:rPr>
          <w:rFonts w:eastAsia="Calibri"/>
          <w:sz w:val="28"/>
          <w:szCs w:val="28"/>
        </w:rPr>
        <w:t>: РХГА, 2014</w:t>
      </w:r>
    </w:p>
    <w:p w:rsidR="007D7A9B" w:rsidRDefault="007D7A9B" w:rsidP="007D7A9B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7D7A9B" w:rsidRDefault="007D7A9B" w:rsidP="007D7A9B">
      <w:pPr>
        <w:tabs>
          <w:tab w:val="left" w:pos="1134"/>
          <w:tab w:val="right" w:leader="underscore" w:pos="93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в) Интернет-ресурсы: </w:t>
      </w:r>
    </w:p>
    <w:p w:rsidR="007D7A9B" w:rsidRDefault="007D7A9B" w:rsidP="007D7A9B">
      <w:pPr>
        <w:tabs>
          <w:tab w:val="left" w:pos="1134"/>
          <w:tab w:val="right" w:leader="underscore" w:pos="9356"/>
        </w:tabs>
        <w:ind w:firstLine="567"/>
        <w:rPr>
          <w:sz w:val="28"/>
          <w:szCs w:val="28"/>
        </w:rPr>
      </w:pPr>
    </w:p>
    <w:p w:rsidR="007D7A9B" w:rsidRDefault="00A8272E" w:rsidP="007D7A9B">
      <w:pPr>
        <w:ind w:firstLine="567"/>
        <w:jc w:val="both"/>
        <w:rPr>
          <w:rStyle w:val="a5"/>
          <w:b/>
        </w:rPr>
      </w:pPr>
      <w:hyperlink r:id="rId8" w:history="1">
        <w:r w:rsidR="007D7A9B">
          <w:rPr>
            <w:rStyle w:val="a3"/>
            <w:sz w:val="28"/>
            <w:szCs w:val="28"/>
          </w:rPr>
          <w:t>http://terme.ru/</w:t>
        </w:r>
      </w:hyperlink>
      <w:r w:rsidR="007D7A9B">
        <w:rPr>
          <w:rStyle w:val="a5"/>
          <w:sz w:val="28"/>
          <w:szCs w:val="28"/>
        </w:rPr>
        <w:t xml:space="preserve"> -</w:t>
      </w:r>
      <w:r w:rsidR="007D7A9B">
        <w:rPr>
          <w:rStyle w:val="a5"/>
          <w:b/>
          <w:sz w:val="28"/>
          <w:szCs w:val="28"/>
        </w:rPr>
        <w:t xml:space="preserve"> </w:t>
      </w:r>
      <w:r w:rsidR="007D7A9B">
        <w:rPr>
          <w:rStyle w:val="a5"/>
          <w:sz w:val="28"/>
          <w:szCs w:val="28"/>
        </w:rPr>
        <w:t>Национальная философская энциклопедия</w:t>
      </w:r>
    </w:p>
    <w:p w:rsidR="007D7A9B" w:rsidRDefault="00A8272E" w:rsidP="007D7A9B">
      <w:pPr>
        <w:ind w:firstLine="567"/>
        <w:jc w:val="both"/>
        <w:rPr>
          <w:rFonts w:eastAsia="Arial Unicode MS"/>
        </w:rPr>
      </w:pPr>
      <w:hyperlink r:id="rId9" w:history="1">
        <w:r w:rsidR="007D7A9B">
          <w:rPr>
            <w:rStyle w:val="a3"/>
            <w:rFonts w:eastAsia="Arial Unicode MS"/>
            <w:sz w:val="28"/>
            <w:szCs w:val="28"/>
          </w:rPr>
          <w:t>http://www.gumfak.ru/</w:t>
        </w:r>
      </w:hyperlink>
      <w:r w:rsidR="007D7A9B">
        <w:rPr>
          <w:sz w:val="28"/>
          <w:szCs w:val="28"/>
        </w:rPr>
        <w:t xml:space="preserve"> - </w:t>
      </w:r>
      <w:r w:rsidR="007D7A9B">
        <w:rPr>
          <w:rFonts w:eastAsia="Arial Unicode MS"/>
          <w:sz w:val="28"/>
          <w:szCs w:val="28"/>
        </w:rPr>
        <w:t>Электронная гуманитарная библиотека</w:t>
      </w:r>
    </w:p>
    <w:p w:rsidR="007D7A9B" w:rsidRDefault="00A8272E" w:rsidP="007D7A9B">
      <w:pPr>
        <w:ind w:firstLine="567"/>
        <w:jc w:val="both"/>
        <w:rPr>
          <w:sz w:val="28"/>
          <w:szCs w:val="28"/>
        </w:rPr>
      </w:pPr>
      <w:hyperlink r:id="rId10" w:history="1">
        <w:r w:rsidR="007D7A9B">
          <w:rPr>
            <w:rStyle w:val="a3"/>
            <w:sz w:val="28"/>
            <w:szCs w:val="28"/>
          </w:rPr>
          <w:t>http://www.humanities.edu.ru/</w:t>
        </w:r>
      </w:hyperlink>
      <w:r w:rsidR="007D7A9B">
        <w:rPr>
          <w:sz w:val="28"/>
          <w:szCs w:val="28"/>
        </w:rPr>
        <w:t xml:space="preserve"> - Портал «Гуманитарное образование»</w:t>
      </w:r>
    </w:p>
    <w:p w:rsidR="007D7A9B" w:rsidRDefault="00A8272E" w:rsidP="007D7A9B">
      <w:pPr>
        <w:ind w:firstLine="567"/>
        <w:jc w:val="both"/>
        <w:rPr>
          <w:sz w:val="28"/>
          <w:szCs w:val="28"/>
        </w:rPr>
      </w:pPr>
      <w:hyperlink r:id="rId11" w:history="1">
        <w:r w:rsidR="007D7A9B">
          <w:rPr>
            <w:rStyle w:val="a3"/>
            <w:sz w:val="28"/>
            <w:szCs w:val="28"/>
          </w:rPr>
          <w:t>http://www.</w:t>
        </w:r>
        <w:proofErr w:type="spellStart"/>
        <w:r w:rsidR="007D7A9B">
          <w:rPr>
            <w:rStyle w:val="a3"/>
            <w:sz w:val="28"/>
            <w:szCs w:val="28"/>
            <w:lang w:val="en-US"/>
          </w:rPr>
          <w:t>elibrary</w:t>
        </w:r>
        <w:proofErr w:type="spellEnd"/>
        <w:r w:rsidR="007D7A9B">
          <w:rPr>
            <w:rStyle w:val="a3"/>
            <w:sz w:val="28"/>
            <w:szCs w:val="28"/>
          </w:rPr>
          <w:t>.</w:t>
        </w:r>
        <w:proofErr w:type="spellStart"/>
        <w:r w:rsidR="007D7A9B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7D7A9B">
        <w:rPr>
          <w:sz w:val="28"/>
          <w:szCs w:val="28"/>
        </w:rPr>
        <w:t xml:space="preserve"> – Научная электронная библиотека</w:t>
      </w:r>
    </w:p>
    <w:p w:rsidR="007D7A9B" w:rsidRDefault="00A8272E" w:rsidP="007D7A9B">
      <w:pPr>
        <w:ind w:firstLine="567"/>
        <w:jc w:val="both"/>
        <w:rPr>
          <w:sz w:val="28"/>
          <w:szCs w:val="28"/>
        </w:rPr>
      </w:pPr>
      <w:hyperlink r:id="rId12" w:history="1">
        <w:r w:rsidR="007D7A9B">
          <w:rPr>
            <w:rStyle w:val="a3"/>
            <w:sz w:val="28"/>
            <w:szCs w:val="28"/>
          </w:rPr>
          <w:t>http://www.edu.ru/</w:t>
        </w:r>
      </w:hyperlink>
      <w:r w:rsidR="007D7A9B">
        <w:rPr>
          <w:sz w:val="28"/>
          <w:szCs w:val="28"/>
        </w:rPr>
        <w:t xml:space="preserve"> - Федеральный портал «Российское образование»</w:t>
      </w:r>
    </w:p>
    <w:p w:rsidR="007D7A9B" w:rsidRDefault="00A8272E" w:rsidP="007D7A9B">
      <w:pPr>
        <w:ind w:firstLine="567"/>
        <w:rPr>
          <w:sz w:val="28"/>
          <w:szCs w:val="28"/>
        </w:rPr>
      </w:pPr>
      <w:hyperlink r:id="rId13" w:history="1">
        <w:r w:rsidR="007D7A9B">
          <w:rPr>
            <w:rStyle w:val="a3"/>
            <w:sz w:val="28"/>
            <w:szCs w:val="28"/>
            <w:lang w:val="en-US"/>
          </w:rPr>
          <w:t>http</w:t>
        </w:r>
        <w:r w:rsidR="007D7A9B">
          <w:rPr>
            <w:rStyle w:val="a3"/>
            <w:sz w:val="28"/>
            <w:szCs w:val="28"/>
          </w:rPr>
          <w:t>://</w:t>
        </w:r>
        <w:r w:rsidR="007D7A9B">
          <w:rPr>
            <w:rStyle w:val="a3"/>
            <w:sz w:val="28"/>
            <w:szCs w:val="28"/>
            <w:lang w:val="en-US"/>
          </w:rPr>
          <w:t>www</w:t>
        </w:r>
        <w:r w:rsidR="007D7A9B">
          <w:rPr>
            <w:rStyle w:val="a3"/>
            <w:sz w:val="28"/>
            <w:szCs w:val="28"/>
          </w:rPr>
          <w:t>.</w:t>
        </w:r>
        <w:r w:rsidR="007D7A9B">
          <w:rPr>
            <w:rStyle w:val="a3"/>
            <w:sz w:val="28"/>
            <w:szCs w:val="28"/>
            <w:lang w:val="en-US"/>
          </w:rPr>
          <w:t>philosophy</w:t>
        </w:r>
        <w:r w:rsidR="007D7A9B">
          <w:rPr>
            <w:rStyle w:val="a3"/>
            <w:sz w:val="28"/>
            <w:szCs w:val="28"/>
          </w:rPr>
          <w:t>.</w:t>
        </w:r>
        <w:proofErr w:type="spellStart"/>
        <w:r w:rsidR="007D7A9B">
          <w:rPr>
            <w:rStyle w:val="a3"/>
            <w:sz w:val="28"/>
            <w:szCs w:val="28"/>
            <w:lang w:val="en-US"/>
          </w:rPr>
          <w:t>ru</w:t>
        </w:r>
        <w:proofErr w:type="spellEnd"/>
        <w:r w:rsidR="007D7A9B">
          <w:rPr>
            <w:rStyle w:val="a3"/>
            <w:sz w:val="28"/>
            <w:szCs w:val="28"/>
          </w:rPr>
          <w:t>/</w:t>
        </w:r>
        <w:r w:rsidR="007D7A9B">
          <w:rPr>
            <w:rStyle w:val="a3"/>
            <w:sz w:val="28"/>
            <w:szCs w:val="28"/>
            <w:lang w:val="en-US"/>
          </w:rPr>
          <w:t>library</w:t>
        </w:r>
        <w:r w:rsidR="007D7A9B">
          <w:rPr>
            <w:rStyle w:val="a3"/>
            <w:sz w:val="28"/>
            <w:szCs w:val="28"/>
          </w:rPr>
          <w:t>/</w:t>
        </w:r>
      </w:hyperlink>
      <w:r w:rsidR="007D7A9B">
        <w:rPr>
          <w:sz w:val="28"/>
          <w:szCs w:val="28"/>
        </w:rPr>
        <w:t xml:space="preserve"> - электронная библиотека Института философии РАН</w:t>
      </w:r>
    </w:p>
    <w:p w:rsidR="007D7A9B" w:rsidRDefault="007D7A9B" w:rsidP="007D7A9B">
      <w:pPr>
        <w:rPr>
          <w:b/>
          <w:sz w:val="28"/>
          <w:szCs w:val="28"/>
        </w:rPr>
      </w:pPr>
    </w:p>
    <w:p w:rsidR="007D7A9B" w:rsidRDefault="007D7A9B" w:rsidP="009C2C1B">
      <w:pPr>
        <w:tabs>
          <w:tab w:val="left" w:pos="284"/>
          <w:tab w:val="right" w:leader="underscore" w:pos="963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12. Перечень информационных технологий, используемых при проведении научно-исследовательской практики</w:t>
      </w:r>
      <w:r w:rsidR="009C2C1B" w:rsidRPr="009C2C1B">
        <w:rPr>
          <w:b/>
          <w:bCs/>
          <w:sz w:val="28"/>
          <w:szCs w:val="28"/>
        </w:rPr>
        <w:t xml:space="preserve"> </w:t>
      </w:r>
      <w:r w:rsidR="009C2C1B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  <w:r>
        <w:rPr>
          <w:b/>
          <w:sz w:val="28"/>
          <w:szCs w:val="28"/>
        </w:rPr>
        <w:t>, включая перечень программного обеспечения и информационных справочных систем</w:t>
      </w:r>
    </w:p>
    <w:p w:rsidR="007D7A9B" w:rsidRDefault="007D7A9B" w:rsidP="007D7A9B">
      <w:pPr>
        <w:rPr>
          <w:b/>
          <w:sz w:val="28"/>
          <w:szCs w:val="28"/>
        </w:rPr>
      </w:pPr>
    </w:p>
    <w:p w:rsidR="007D7A9B" w:rsidRDefault="007D7A9B" w:rsidP="007D7A9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12.1. Перечень программного обеспечения: </w:t>
      </w:r>
    </w:p>
    <w:p w:rsidR="007D7A9B" w:rsidRDefault="007D7A9B" w:rsidP="007D7A9B">
      <w:pPr>
        <w:rPr>
          <w:sz w:val="28"/>
          <w:szCs w:val="28"/>
        </w:rPr>
      </w:pPr>
    </w:p>
    <w:p w:rsidR="007D7A9B" w:rsidRDefault="007D7A9B" w:rsidP="007D7A9B">
      <w:pPr>
        <w:ind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>Microsoft</w:t>
      </w:r>
      <w:r w:rsidRPr="007D7A9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 xml:space="preserve"> – тексты;</w:t>
      </w:r>
    </w:p>
    <w:p w:rsidR="007D7A9B" w:rsidRDefault="007D7A9B" w:rsidP="007D7A9B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Microsoft Excel – </w:t>
      </w:r>
      <w:r>
        <w:rPr>
          <w:sz w:val="28"/>
          <w:szCs w:val="28"/>
        </w:rPr>
        <w:t>таблицы</w:t>
      </w:r>
      <w:r>
        <w:rPr>
          <w:sz w:val="28"/>
          <w:szCs w:val="28"/>
          <w:lang w:val="en-US"/>
        </w:rPr>
        <w:t>;</w:t>
      </w:r>
    </w:p>
    <w:p w:rsidR="007D7A9B" w:rsidRDefault="007D7A9B" w:rsidP="007D7A9B">
      <w:pPr>
        <w:ind w:firstLine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Microsoft PowerPoint – </w:t>
      </w:r>
      <w:r>
        <w:rPr>
          <w:sz w:val="28"/>
          <w:szCs w:val="28"/>
        </w:rPr>
        <w:t>презентации</w:t>
      </w:r>
      <w:r>
        <w:rPr>
          <w:sz w:val="28"/>
          <w:szCs w:val="28"/>
          <w:lang w:val="en-US"/>
        </w:rPr>
        <w:t>;</w:t>
      </w:r>
    </w:p>
    <w:p w:rsidR="007D7A9B" w:rsidRDefault="007D7A9B" w:rsidP="007D7A9B">
      <w:pPr>
        <w:ind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>Microsoft</w:t>
      </w:r>
      <w:r w:rsidRPr="007D7A9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Outlook</w:t>
      </w:r>
      <w:r>
        <w:rPr>
          <w:sz w:val="28"/>
          <w:szCs w:val="28"/>
        </w:rPr>
        <w:t xml:space="preserve"> – электронная почта;</w:t>
      </w:r>
    </w:p>
    <w:p w:rsidR="007D7A9B" w:rsidRDefault="007D7A9B" w:rsidP="007D7A9B">
      <w:pPr>
        <w:ind w:firstLine="567"/>
        <w:rPr>
          <w:sz w:val="28"/>
          <w:szCs w:val="28"/>
        </w:rPr>
      </w:pPr>
    </w:p>
    <w:p w:rsidR="007D7A9B" w:rsidRDefault="007D7A9B" w:rsidP="007D7A9B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D7A9B" w:rsidRDefault="007D7A9B" w:rsidP="007D7A9B">
      <w:pPr>
        <w:ind w:firstLine="567"/>
        <w:rPr>
          <w:sz w:val="28"/>
          <w:szCs w:val="28"/>
        </w:rPr>
      </w:pPr>
      <w:r>
        <w:rPr>
          <w:sz w:val="28"/>
          <w:szCs w:val="28"/>
        </w:rPr>
        <w:t>12.2. Перечень информационных справочных систем:</w:t>
      </w:r>
    </w:p>
    <w:p w:rsidR="007D7A9B" w:rsidRDefault="007D7A9B" w:rsidP="007D7A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D7A9B" w:rsidRDefault="00A8272E" w:rsidP="007D7A9B">
      <w:pPr>
        <w:tabs>
          <w:tab w:val="left" w:pos="1134"/>
          <w:tab w:val="right" w:leader="underscore" w:pos="9356"/>
        </w:tabs>
        <w:ind w:left="567"/>
        <w:jc w:val="both"/>
        <w:rPr>
          <w:bCs/>
          <w:sz w:val="28"/>
          <w:szCs w:val="28"/>
          <w:shd w:val="clear" w:color="auto" w:fill="FFFFFF"/>
        </w:rPr>
      </w:pPr>
      <w:hyperlink r:id="rId14" w:history="1">
        <w:r w:rsidR="007D7A9B">
          <w:rPr>
            <w:rStyle w:val="a3"/>
            <w:sz w:val="28"/>
            <w:szCs w:val="28"/>
            <w:shd w:val="clear" w:color="auto" w:fill="FFFFFF"/>
          </w:rPr>
          <w:t>http://www.consultant.ru</w:t>
        </w:r>
      </w:hyperlink>
      <w:r w:rsidR="007D7A9B">
        <w:rPr>
          <w:sz w:val="28"/>
          <w:szCs w:val="28"/>
          <w:shd w:val="clear" w:color="auto" w:fill="FFFFFF"/>
        </w:rPr>
        <w:t xml:space="preserve"> - компьютерная</w:t>
      </w:r>
      <w:r w:rsidR="007D7A9B">
        <w:rPr>
          <w:rStyle w:val="apple-converted-space"/>
          <w:sz w:val="28"/>
          <w:szCs w:val="28"/>
          <w:shd w:val="clear" w:color="auto" w:fill="FFFFFF"/>
        </w:rPr>
        <w:t> </w:t>
      </w:r>
      <w:hyperlink r:id="rId15" w:tooltip="Справочно-правовая система" w:history="1">
        <w:r w:rsidR="007D7A9B">
          <w:rPr>
            <w:rStyle w:val="a3"/>
            <w:sz w:val="28"/>
            <w:szCs w:val="28"/>
            <w:shd w:val="clear" w:color="auto" w:fill="FFFFFF"/>
          </w:rPr>
          <w:t>справочно-правовая система</w:t>
        </w:r>
      </w:hyperlink>
      <w:r w:rsidR="007D7A9B">
        <w:rPr>
          <w:sz w:val="28"/>
          <w:szCs w:val="28"/>
        </w:rPr>
        <w:t xml:space="preserve"> «</w:t>
      </w:r>
      <w:proofErr w:type="spellStart"/>
      <w:r w:rsidR="007D7A9B">
        <w:rPr>
          <w:bCs/>
          <w:sz w:val="28"/>
          <w:szCs w:val="28"/>
          <w:shd w:val="clear" w:color="auto" w:fill="FFFFFF"/>
        </w:rPr>
        <w:t>КонсультантПлюс</w:t>
      </w:r>
      <w:proofErr w:type="spellEnd"/>
      <w:r w:rsidR="007D7A9B">
        <w:rPr>
          <w:bCs/>
          <w:sz w:val="28"/>
          <w:szCs w:val="28"/>
          <w:shd w:val="clear" w:color="auto" w:fill="FFFFFF"/>
        </w:rPr>
        <w:t>»;</w:t>
      </w:r>
    </w:p>
    <w:p w:rsidR="007D7A9B" w:rsidRDefault="00A8272E" w:rsidP="007D7A9B">
      <w:pPr>
        <w:tabs>
          <w:tab w:val="left" w:pos="1134"/>
          <w:tab w:val="right" w:leader="underscore" w:pos="9356"/>
        </w:tabs>
        <w:ind w:left="567"/>
        <w:jc w:val="both"/>
        <w:rPr>
          <w:sz w:val="28"/>
          <w:szCs w:val="28"/>
        </w:rPr>
      </w:pPr>
      <w:hyperlink r:id="rId16" w:history="1">
        <w:r w:rsidR="007D7A9B">
          <w:rPr>
            <w:rStyle w:val="a3"/>
            <w:sz w:val="28"/>
            <w:szCs w:val="28"/>
            <w:shd w:val="clear" w:color="auto" w:fill="FFFFFF"/>
          </w:rPr>
          <w:t>http://www.garant.ru</w:t>
        </w:r>
      </w:hyperlink>
      <w:r w:rsidR="007D7A9B">
        <w:rPr>
          <w:rStyle w:val="apple-converted-space"/>
          <w:sz w:val="28"/>
          <w:szCs w:val="28"/>
          <w:shd w:val="clear" w:color="auto" w:fill="FFFFFF"/>
        </w:rPr>
        <w:t xml:space="preserve"> -  </w:t>
      </w:r>
      <w:hyperlink r:id="rId17" w:tooltip="Справочно-правовая система" w:history="1">
        <w:r w:rsidR="007D7A9B">
          <w:rPr>
            <w:rStyle w:val="a3"/>
            <w:sz w:val="28"/>
            <w:szCs w:val="28"/>
            <w:shd w:val="clear" w:color="auto" w:fill="FFFFFF"/>
          </w:rPr>
          <w:t>справочно-правовая система</w:t>
        </w:r>
      </w:hyperlink>
      <w:r w:rsidR="007D7A9B">
        <w:rPr>
          <w:rStyle w:val="apple-converted-space"/>
          <w:sz w:val="28"/>
          <w:szCs w:val="28"/>
          <w:shd w:val="clear" w:color="auto" w:fill="FFFFFF"/>
        </w:rPr>
        <w:t> </w:t>
      </w:r>
      <w:r w:rsidR="007D7A9B">
        <w:rPr>
          <w:sz w:val="28"/>
          <w:szCs w:val="28"/>
          <w:shd w:val="clear" w:color="auto" w:fill="FFFFFF"/>
        </w:rPr>
        <w:t>по</w:t>
      </w:r>
      <w:r w:rsidR="007D7A9B">
        <w:rPr>
          <w:rStyle w:val="apple-converted-space"/>
          <w:sz w:val="28"/>
          <w:szCs w:val="28"/>
          <w:shd w:val="clear" w:color="auto" w:fill="FFFFFF"/>
        </w:rPr>
        <w:t> </w:t>
      </w:r>
      <w:hyperlink r:id="rId18" w:tooltip="Правовая система Российской Федерации" w:history="1">
        <w:r w:rsidR="007D7A9B">
          <w:rPr>
            <w:rStyle w:val="a3"/>
            <w:sz w:val="28"/>
            <w:szCs w:val="28"/>
            <w:shd w:val="clear" w:color="auto" w:fill="FFFFFF"/>
          </w:rPr>
          <w:t>законодательству Российской Федерации</w:t>
        </w:r>
      </w:hyperlink>
      <w:r w:rsidR="007D7A9B">
        <w:rPr>
          <w:sz w:val="28"/>
          <w:szCs w:val="28"/>
        </w:rPr>
        <w:t xml:space="preserve"> «</w:t>
      </w:r>
      <w:r w:rsidR="007D7A9B">
        <w:rPr>
          <w:bCs/>
          <w:sz w:val="28"/>
          <w:szCs w:val="28"/>
          <w:shd w:val="clear" w:color="auto" w:fill="FFFFFF"/>
        </w:rPr>
        <w:t>Гарант».</w:t>
      </w:r>
    </w:p>
    <w:p w:rsidR="007D7A9B" w:rsidRDefault="007D7A9B" w:rsidP="007D7A9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7D7A9B" w:rsidRDefault="007D7A9B" w:rsidP="007D7A9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научно-исследовательской практики</w:t>
      </w:r>
      <w:r>
        <w:rPr>
          <w:b/>
          <w:sz w:val="28"/>
          <w:szCs w:val="28"/>
        </w:rPr>
        <w:t xml:space="preserve"> </w:t>
      </w:r>
      <w:r w:rsidR="00C56B1B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7D7A9B" w:rsidRDefault="007D7A9B" w:rsidP="007D7A9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</w:p>
    <w:p w:rsidR="007D7A9B" w:rsidRDefault="007D7A9B" w:rsidP="007D7A9B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практики требует наличия </w:t>
      </w:r>
      <w:r>
        <w:rPr>
          <w:sz w:val="28"/>
          <w:szCs w:val="28"/>
          <w:lang w:eastAsia="ru-RU"/>
        </w:rPr>
        <w:t xml:space="preserve">специального помещения для проведения занятий лекционного типа, занятий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оборудования. Специальные помещения должны быть укомплектованы специализированной мебелью и техническими средствами обучения, служащими для представления информации большой аудитории. </w:t>
      </w:r>
      <w:r>
        <w:rPr>
          <w:bCs/>
          <w:sz w:val="28"/>
          <w:szCs w:val="28"/>
        </w:rPr>
        <w:t>Оборудование учебного кабинета: тесты, учебно-методические пособия. Технические средства обучения: мультимедийное оборудование.</w:t>
      </w:r>
    </w:p>
    <w:p w:rsidR="007D7A9B" w:rsidRDefault="007D7A9B" w:rsidP="007D7A9B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Помещения для самостоятельной работы обучающихся должны быть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7D7A9B" w:rsidRDefault="007D7A9B" w:rsidP="007D7A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D7A9B" w:rsidRDefault="007D7A9B" w:rsidP="007D7A9B"/>
    <w:p w:rsidR="007D7A9B" w:rsidRDefault="007D7A9B" w:rsidP="007D7A9B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Рейтинг-план научно-исследовательской практики</w:t>
      </w:r>
    </w:p>
    <w:p w:rsidR="007D7A9B" w:rsidRDefault="007D7A9B" w:rsidP="007D7A9B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Направление подготовки: 47.06.01 «Философия, этика и религиоведение»</w:t>
      </w:r>
    </w:p>
    <w:p w:rsidR="007D7A9B" w:rsidRDefault="007D7A9B" w:rsidP="007D7A9B">
      <w:pPr>
        <w:jc w:val="center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Профиль: </w:t>
      </w:r>
      <w:r w:rsidR="007665B0">
        <w:rPr>
          <w:spacing w:val="-4"/>
          <w:sz w:val="28"/>
          <w:szCs w:val="28"/>
        </w:rPr>
        <w:t>История философии</w:t>
      </w:r>
    </w:p>
    <w:p w:rsidR="007D7A9B" w:rsidRDefault="007D7A9B" w:rsidP="007D7A9B">
      <w:pPr>
        <w:rPr>
          <w:sz w:val="28"/>
          <w:szCs w:val="28"/>
        </w:rPr>
      </w:pPr>
    </w:p>
    <w:p w:rsidR="007D7A9B" w:rsidRDefault="007D7A9B" w:rsidP="007D7A9B"/>
    <w:tbl>
      <w:tblPr>
        <w:tblW w:w="103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8"/>
        <w:gridCol w:w="3120"/>
        <w:gridCol w:w="1134"/>
        <w:gridCol w:w="1276"/>
        <w:gridCol w:w="1276"/>
        <w:gridCol w:w="992"/>
        <w:gridCol w:w="1984"/>
      </w:tblGrid>
      <w:tr w:rsidR="007D7A9B" w:rsidTr="007D7A9B">
        <w:trPr>
          <w:trHeight w:val="6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Виды деятельности </w:t>
            </w:r>
            <w:proofErr w:type="gramStart"/>
            <w:r>
              <w:rPr>
                <w:color w:val="000000"/>
                <w:sz w:val="28"/>
                <w:szCs w:val="28"/>
              </w:rPr>
              <w:t>обучающегося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Число заданий за практику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Средства</w:t>
            </w:r>
          </w:p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оценивания</w:t>
            </w:r>
          </w:p>
        </w:tc>
      </w:tr>
      <w:tr w:rsidR="007D7A9B" w:rsidTr="007D7A9B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Максимальный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7A9B" w:rsidRDefault="007D7A9B">
            <w:pPr>
              <w:suppressAutoHyphens w:val="0"/>
              <w:rPr>
                <w:color w:val="000000"/>
                <w:sz w:val="28"/>
                <w:szCs w:val="28"/>
              </w:rPr>
            </w:pPr>
          </w:p>
        </w:tc>
      </w:tr>
      <w:tr w:rsidR="007D7A9B" w:rsidTr="007D7A9B">
        <w:trPr>
          <w:trHeight w:val="1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34"/>
              <w:jc w:val="center"/>
              <w:rPr>
                <w:bCs/>
                <w:sz w:val="28"/>
                <w:szCs w:val="28"/>
              </w:rPr>
            </w:pPr>
            <w:r>
              <w:rPr>
                <w:color w:val="292420"/>
                <w:sz w:val="28"/>
                <w:szCs w:val="28"/>
              </w:rPr>
              <w:t xml:space="preserve">Организация практики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sz w:val="28"/>
                <w:szCs w:val="28"/>
              </w:rPr>
            </w:pPr>
          </w:p>
          <w:p w:rsidR="007D7A9B" w:rsidRDefault="007D7A9B">
            <w:pPr>
              <w:spacing w:line="276" w:lineRule="auto"/>
              <w:ind w:firstLine="3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Установочная конференция</w:t>
            </w:r>
          </w:p>
        </w:tc>
      </w:tr>
      <w:tr w:rsidR="007D7A9B" w:rsidTr="007D7A9B">
        <w:trPr>
          <w:trHeight w:val="1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A9B" w:rsidRDefault="007D7A9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center"/>
              <w:rPr>
                <w:bCs/>
                <w:sz w:val="28"/>
                <w:szCs w:val="28"/>
              </w:rPr>
            </w:pPr>
          </w:p>
          <w:p w:rsidR="007D7A9B" w:rsidRDefault="007D7A9B">
            <w:pPr>
              <w:spacing w:line="276" w:lineRule="auto"/>
              <w:ind w:firstLine="34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Собеседова-ние</w:t>
            </w:r>
            <w:proofErr w:type="spellEnd"/>
            <w:proofErr w:type="gramEnd"/>
          </w:p>
        </w:tc>
      </w:tr>
      <w:tr w:rsidR="007D7A9B" w:rsidTr="007D7A9B">
        <w:trPr>
          <w:trHeight w:val="1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Научно-исследовательская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sz w:val="28"/>
                <w:szCs w:val="28"/>
              </w:rPr>
            </w:pPr>
          </w:p>
          <w:p w:rsidR="007D7A9B" w:rsidRDefault="007D7A9B">
            <w:pPr>
              <w:spacing w:line="276" w:lineRule="auto"/>
              <w:ind w:firstLine="3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Доклад, сообщение</w:t>
            </w:r>
          </w:p>
        </w:tc>
      </w:tr>
      <w:tr w:rsidR="007D7A9B" w:rsidTr="007D7A9B">
        <w:trPr>
          <w:trHeight w:val="1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 по практике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конференция</w:t>
            </w:r>
          </w:p>
          <w:p w:rsidR="007D7A9B" w:rsidRDefault="007D7A9B">
            <w:pPr>
              <w:spacing w:line="276" w:lineRule="auto"/>
              <w:ind w:firstLine="3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</w:t>
            </w:r>
          </w:p>
        </w:tc>
      </w:tr>
      <w:tr w:rsidR="007D7A9B" w:rsidTr="007D7A9B">
        <w:trPr>
          <w:trHeight w:val="8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7A9B" w:rsidRDefault="007D7A9B">
            <w:pPr>
              <w:spacing w:line="276" w:lineRule="auto"/>
              <w:ind w:firstLine="34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D7A9B" w:rsidRDefault="007D7A9B" w:rsidP="007D7A9B"/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7D7A9B" w:rsidRDefault="007D7A9B" w:rsidP="007D7A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:rsidR="007D7A9B" w:rsidRDefault="007D7A9B" w:rsidP="007D7A9B">
      <w:pPr>
        <w:rPr>
          <w:b/>
          <w:sz w:val="28"/>
          <w:szCs w:val="28"/>
        </w:rPr>
      </w:pPr>
    </w:p>
    <w:p w:rsidR="007D7A9B" w:rsidRDefault="007D7A9B" w:rsidP="007D7A9B">
      <w:pPr>
        <w:tabs>
          <w:tab w:val="left" w:pos="1134"/>
          <w:tab w:val="right" w:leader="underscore" w:pos="9639"/>
        </w:tabs>
        <w:jc w:val="both"/>
      </w:pPr>
      <w:r>
        <w:t xml:space="preserve">_____________________ </w:t>
      </w:r>
      <w:proofErr w:type="spellStart"/>
      <w:r>
        <w:t>Семикопов</w:t>
      </w:r>
      <w:proofErr w:type="spellEnd"/>
      <w:r>
        <w:t xml:space="preserve"> Даниил Викторович, </w:t>
      </w:r>
      <w:proofErr w:type="spellStart"/>
      <w:r>
        <w:t>к</w:t>
      </w:r>
      <w:proofErr w:type="gramStart"/>
      <w:r>
        <w:t>.ф</w:t>
      </w:r>
      <w:proofErr w:type="gramEnd"/>
      <w:r>
        <w:t>илос.н</w:t>
      </w:r>
      <w:proofErr w:type="spellEnd"/>
      <w:r>
        <w:t>., проректор по учебной работе Нижегородской духовной семинарии</w:t>
      </w:r>
    </w:p>
    <w:p w:rsidR="007D7A9B" w:rsidRDefault="007D7A9B" w:rsidP="007D7A9B">
      <w:pPr>
        <w:tabs>
          <w:tab w:val="left" w:pos="1134"/>
          <w:tab w:val="right" w:leader="underscore" w:pos="9639"/>
        </w:tabs>
        <w:jc w:val="both"/>
      </w:pPr>
    </w:p>
    <w:p w:rsidR="007D7A9B" w:rsidRDefault="007D7A9B" w:rsidP="007D7A9B">
      <w:pPr>
        <w:tabs>
          <w:tab w:val="left" w:pos="1134"/>
          <w:tab w:val="right" w:leader="underscore" w:pos="9639"/>
        </w:tabs>
        <w:jc w:val="both"/>
      </w:pPr>
    </w:p>
    <w:p w:rsidR="007D7A9B" w:rsidRDefault="007D7A9B" w:rsidP="007D7A9B">
      <w:pPr>
        <w:tabs>
          <w:tab w:val="left" w:pos="1134"/>
          <w:tab w:val="right" w:leader="underscore" w:pos="9639"/>
        </w:tabs>
        <w:jc w:val="both"/>
      </w:pPr>
    </w:p>
    <w:p w:rsidR="007D7A9B" w:rsidRDefault="007D7A9B" w:rsidP="007D7A9B">
      <w:pPr>
        <w:tabs>
          <w:tab w:val="left" w:pos="1134"/>
          <w:tab w:val="right" w:leader="underscore" w:pos="9639"/>
        </w:tabs>
        <w:jc w:val="both"/>
      </w:pPr>
    </w:p>
    <w:p w:rsidR="007D7A9B" w:rsidRDefault="007D7A9B" w:rsidP="007D7A9B">
      <w:pPr>
        <w:tabs>
          <w:tab w:val="left" w:pos="1134"/>
          <w:tab w:val="right" w:leader="underscore" w:pos="9639"/>
        </w:tabs>
        <w:jc w:val="both"/>
      </w:pPr>
      <w:r>
        <w:t xml:space="preserve">_____________________ </w:t>
      </w:r>
      <w:proofErr w:type="spellStart"/>
      <w:r>
        <w:t>Савруцкая</w:t>
      </w:r>
      <w:proofErr w:type="spellEnd"/>
      <w:r>
        <w:t xml:space="preserve"> Елизавета Петровна, </w:t>
      </w:r>
      <w:proofErr w:type="spellStart"/>
      <w:r>
        <w:t>д</w:t>
      </w:r>
      <w:proofErr w:type="gramStart"/>
      <w:r>
        <w:t>.ф</w:t>
      </w:r>
      <w:proofErr w:type="gramEnd"/>
      <w:r>
        <w:t>илос.н</w:t>
      </w:r>
      <w:proofErr w:type="spellEnd"/>
      <w:r>
        <w:t>., проф., профессор кафедры философии, социологии и теории социальной коммуникации НГЛУ им. Н.А. Добролюбова</w:t>
      </w:r>
    </w:p>
    <w:p w:rsidR="007D7A9B" w:rsidRDefault="007D7A9B" w:rsidP="007D7A9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D7A9B" w:rsidRDefault="007D7A9B" w:rsidP="007D7A9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D7A9B" w:rsidRDefault="007D7A9B" w:rsidP="007D7A9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jc w:val="center"/>
        <w:rPr>
          <w:b/>
          <w:sz w:val="28"/>
          <w:szCs w:val="28"/>
        </w:rPr>
      </w:pPr>
    </w:p>
    <w:p w:rsidR="007D7A9B" w:rsidRDefault="007D7A9B" w:rsidP="007D7A9B">
      <w:pPr>
        <w:spacing w:line="360" w:lineRule="auto"/>
        <w:rPr>
          <w:sz w:val="28"/>
        </w:rPr>
      </w:pPr>
    </w:p>
    <w:p w:rsidR="007D7A9B" w:rsidRDefault="007D7A9B" w:rsidP="007D7A9B"/>
    <w:p w:rsidR="002975E8" w:rsidRDefault="002975E8"/>
    <w:sectPr w:rsidR="002975E8" w:rsidSect="00297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4031"/>
    <w:multiLevelType w:val="hybridMultilevel"/>
    <w:tmpl w:val="950C8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6152E"/>
    <w:multiLevelType w:val="hybridMultilevel"/>
    <w:tmpl w:val="61625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D0251D"/>
    <w:multiLevelType w:val="hybridMultilevel"/>
    <w:tmpl w:val="0CA0A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7A9B"/>
    <w:rsid w:val="000366BF"/>
    <w:rsid w:val="00040FD3"/>
    <w:rsid w:val="000506C1"/>
    <w:rsid w:val="001249DF"/>
    <w:rsid w:val="001919EF"/>
    <w:rsid w:val="00207AFC"/>
    <w:rsid w:val="002108C1"/>
    <w:rsid w:val="00236960"/>
    <w:rsid w:val="00243797"/>
    <w:rsid w:val="00280FD8"/>
    <w:rsid w:val="002975E8"/>
    <w:rsid w:val="002D4CE8"/>
    <w:rsid w:val="003608C8"/>
    <w:rsid w:val="00364854"/>
    <w:rsid w:val="0037597F"/>
    <w:rsid w:val="003839EB"/>
    <w:rsid w:val="003F16AF"/>
    <w:rsid w:val="00401597"/>
    <w:rsid w:val="00454498"/>
    <w:rsid w:val="00461798"/>
    <w:rsid w:val="004B23CD"/>
    <w:rsid w:val="004C34E4"/>
    <w:rsid w:val="00500A88"/>
    <w:rsid w:val="00503B55"/>
    <w:rsid w:val="0051501D"/>
    <w:rsid w:val="005236DD"/>
    <w:rsid w:val="0054766F"/>
    <w:rsid w:val="00566F4D"/>
    <w:rsid w:val="005B763B"/>
    <w:rsid w:val="00681E06"/>
    <w:rsid w:val="006B7C32"/>
    <w:rsid w:val="006C1A5E"/>
    <w:rsid w:val="006C5720"/>
    <w:rsid w:val="006C614C"/>
    <w:rsid w:val="006F5E98"/>
    <w:rsid w:val="00755A61"/>
    <w:rsid w:val="007665B0"/>
    <w:rsid w:val="007A68C9"/>
    <w:rsid w:val="007B4C7E"/>
    <w:rsid w:val="007D5C61"/>
    <w:rsid w:val="007D7A9B"/>
    <w:rsid w:val="008002FF"/>
    <w:rsid w:val="00814D6D"/>
    <w:rsid w:val="008A6F3F"/>
    <w:rsid w:val="00902CAE"/>
    <w:rsid w:val="00913786"/>
    <w:rsid w:val="00920BD7"/>
    <w:rsid w:val="009A03EF"/>
    <w:rsid w:val="009C0196"/>
    <w:rsid w:val="009C2C1B"/>
    <w:rsid w:val="009D2947"/>
    <w:rsid w:val="00A62FA7"/>
    <w:rsid w:val="00A8272E"/>
    <w:rsid w:val="00AA6D18"/>
    <w:rsid w:val="00AB4809"/>
    <w:rsid w:val="00AE1D1C"/>
    <w:rsid w:val="00B2792D"/>
    <w:rsid w:val="00BA6F3A"/>
    <w:rsid w:val="00BE0F21"/>
    <w:rsid w:val="00C07027"/>
    <w:rsid w:val="00C4467A"/>
    <w:rsid w:val="00C56B1B"/>
    <w:rsid w:val="00CC305D"/>
    <w:rsid w:val="00CD248C"/>
    <w:rsid w:val="00CE06B9"/>
    <w:rsid w:val="00CF0281"/>
    <w:rsid w:val="00D21D60"/>
    <w:rsid w:val="00D40BE2"/>
    <w:rsid w:val="00D7053E"/>
    <w:rsid w:val="00D751C1"/>
    <w:rsid w:val="00D872FC"/>
    <w:rsid w:val="00E013E5"/>
    <w:rsid w:val="00E161F6"/>
    <w:rsid w:val="00E22292"/>
    <w:rsid w:val="00E52C7B"/>
    <w:rsid w:val="00E53E79"/>
    <w:rsid w:val="00F02FA9"/>
    <w:rsid w:val="00F83B2D"/>
    <w:rsid w:val="00F8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A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D7A9B"/>
    <w:rPr>
      <w:color w:val="000080"/>
      <w:u w:val="single"/>
    </w:rPr>
  </w:style>
  <w:style w:type="paragraph" w:styleId="a4">
    <w:name w:val="Normal (Web)"/>
    <w:basedOn w:val="a"/>
    <w:semiHidden/>
    <w:unhideWhenUsed/>
    <w:rsid w:val="007D7A9B"/>
    <w:pPr>
      <w:spacing w:before="280" w:after="280"/>
    </w:pPr>
    <w:rPr>
      <w:color w:val="000000"/>
    </w:rPr>
  </w:style>
  <w:style w:type="paragraph" w:customStyle="1" w:styleId="Default">
    <w:name w:val="Default"/>
    <w:rsid w:val="007D7A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a"/>
    <w:basedOn w:val="a0"/>
    <w:rsid w:val="007D7A9B"/>
  </w:style>
  <w:style w:type="character" w:customStyle="1" w:styleId="apple-converted-space">
    <w:name w:val="apple-converted-space"/>
    <w:basedOn w:val="a0"/>
    <w:rsid w:val="007D7A9B"/>
  </w:style>
  <w:style w:type="paragraph" w:styleId="a6">
    <w:name w:val="Balloon Text"/>
    <w:basedOn w:val="a"/>
    <w:link w:val="a7"/>
    <w:uiPriority w:val="99"/>
    <w:semiHidden/>
    <w:unhideWhenUsed/>
    <w:rsid w:val="006B7C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7C3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rme.ru/" TargetMode="External"/><Relationship Id="rId13" Type="http://schemas.openxmlformats.org/officeDocument/2006/relationships/hyperlink" Target="http://www.philosophy.ru/library/" TargetMode="External"/><Relationship Id="rId18" Type="http://schemas.openxmlformats.org/officeDocument/2006/relationships/hyperlink" Target="https://ru.wikipedia.org/wiki/%D0%9F%D1%80%D0%B0%D0%B2%D0%BE%D0%B2%D0%B0%D1%8F_%D1%81%D0%B8%D1%81%D1%82%D0%B5%D0%BC%D0%B0_%D0%A0%D0%BE%D1%81%D1%81%D0%B8%D0%B9%D1%81%D0%BA%D0%BE%D0%B9_%D0%A4%D0%B5%D0%B4%D0%B5%D1%80%D0%B0%D1%86%D0%B8%D0%B8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elibrar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10" Type="http://schemas.openxmlformats.org/officeDocument/2006/relationships/hyperlink" Target="http://www.humanities.edu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umfak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13</Pages>
  <Words>2888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yakimetc</dc:creator>
  <cp:lastModifiedBy>user</cp:lastModifiedBy>
  <cp:revision>87</cp:revision>
  <cp:lastPrinted>2020-12-11T06:54:00Z</cp:lastPrinted>
  <dcterms:created xsi:type="dcterms:W3CDTF">2019-03-12T09:22:00Z</dcterms:created>
  <dcterms:modified xsi:type="dcterms:W3CDTF">2020-12-11T06:54:00Z</dcterms:modified>
</cp:coreProperties>
</file>